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E1F69" w14:textId="77777777" w:rsidR="00A86026" w:rsidRPr="005700CD" w:rsidRDefault="00A86026" w:rsidP="00A86026">
      <w:pPr>
        <w:overflowPunct/>
        <w:autoSpaceDE/>
        <w:autoSpaceDN/>
        <w:adjustRightInd/>
        <w:jc w:val="center"/>
        <w:textAlignment w:val="auto"/>
        <w:rPr>
          <w:rFonts w:ascii="Arial" w:hAnsi="Arial" w:cs="Arial"/>
          <w:b/>
          <w:bCs/>
          <w:sz w:val="44"/>
          <w:szCs w:val="44"/>
        </w:rPr>
      </w:pPr>
      <w:r w:rsidRPr="005700CD">
        <w:rPr>
          <w:rFonts w:ascii="Arial" w:hAnsi="Arial" w:cs="Arial"/>
          <w:b/>
          <w:bCs/>
          <w:sz w:val="44"/>
          <w:szCs w:val="44"/>
        </w:rPr>
        <w:t>ALLEGHENY COUNTY STORMWATER MANAGEMENT ORDINANCE</w:t>
      </w:r>
    </w:p>
    <w:p w14:paraId="5672FBA1" w14:textId="77777777" w:rsidR="00A86026" w:rsidRPr="005700CD" w:rsidRDefault="00A86026" w:rsidP="00A86026">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verflowPunct/>
        <w:autoSpaceDE/>
        <w:autoSpaceDN/>
        <w:adjustRightInd/>
        <w:jc w:val="center"/>
        <w:textAlignment w:val="auto"/>
        <w:rPr>
          <w:rFonts w:ascii="Arial" w:hAnsi="Arial" w:cs="Arial"/>
          <w:b/>
          <w:color w:val="000000"/>
          <w:sz w:val="32"/>
          <w:szCs w:val="32"/>
        </w:rPr>
      </w:pPr>
      <w:r w:rsidRPr="005700CD">
        <w:rPr>
          <w:rFonts w:ascii="Arial" w:hAnsi="Arial" w:cs="Arial"/>
          <w:b/>
          <w:color w:val="000000"/>
          <w:sz w:val="32"/>
          <w:szCs w:val="32"/>
        </w:rPr>
        <w:t>Implementing the Requirements of the Allegheny County</w:t>
      </w:r>
    </w:p>
    <w:p w14:paraId="142C37DE" w14:textId="77777777" w:rsidR="00A86026" w:rsidRPr="005700CD" w:rsidRDefault="00A86026" w:rsidP="00A86026">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verflowPunct/>
        <w:autoSpaceDE/>
        <w:autoSpaceDN/>
        <w:adjustRightInd/>
        <w:jc w:val="center"/>
        <w:textAlignment w:val="auto"/>
        <w:rPr>
          <w:rFonts w:ascii="Arial" w:hAnsi="Arial" w:cs="Arial"/>
          <w:b/>
          <w:color w:val="000000"/>
          <w:sz w:val="32"/>
          <w:szCs w:val="32"/>
        </w:rPr>
      </w:pPr>
      <w:r w:rsidRPr="005700CD">
        <w:rPr>
          <w:rFonts w:ascii="Arial" w:hAnsi="Arial" w:cs="Arial"/>
          <w:b/>
          <w:color w:val="000000"/>
          <w:sz w:val="32"/>
          <w:szCs w:val="32"/>
        </w:rPr>
        <w:t xml:space="preserve"> Stormwater Management Plan</w:t>
      </w:r>
    </w:p>
    <w:p w14:paraId="7F67F418" w14:textId="77777777" w:rsidR="00A86026" w:rsidRPr="00A86026" w:rsidRDefault="00A86026" w:rsidP="00A86026">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verflowPunct/>
        <w:autoSpaceDE/>
        <w:autoSpaceDN/>
        <w:adjustRightInd/>
        <w:ind w:right="-1"/>
        <w:jc w:val="center"/>
        <w:textAlignment w:val="auto"/>
        <w:rPr>
          <w:b/>
          <w:color w:val="000000"/>
          <w:sz w:val="32"/>
          <w:szCs w:val="32"/>
        </w:rPr>
      </w:pPr>
    </w:p>
    <w:p w14:paraId="520C429D" w14:textId="77777777" w:rsidR="00B432A9" w:rsidRDefault="005700CD" w:rsidP="005700CD">
      <w:pPr>
        <w:jc w:val="both"/>
        <w:rPr>
          <w:rFonts w:ascii="Arial" w:hAnsi="Arial" w:cs="Arial"/>
          <w:sz w:val="20"/>
          <w:szCs w:val="20"/>
        </w:rPr>
      </w:pPr>
      <w:r w:rsidRPr="005700CD">
        <w:rPr>
          <w:rFonts w:ascii="Arial" w:hAnsi="Arial" w:cs="Arial"/>
          <w:sz w:val="20"/>
          <w:szCs w:val="20"/>
        </w:rPr>
        <w:t xml:space="preserve">The following is based on the </w:t>
      </w:r>
      <w:r w:rsidR="00B432A9" w:rsidRPr="005700CD">
        <w:rPr>
          <w:rFonts w:ascii="Arial" w:hAnsi="Arial" w:cs="Arial"/>
          <w:sz w:val="20"/>
          <w:szCs w:val="20"/>
        </w:rPr>
        <w:t xml:space="preserve">PADEP </w:t>
      </w:r>
      <w:r w:rsidR="00B432A9" w:rsidRPr="00B432A9">
        <w:rPr>
          <w:rFonts w:ascii="Arial" w:hAnsi="Arial" w:cs="Arial"/>
          <w:sz w:val="20"/>
          <w:szCs w:val="20"/>
        </w:rPr>
        <w:t>2022 MODEL STORMWATER MANAGEMENT ORDINANCE</w:t>
      </w:r>
      <w:r w:rsidR="00B432A9" w:rsidRPr="005700CD">
        <w:rPr>
          <w:rFonts w:ascii="Arial" w:hAnsi="Arial" w:cs="Arial"/>
          <w:sz w:val="20"/>
          <w:szCs w:val="20"/>
        </w:rPr>
        <w:t xml:space="preserve"> (5/2016)</w:t>
      </w:r>
      <w:r>
        <w:rPr>
          <w:rFonts w:ascii="Arial" w:hAnsi="Arial" w:cs="Arial"/>
          <w:sz w:val="20"/>
          <w:szCs w:val="20"/>
        </w:rPr>
        <w:t>.</w:t>
      </w:r>
    </w:p>
    <w:p w14:paraId="3B6471A7" w14:textId="77777777" w:rsidR="005700CD" w:rsidRPr="00B432A9" w:rsidRDefault="005700CD" w:rsidP="005700CD">
      <w:pPr>
        <w:jc w:val="both"/>
        <w:rPr>
          <w:rFonts w:ascii="Arial" w:hAnsi="Arial" w:cs="Arial"/>
          <w:sz w:val="20"/>
          <w:szCs w:val="20"/>
        </w:rPr>
      </w:pPr>
    </w:p>
    <w:p w14:paraId="1768EDBC" w14:textId="2BBF1A4A" w:rsidR="00B432A9" w:rsidRPr="00B432A9" w:rsidRDefault="00B432A9" w:rsidP="00B432A9">
      <w:pPr>
        <w:ind w:right="18"/>
        <w:jc w:val="both"/>
        <w:rPr>
          <w:rFonts w:ascii="Arial" w:hAnsi="Arial" w:cs="Arial"/>
          <w:bCs/>
          <w:iCs/>
          <w:sz w:val="20"/>
          <w:szCs w:val="20"/>
        </w:rPr>
      </w:pPr>
      <w:r w:rsidRPr="00B432A9">
        <w:rPr>
          <w:rFonts w:ascii="Arial" w:hAnsi="Arial" w:cs="Arial"/>
          <w:bCs/>
          <w:iCs/>
          <w:sz w:val="20"/>
          <w:szCs w:val="20"/>
        </w:rPr>
        <w:t xml:space="preserve">The Pennsylvania Storm Water Management Act (Act 167) requires municipalities to “adopt or amend, and shall implement such ordinances and regulations, including zoning, subdivision and development, building code, and erosion and sedimentation ordinances, as are necessary to regulate development within the </w:t>
      </w:r>
      <w:r w:rsidR="00CB1538">
        <w:rPr>
          <w:rFonts w:ascii="Arial" w:hAnsi="Arial" w:cs="Arial"/>
          <w:bCs/>
          <w:iCs/>
          <w:sz w:val="20"/>
          <w:szCs w:val="20"/>
        </w:rPr>
        <w:t>Municipality</w:t>
      </w:r>
      <w:r w:rsidRPr="00B432A9">
        <w:rPr>
          <w:rFonts w:ascii="Arial" w:hAnsi="Arial" w:cs="Arial"/>
          <w:bCs/>
          <w:iCs/>
          <w:sz w:val="20"/>
          <w:szCs w:val="20"/>
        </w:rPr>
        <w:t xml:space="preserve"> in a manner consistent with the applicable watershed stormwater plan and the provisions of this act</w:t>
      </w:r>
      <w:r w:rsidRPr="009B29FF">
        <w:rPr>
          <w:rFonts w:ascii="Arial" w:hAnsi="Arial" w:cs="Arial"/>
          <w:bCs/>
          <w:iCs/>
          <w:sz w:val="20"/>
          <w:szCs w:val="20"/>
        </w:rPr>
        <w:t>.”</w:t>
      </w:r>
      <w:r w:rsidR="00B32AE1" w:rsidRPr="009B29FF">
        <w:rPr>
          <w:rFonts w:ascii="Arial" w:hAnsi="Arial" w:cs="Arial"/>
          <w:bCs/>
          <w:iCs/>
          <w:sz w:val="20"/>
          <w:szCs w:val="20"/>
        </w:rPr>
        <w:t xml:space="preserve">  Note that as required by </w:t>
      </w:r>
      <w:r w:rsidR="006C650F" w:rsidRPr="009B29FF">
        <w:rPr>
          <w:rFonts w:ascii="Arial" w:hAnsi="Arial" w:cs="Arial"/>
          <w:bCs/>
          <w:iCs/>
          <w:sz w:val="20"/>
          <w:szCs w:val="20"/>
        </w:rPr>
        <w:t xml:space="preserve">the Allegheny County Act 167 Stormwater Management Plan (PLAN), </w:t>
      </w:r>
      <w:r w:rsidR="00B32AE1" w:rsidRPr="009B29FF">
        <w:rPr>
          <w:rFonts w:ascii="Arial" w:hAnsi="Arial" w:cs="Arial"/>
          <w:bCs/>
          <w:iCs/>
          <w:sz w:val="20"/>
          <w:szCs w:val="20"/>
        </w:rPr>
        <w:t xml:space="preserve">Section </w:t>
      </w:r>
      <w:r w:rsidR="006C650F" w:rsidRPr="009B29FF">
        <w:rPr>
          <w:rFonts w:ascii="Arial" w:hAnsi="Arial" w:cs="Arial"/>
          <w:bCs/>
          <w:iCs/>
          <w:sz w:val="20"/>
          <w:szCs w:val="20"/>
        </w:rPr>
        <w:t xml:space="preserve">11, </w:t>
      </w:r>
      <w:r w:rsidR="006C650F" w:rsidRPr="009B29FF">
        <w:rPr>
          <w:rFonts w:ascii="Arial" w:hAnsi="Arial" w:cs="Arial"/>
          <w:bCs/>
          <w:i/>
          <w:iCs/>
          <w:sz w:val="20"/>
          <w:szCs w:val="20"/>
        </w:rPr>
        <w:t>Implementation of the Plan</w:t>
      </w:r>
      <w:r w:rsidR="006C650F" w:rsidRPr="009B29FF">
        <w:rPr>
          <w:rFonts w:ascii="Arial" w:hAnsi="Arial" w:cs="Arial"/>
          <w:bCs/>
          <w:iCs/>
          <w:sz w:val="20"/>
          <w:szCs w:val="20"/>
        </w:rPr>
        <w:t xml:space="preserve">, if a </w:t>
      </w:r>
      <w:r w:rsidR="00CB1538" w:rsidRPr="009B29FF">
        <w:rPr>
          <w:rFonts w:ascii="Arial" w:hAnsi="Arial" w:cs="Arial"/>
          <w:bCs/>
          <w:iCs/>
          <w:sz w:val="20"/>
          <w:szCs w:val="20"/>
        </w:rPr>
        <w:t>Municipality</w:t>
      </w:r>
      <w:r w:rsidR="006C650F" w:rsidRPr="009B29FF">
        <w:rPr>
          <w:rFonts w:ascii="Arial" w:hAnsi="Arial" w:cs="Arial"/>
          <w:bCs/>
          <w:iCs/>
          <w:sz w:val="20"/>
          <w:szCs w:val="20"/>
        </w:rPr>
        <w:t xml:space="preserve"> does not have a stormwater management ordinance, that </w:t>
      </w:r>
      <w:r w:rsidR="00CB1538" w:rsidRPr="009B29FF">
        <w:rPr>
          <w:rFonts w:ascii="Arial" w:hAnsi="Arial" w:cs="Arial"/>
          <w:bCs/>
          <w:iCs/>
          <w:sz w:val="20"/>
          <w:szCs w:val="20"/>
        </w:rPr>
        <w:t>Municipality</w:t>
      </w:r>
      <w:r w:rsidR="006C650F" w:rsidRPr="009B29FF">
        <w:rPr>
          <w:rFonts w:ascii="Arial" w:hAnsi="Arial" w:cs="Arial"/>
          <w:bCs/>
          <w:iCs/>
          <w:sz w:val="20"/>
          <w:szCs w:val="20"/>
        </w:rPr>
        <w:t xml:space="preserve"> must adopt a stormwater management ordinance in conformance with the PLAN including the Model </w:t>
      </w:r>
      <w:r w:rsidR="00F35C7F" w:rsidRPr="009B29FF">
        <w:rPr>
          <w:rFonts w:ascii="Arial" w:hAnsi="Arial" w:cs="Arial"/>
          <w:bCs/>
          <w:iCs/>
          <w:sz w:val="20"/>
          <w:szCs w:val="20"/>
        </w:rPr>
        <w:t xml:space="preserve">Stormwater Management </w:t>
      </w:r>
      <w:r w:rsidR="006C650F" w:rsidRPr="009B29FF">
        <w:rPr>
          <w:rFonts w:ascii="Arial" w:hAnsi="Arial" w:cs="Arial"/>
          <w:bCs/>
          <w:iCs/>
          <w:sz w:val="20"/>
          <w:szCs w:val="20"/>
        </w:rPr>
        <w:t xml:space="preserve">Ordinance; </w:t>
      </w:r>
      <w:r w:rsidR="00F35C7F" w:rsidRPr="009B29FF">
        <w:rPr>
          <w:rFonts w:ascii="Arial" w:hAnsi="Arial" w:cs="Arial"/>
          <w:bCs/>
          <w:iCs/>
          <w:sz w:val="20"/>
          <w:szCs w:val="20"/>
        </w:rPr>
        <w:t xml:space="preserve">OR </w:t>
      </w:r>
      <w:r w:rsidR="006C650F" w:rsidRPr="009B29FF">
        <w:rPr>
          <w:rFonts w:ascii="Arial" w:hAnsi="Arial" w:cs="Arial"/>
          <w:bCs/>
          <w:iCs/>
          <w:sz w:val="20"/>
          <w:szCs w:val="20"/>
        </w:rPr>
        <w:t xml:space="preserve">if the </w:t>
      </w:r>
      <w:r w:rsidR="00CB1538" w:rsidRPr="009B29FF">
        <w:rPr>
          <w:rFonts w:ascii="Arial" w:hAnsi="Arial" w:cs="Arial"/>
          <w:bCs/>
          <w:iCs/>
          <w:sz w:val="20"/>
          <w:szCs w:val="20"/>
        </w:rPr>
        <w:t>Municipality</w:t>
      </w:r>
      <w:r w:rsidR="006C650F" w:rsidRPr="009B29FF">
        <w:rPr>
          <w:rFonts w:ascii="Arial" w:hAnsi="Arial" w:cs="Arial"/>
          <w:bCs/>
          <w:iCs/>
          <w:sz w:val="20"/>
          <w:szCs w:val="20"/>
        </w:rPr>
        <w:t xml:space="preserve"> has a stormwater management ordinance, that </w:t>
      </w:r>
      <w:r w:rsidR="00CB1538" w:rsidRPr="009B29FF">
        <w:rPr>
          <w:rFonts w:ascii="Arial" w:hAnsi="Arial" w:cs="Arial"/>
          <w:bCs/>
          <w:iCs/>
          <w:sz w:val="20"/>
          <w:szCs w:val="20"/>
        </w:rPr>
        <w:t>Municipality</w:t>
      </w:r>
      <w:r w:rsidR="006C650F" w:rsidRPr="009B29FF">
        <w:rPr>
          <w:rFonts w:ascii="Arial" w:hAnsi="Arial" w:cs="Arial"/>
          <w:bCs/>
          <w:iCs/>
          <w:sz w:val="20"/>
          <w:szCs w:val="20"/>
        </w:rPr>
        <w:t xml:space="preserve"> must review and amend their existing ordinance to conform to the PLAN including the Model Ordinance.  As further required</w:t>
      </w:r>
      <w:r w:rsidR="00F35C7F" w:rsidRPr="009B29FF">
        <w:rPr>
          <w:rFonts w:ascii="Arial" w:hAnsi="Arial" w:cs="Arial"/>
          <w:bCs/>
          <w:iCs/>
          <w:sz w:val="20"/>
          <w:szCs w:val="20"/>
        </w:rPr>
        <w:t xml:space="preserve"> by the PLAN</w:t>
      </w:r>
      <w:r w:rsidR="006C650F" w:rsidRPr="009B29FF">
        <w:rPr>
          <w:rFonts w:ascii="Arial" w:hAnsi="Arial" w:cs="Arial"/>
          <w:bCs/>
          <w:iCs/>
          <w:sz w:val="20"/>
          <w:szCs w:val="20"/>
        </w:rPr>
        <w:t xml:space="preserve">, </w:t>
      </w:r>
      <w:r w:rsidR="00364FE6" w:rsidRPr="009B29FF">
        <w:rPr>
          <w:rFonts w:ascii="Arial" w:hAnsi="Arial" w:cs="Arial"/>
          <w:bCs/>
          <w:iCs/>
          <w:sz w:val="20"/>
          <w:szCs w:val="20"/>
        </w:rPr>
        <w:t xml:space="preserve">for </w:t>
      </w:r>
      <w:r w:rsidR="006C650F" w:rsidRPr="009B29FF">
        <w:rPr>
          <w:rFonts w:ascii="Arial" w:hAnsi="Arial" w:cs="Arial"/>
          <w:bCs/>
          <w:iCs/>
          <w:sz w:val="20"/>
          <w:szCs w:val="20"/>
        </w:rPr>
        <w:t xml:space="preserve">those municipalities with watersheds </w:t>
      </w:r>
      <w:r w:rsidR="00364FE6" w:rsidRPr="009B29FF">
        <w:rPr>
          <w:rFonts w:ascii="Arial" w:hAnsi="Arial" w:cs="Arial"/>
          <w:bCs/>
          <w:iCs/>
          <w:sz w:val="20"/>
          <w:szCs w:val="20"/>
        </w:rPr>
        <w:t>included in</w:t>
      </w:r>
      <w:r w:rsidR="006C650F" w:rsidRPr="009B29FF">
        <w:rPr>
          <w:rFonts w:ascii="Arial" w:hAnsi="Arial" w:cs="Arial"/>
          <w:bCs/>
          <w:iCs/>
          <w:sz w:val="20"/>
          <w:szCs w:val="20"/>
        </w:rPr>
        <w:t xml:space="preserve"> a previously approved Act 167 Stormwater Management Plan,</w:t>
      </w:r>
      <w:r w:rsidR="00364FE6" w:rsidRPr="009B29FF">
        <w:rPr>
          <w:rFonts w:ascii="Arial" w:hAnsi="Arial" w:cs="Arial"/>
          <w:bCs/>
          <w:iCs/>
          <w:sz w:val="20"/>
          <w:szCs w:val="20"/>
        </w:rPr>
        <w:t xml:space="preserve"> </w:t>
      </w:r>
      <w:r w:rsidR="006C650F" w:rsidRPr="009B29FF">
        <w:rPr>
          <w:rFonts w:ascii="Arial" w:hAnsi="Arial" w:cs="Arial"/>
          <w:bCs/>
          <w:iCs/>
          <w:sz w:val="20"/>
          <w:szCs w:val="20"/>
        </w:rPr>
        <w:t xml:space="preserve">the </w:t>
      </w:r>
      <w:r w:rsidR="00CB1538" w:rsidRPr="009B29FF">
        <w:rPr>
          <w:rFonts w:ascii="Arial" w:hAnsi="Arial" w:cs="Arial"/>
          <w:bCs/>
          <w:iCs/>
          <w:sz w:val="20"/>
          <w:szCs w:val="20"/>
        </w:rPr>
        <w:t>Municipality</w:t>
      </w:r>
      <w:r w:rsidR="006C650F" w:rsidRPr="009B29FF">
        <w:rPr>
          <w:rFonts w:ascii="Arial" w:hAnsi="Arial" w:cs="Arial"/>
          <w:bCs/>
          <w:iCs/>
          <w:sz w:val="20"/>
          <w:szCs w:val="20"/>
        </w:rPr>
        <w:t xml:space="preserve"> must</w:t>
      </w:r>
      <w:r w:rsidR="00F35C7F" w:rsidRPr="009B29FF">
        <w:rPr>
          <w:rFonts w:ascii="Arial" w:hAnsi="Arial" w:cs="Arial"/>
          <w:bCs/>
          <w:iCs/>
          <w:sz w:val="20"/>
          <w:szCs w:val="20"/>
        </w:rPr>
        <w:t>,</w:t>
      </w:r>
      <w:r w:rsidR="006C650F" w:rsidRPr="009B29FF">
        <w:rPr>
          <w:rFonts w:ascii="Arial" w:hAnsi="Arial" w:cs="Arial"/>
          <w:bCs/>
          <w:iCs/>
          <w:sz w:val="20"/>
          <w:szCs w:val="20"/>
        </w:rPr>
        <w:t xml:space="preserve"> </w:t>
      </w:r>
      <w:r w:rsidR="00F35C7F" w:rsidRPr="009B29FF">
        <w:rPr>
          <w:rFonts w:ascii="Arial" w:hAnsi="Arial" w:cs="Arial"/>
          <w:bCs/>
          <w:iCs/>
          <w:sz w:val="20"/>
          <w:szCs w:val="20"/>
        </w:rPr>
        <w:t xml:space="preserve">for those watersheds, </w:t>
      </w:r>
      <w:r w:rsidR="006C650F" w:rsidRPr="009B29FF">
        <w:rPr>
          <w:rFonts w:ascii="Arial" w:hAnsi="Arial" w:cs="Arial"/>
          <w:bCs/>
          <w:iCs/>
          <w:sz w:val="20"/>
          <w:szCs w:val="20"/>
        </w:rPr>
        <w:t>adopt or amend their stormwater management ordinance with provisions that are the stricter o</w:t>
      </w:r>
      <w:r w:rsidR="000F554F" w:rsidRPr="009B29FF">
        <w:rPr>
          <w:rFonts w:ascii="Arial" w:hAnsi="Arial" w:cs="Arial"/>
          <w:bCs/>
          <w:iCs/>
          <w:sz w:val="20"/>
          <w:szCs w:val="20"/>
        </w:rPr>
        <w:t>f</w:t>
      </w:r>
      <w:r w:rsidR="006C650F" w:rsidRPr="009B29FF">
        <w:rPr>
          <w:rFonts w:ascii="Arial" w:hAnsi="Arial" w:cs="Arial"/>
          <w:bCs/>
          <w:iCs/>
          <w:sz w:val="20"/>
          <w:szCs w:val="20"/>
        </w:rPr>
        <w:t xml:space="preserve"> either the PLAN or the </w:t>
      </w:r>
      <w:r w:rsidR="00F35C7F" w:rsidRPr="009B29FF">
        <w:rPr>
          <w:rFonts w:ascii="Arial" w:hAnsi="Arial" w:cs="Arial"/>
          <w:bCs/>
          <w:iCs/>
          <w:sz w:val="20"/>
          <w:szCs w:val="20"/>
        </w:rPr>
        <w:t>previously approved Act 167 Stormwater Management Plan.  As further required by the PLAN, those municipalities</w:t>
      </w:r>
      <w:r w:rsidR="008811F6" w:rsidRPr="009B29FF">
        <w:rPr>
          <w:rFonts w:ascii="Arial" w:hAnsi="Arial" w:cs="Arial"/>
          <w:bCs/>
          <w:iCs/>
          <w:sz w:val="20"/>
          <w:szCs w:val="20"/>
        </w:rPr>
        <w:t>,</w:t>
      </w:r>
      <w:r w:rsidR="00F35C7F" w:rsidRPr="009B29FF">
        <w:rPr>
          <w:rFonts w:ascii="Arial" w:hAnsi="Arial" w:cs="Arial"/>
          <w:bCs/>
          <w:iCs/>
          <w:sz w:val="20"/>
          <w:szCs w:val="20"/>
        </w:rPr>
        <w:t xml:space="preserve"> with </w:t>
      </w:r>
      <w:r w:rsidR="00364FE6" w:rsidRPr="009B29FF">
        <w:rPr>
          <w:rFonts w:ascii="Arial" w:hAnsi="Arial" w:cs="Arial"/>
          <w:bCs/>
          <w:iCs/>
          <w:sz w:val="20"/>
          <w:szCs w:val="20"/>
        </w:rPr>
        <w:t xml:space="preserve">watersheds not included in an approved Act 167 Stormwater Management Plan </w:t>
      </w:r>
      <w:r w:rsidR="000F554F" w:rsidRPr="009B29FF">
        <w:rPr>
          <w:rFonts w:ascii="Arial" w:hAnsi="Arial" w:cs="Arial"/>
          <w:bCs/>
          <w:iCs/>
          <w:sz w:val="20"/>
          <w:szCs w:val="20"/>
        </w:rPr>
        <w:t>and with</w:t>
      </w:r>
      <w:r w:rsidR="00364FE6" w:rsidRPr="009B29FF">
        <w:rPr>
          <w:rFonts w:ascii="Arial" w:hAnsi="Arial" w:cs="Arial"/>
          <w:bCs/>
          <w:iCs/>
          <w:sz w:val="20"/>
          <w:szCs w:val="20"/>
        </w:rPr>
        <w:t xml:space="preserve"> </w:t>
      </w:r>
      <w:r w:rsidR="00F35C7F" w:rsidRPr="009B29FF">
        <w:rPr>
          <w:rFonts w:ascii="Arial" w:hAnsi="Arial" w:cs="Arial"/>
          <w:bCs/>
          <w:iCs/>
          <w:sz w:val="20"/>
          <w:szCs w:val="20"/>
        </w:rPr>
        <w:t xml:space="preserve">a stormwater management ordinance with stricter provisions than </w:t>
      </w:r>
      <w:r w:rsidR="00364FE6" w:rsidRPr="009B29FF">
        <w:rPr>
          <w:rFonts w:ascii="Arial" w:hAnsi="Arial" w:cs="Arial"/>
          <w:bCs/>
          <w:iCs/>
          <w:sz w:val="20"/>
          <w:szCs w:val="20"/>
        </w:rPr>
        <w:t xml:space="preserve">those in </w:t>
      </w:r>
      <w:r w:rsidR="00F35C7F" w:rsidRPr="009B29FF">
        <w:rPr>
          <w:rFonts w:ascii="Arial" w:hAnsi="Arial" w:cs="Arial"/>
          <w:bCs/>
          <w:iCs/>
          <w:sz w:val="20"/>
          <w:szCs w:val="20"/>
        </w:rPr>
        <w:t>the PLAN</w:t>
      </w:r>
      <w:r w:rsidR="000F554F" w:rsidRPr="009B29FF">
        <w:rPr>
          <w:rFonts w:ascii="Arial" w:hAnsi="Arial" w:cs="Arial"/>
          <w:bCs/>
          <w:iCs/>
          <w:sz w:val="20"/>
          <w:szCs w:val="20"/>
        </w:rPr>
        <w:t xml:space="preserve">, </w:t>
      </w:r>
      <w:r w:rsidR="00F35C7F" w:rsidRPr="009B29FF">
        <w:rPr>
          <w:rFonts w:ascii="Arial" w:hAnsi="Arial" w:cs="Arial"/>
          <w:bCs/>
          <w:iCs/>
          <w:sz w:val="20"/>
          <w:szCs w:val="20"/>
        </w:rPr>
        <w:t>are encouraged to incorporate those stricter provisions into any amended stormwater management ordinances.</w:t>
      </w:r>
      <w:r w:rsidR="00364FE6">
        <w:rPr>
          <w:rFonts w:ascii="Arial" w:hAnsi="Arial" w:cs="Arial"/>
          <w:bCs/>
          <w:iCs/>
          <w:sz w:val="20"/>
          <w:szCs w:val="20"/>
        </w:rPr>
        <w:t xml:space="preserve">  </w:t>
      </w:r>
    </w:p>
    <w:p w14:paraId="2F750583" w14:textId="77777777" w:rsidR="00B432A9" w:rsidRPr="00B432A9" w:rsidRDefault="00B432A9" w:rsidP="00B432A9">
      <w:pPr>
        <w:ind w:right="18"/>
        <w:jc w:val="both"/>
        <w:rPr>
          <w:rFonts w:ascii="Arial" w:hAnsi="Arial" w:cs="Arial"/>
          <w:bCs/>
          <w:iCs/>
          <w:sz w:val="20"/>
          <w:szCs w:val="20"/>
        </w:rPr>
      </w:pPr>
    </w:p>
    <w:p w14:paraId="37613F9E" w14:textId="77777777" w:rsidR="00B432A9" w:rsidRPr="00B432A9" w:rsidRDefault="00B432A9" w:rsidP="00B432A9">
      <w:pPr>
        <w:ind w:right="18"/>
        <w:jc w:val="both"/>
        <w:rPr>
          <w:rFonts w:ascii="Arial" w:hAnsi="Arial" w:cs="Arial"/>
          <w:bCs/>
          <w:iCs/>
          <w:sz w:val="20"/>
          <w:szCs w:val="20"/>
        </w:rPr>
      </w:pPr>
      <w:r w:rsidRPr="00B432A9">
        <w:rPr>
          <w:rFonts w:ascii="Arial" w:hAnsi="Arial" w:cs="Arial"/>
          <w:bCs/>
          <w:iCs/>
          <w:sz w:val="20"/>
          <w:szCs w:val="20"/>
        </w:rPr>
        <w:t>Federal regulations at 40 CFR § 122.34 require the use of ordinances by small MS4s to address 1) the prohibition of unauthorized non-stormwater discharges (MCM #3), 2) erosion and sediment controls for construction activities involving earth disturbances of one acre or more (or disturbances less than one acre if the construction activity is part of a larger common plan of development or sale that would disturb one acre or more) (MCM #4), and 3) post-construction stormwater management for new development and redevelopment projects (MCM #5).</w:t>
      </w:r>
    </w:p>
    <w:p w14:paraId="28D25FC0" w14:textId="77777777" w:rsidR="00B432A9" w:rsidRPr="00B432A9" w:rsidRDefault="00B432A9" w:rsidP="00B432A9">
      <w:pPr>
        <w:ind w:right="18"/>
        <w:jc w:val="both"/>
        <w:rPr>
          <w:rFonts w:ascii="Arial" w:hAnsi="Arial" w:cs="Arial"/>
          <w:bCs/>
          <w:iCs/>
          <w:sz w:val="20"/>
          <w:szCs w:val="20"/>
        </w:rPr>
      </w:pPr>
    </w:p>
    <w:p w14:paraId="29B009F0" w14:textId="77777777" w:rsidR="00B432A9" w:rsidRDefault="00B432A9" w:rsidP="00B432A9">
      <w:pPr>
        <w:ind w:right="18"/>
        <w:jc w:val="both"/>
        <w:rPr>
          <w:rFonts w:ascii="Arial" w:hAnsi="Arial" w:cs="Arial"/>
          <w:bCs/>
          <w:iCs/>
          <w:sz w:val="20"/>
          <w:szCs w:val="20"/>
        </w:rPr>
      </w:pPr>
      <w:r w:rsidRPr="00B432A9">
        <w:rPr>
          <w:rFonts w:ascii="Arial" w:hAnsi="Arial" w:cs="Arial"/>
          <w:bCs/>
          <w:iCs/>
          <w:sz w:val="20"/>
          <w:szCs w:val="20"/>
        </w:rPr>
        <w:t xml:space="preserve">DEP is directed under Act 167 to develop a model stormwater ordinance.  DEP’s intention in publishing the Model Stormwater Management Ordinance is that its use will satisfy both Act 167 requirements and, for MS4s, regulatory requirements as implemented through NPDES permits.  </w:t>
      </w:r>
    </w:p>
    <w:p w14:paraId="617A1713" w14:textId="77777777" w:rsidR="005700CD" w:rsidRPr="00B432A9" w:rsidRDefault="005700CD" w:rsidP="00B432A9">
      <w:pPr>
        <w:ind w:right="18"/>
        <w:jc w:val="both"/>
        <w:rPr>
          <w:rFonts w:ascii="Arial" w:hAnsi="Arial" w:cs="Arial"/>
          <w:bCs/>
          <w:iCs/>
          <w:sz w:val="20"/>
          <w:szCs w:val="20"/>
        </w:rPr>
      </w:pPr>
    </w:p>
    <w:p w14:paraId="23D41A68" w14:textId="77777777" w:rsidR="00B432A9" w:rsidRPr="00B432A9" w:rsidRDefault="00B432A9" w:rsidP="00B432A9">
      <w:pPr>
        <w:keepNext/>
        <w:keepLines/>
        <w:ind w:right="18"/>
        <w:jc w:val="both"/>
        <w:rPr>
          <w:rFonts w:ascii="Arial" w:hAnsi="Arial" w:cs="Arial"/>
          <w:bCs/>
          <w:iCs/>
          <w:sz w:val="20"/>
          <w:szCs w:val="20"/>
        </w:rPr>
      </w:pPr>
      <w:r w:rsidRPr="00B432A9">
        <w:rPr>
          <w:rFonts w:ascii="Arial" w:hAnsi="Arial" w:cs="Arial"/>
          <w:bCs/>
          <w:iCs/>
          <w:sz w:val="20"/>
          <w:szCs w:val="20"/>
        </w:rPr>
        <w:t xml:space="preserve">Text highlighted in </w:t>
      </w:r>
      <w:r w:rsidRPr="00B432A9">
        <w:rPr>
          <w:rFonts w:ascii="Arial" w:hAnsi="Arial" w:cs="Arial"/>
          <w:bCs/>
          <w:iCs/>
          <w:sz w:val="20"/>
          <w:szCs w:val="20"/>
          <w:highlight w:val="lightGray"/>
        </w:rPr>
        <w:t>gray</w:t>
      </w:r>
      <w:r w:rsidRPr="00B432A9">
        <w:rPr>
          <w:rFonts w:ascii="Arial" w:hAnsi="Arial" w:cs="Arial"/>
          <w:bCs/>
          <w:iCs/>
          <w:sz w:val="20"/>
          <w:szCs w:val="20"/>
        </w:rPr>
        <w:t xml:space="preserve"> is an indicator where municipal-specific information should be entered.  Note - use of the </w:t>
      </w:r>
      <w:r w:rsidR="00B753A3">
        <w:rPr>
          <w:rFonts w:ascii="Arial" w:hAnsi="Arial" w:cs="Arial"/>
          <w:bCs/>
          <w:iCs/>
          <w:sz w:val="20"/>
          <w:szCs w:val="20"/>
        </w:rPr>
        <w:t>Riparian Buffers and GI/LID requirements</w:t>
      </w:r>
      <w:r w:rsidRPr="00B432A9">
        <w:rPr>
          <w:rFonts w:ascii="Arial" w:hAnsi="Arial" w:cs="Arial"/>
          <w:bCs/>
          <w:iCs/>
          <w:sz w:val="20"/>
          <w:szCs w:val="20"/>
        </w:rPr>
        <w:t xml:space="preserve"> may be used toward meeting pollutant load reduction obligations of the NPDES permit if the permittee can demonstrate reductions from the optional practices.</w:t>
      </w:r>
    </w:p>
    <w:p w14:paraId="1B05CDD7" w14:textId="77777777" w:rsidR="00B432A9" w:rsidRPr="00B432A9" w:rsidRDefault="00B432A9" w:rsidP="00B432A9">
      <w:pPr>
        <w:keepNext/>
        <w:keepLines/>
        <w:ind w:right="18"/>
        <w:jc w:val="both"/>
        <w:rPr>
          <w:rFonts w:ascii="Arial" w:hAnsi="Arial" w:cs="Arial"/>
          <w:bCs/>
          <w:iCs/>
          <w:sz w:val="20"/>
          <w:szCs w:val="20"/>
        </w:rPr>
      </w:pPr>
    </w:p>
    <w:p w14:paraId="48B68493" w14:textId="515A498A" w:rsidR="00A86026" w:rsidRPr="00A86026" w:rsidRDefault="00B432A9" w:rsidP="005700CD">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verflowPunct/>
        <w:autoSpaceDE/>
        <w:autoSpaceDN/>
        <w:adjustRightInd/>
        <w:ind w:right="-1"/>
        <w:jc w:val="both"/>
        <w:textAlignment w:val="auto"/>
        <w:rPr>
          <w:b/>
          <w:color w:val="000000"/>
          <w:sz w:val="32"/>
          <w:szCs w:val="32"/>
        </w:rPr>
      </w:pPr>
      <w:r w:rsidRPr="00B432A9">
        <w:rPr>
          <w:rFonts w:ascii="Arial" w:hAnsi="Arial" w:cs="Arial"/>
          <w:bCs/>
          <w:iCs/>
          <w:sz w:val="20"/>
          <w:szCs w:val="20"/>
        </w:rPr>
        <w:t xml:space="preserve">It is recommended that the municipal solicitor review </w:t>
      </w:r>
      <w:r w:rsidR="0080427B">
        <w:rPr>
          <w:rFonts w:ascii="Arial" w:hAnsi="Arial" w:cs="Arial"/>
          <w:bCs/>
          <w:iCs/>
          <w:sz w:val="20"/>
          <w:szCs w:val="20"/>
        </w:rPr>
        <w:t xml:space="preserve">the entire Ordinance, and especially </w:t>
      </w:r>
      <w:r w:rsidRPr="00B432A9">
        <w:rPr>
          <w:rFonts w:ascii="Arial" w:hAnsi="Arial" w:cs="Arial"/>
          <w:bCs/>
          <w:iCs/>
          <w:sz w:val="20"/>
          <w:szCs w:val="20"/>
        </w:rPr>
        <w:t>Article VIII – Enforcement and Penalties, and make any revisions necessary to ensure enforcement is pursued commensurate with applic</w:t>
      </w:r>
      <w:r w:rsidR="005700CD">
        <w:rPr>
          <w:rFonts w:ascii="Arial" w:hAnsi="Arial" w:cs="Arial"/>
          <w:bCs/>
          <w:iCs/>
          <w:sz w:val="20"/>
          <w:szCs w:val="20"/>
        </w:rPr>
        <w:t>able municipal code.  Appendix B</w:t>
      </w:r>
      <w:r w:rsidRPr="00B432A9">
        <w:rPr>
          <w:rFonts w:ascii="Arial" w:hAnsi="Arial" w:cs="Arial"/>
          <w:bCs/>
          <w:iCs/>
          <w:sz w:val="20"/>
          <w:szCs w:val="20"/>
        </w:rPr>
        <w:t xml:space="preserve"> to the Model Stormwater Management Ordinance is a recommended format for a landowner Operation and Maintenance agreement.</w:t>
      </w:r>
    </w:p>
    <w:p w14:paraId="1D08E295" w14:textId="77777777" w:rsidR="00A86026" w:rsidRPr="00A86026" w:rsidRDefault="00A86026" w:rsidP="00A86026">
      <w:pPr>
        <w:tabs>
          <w:tab w:val="center" w:pos="4725"/>
          <w:tab w:val="left" w:pos="5400"/>
          <w:tab w:val="left" w:pos="6120"/>
          <w:tab w:val="left" w:pos="6840"/>
          <w:tab w:val="left" w:pos="7560"/>
          <w:tab w:val="left" w:pos="8280"/>
          <w:tab w:val="left" w:pos="9000"/>
        </w:tabs>
        <w:overflowPunct/>
        <w:autoSpaceDE/>
        <w:autoSpaceDN/>
        <w:adjustRightInd/>
        <w:ind w:right="-1"/>
        <w:jc w:val="both"/>
        <w:textAlignment w:val="auto"/>
        <w:rPr>
          <w:color w:val="000000"/>
          <w:szCs w:val="20"/>
        </w:rPr>
      </w:pPr>
    </w:p>
    <w:p w14:paraId="78E9262C" w14:textId="77777777" w:rsidR="00A86026" w:rsidRPr="00A86026" w:rsidRDefault="00A86026" w:rsidP="00A86026">
      <w:pPr>
        <w:tabs>
          <w:tab w:val="center" w:pos="4725"/>
          <w:tab w:val="left" w:pos="5400"/>
          <w:tab w:val="left" w:pos="6120"/>
          <w:tab w:val="left" w:pos="6840"/>
          <w:tab w:val="left" w:pos="7560"/>
          <w:tab w:val="left" w:pos="8280"/>
          <w:tab w:val="left" w:pos="9000"/>
        </w:tabs>
        <w:overflowPunct/>
        <w:autoSpaceDE/>
        <w:autoSpaceDN/>
        <w:adjustRightInd/>
        <w:ind w:right="-1"/>
        <w:jc w:val="both"/>
        <w:textAlignment w:val="auto"/>
        <w:rPr>
          <w:color w:val="000000"/>
          <w:szCs w:val="20"/>
        </w:rPr>
      </w:pPr>
    </w:p>
    <w:p w14:paraId="431B99FB" w14:textId="3B1332C9" w:rsidR="00A86026" w:rsidRPr="00A86026" w:rsidRDefault="00A86026" w:rsidP="00A86026">
      <w:pPr>
        <w:tabs>
          <w:tab w:val="center" w:pos="4725"/>
          <w:tab w:val="left" w:pos="5400"/>
          <w:tab w:val="left" w:pos="6120"/>
          <w:tab w:val="left" w:pos="6840"/>
          <w:tab w:val="left" w:pos="7560"/>
          <w:tab w:val="left" w:pos="8280"/>
          <w:tab w:val="left" w:pos="9000"/>
        </w:tabs>
        <w:overflowPunct/>
        <w:autoSpaceDE/>
        <w:autoSpaceDN/>
        <w:adjustRightInd/>
        <w:ind w:right="-1"/>
        <w:jc w:val="center"/>
        <w:textAlignment w:val="auto"/>
        <w:rPr>
          <w:b/>
          <w:color w:val="FF0000"/>
          <w:sz w:val="28"/>
          <w:szCs w:val="20"/>
        </w:rPr>
      </w:pPr>
      <w:r w:rsidRPr="00A86026">
        <w:rPr>
          <w:b/>
          <w:color w:val="FF0000"/>
          <w:sz w:val="28"/>
          <w:szCs w:val="20"/>
        </w:rPr>
        <w:t xml:space="preserve">  </w:t>
      </w:r>
    </w:p>
    <w:p w14:paraId="14EEF7DF" w14:textId="77777777" w:rsidR="00A86026" w:rsidRPr="00A86026" w:rsidRDefault="00A86026" w:rsidP="00A86026">
      <w:pPr>
        <w:tabs>
          <w:tab w:val="center" w:pos="4725"/>
          <w:tab w:val="left" w:pos="5400"/>
          <w:tab w:val="left" w:pos="6120"/>
          <w:tab w:val="left" w:pos="6840"/>
          <w:tab w:val="left" w:pos="7560"/>
          <w:tab w:val="left" w:pos="8280"/>
          <w:tab w:val="left" w:pos="9000"/>
        </w:tabs>
        <w:overflowPunct/>
        <w:autoSpaceDE/>
        <w:autoSpaceDN/>
        <w:adjustRightInd/>
        <w:ind w:right="-1"/>
        <w:jc w:val="center"/>
        <w:textAlignment w:val="auto"/>
        <w:rPr>
          <w:b/>
          <w:color w:val="FF0000"/>
          <w:sz w:val="28"/>
          <w:szCs w:val="20"/>
        </w:rPr>
        <w:sectPr w:rsidR="00A86026" w:rsidRPr="00A86026" w:rsidSect="00A86026">
          <w:headerReference w:type="even" r:id="rId8"/>
          <w:headerReference w:type="default" r:id="rId9"/>
          <w:footerReference w:type="even" r:id="rId10"/>
          <w:footerReference w:type="default" r:id="rId11"/>
          <w:headerReference w:type="first" r:id="rId12"/>
          <w:footerReference w:type="first" r:id="rId13"/>
          <w:pgSz w:w="12240" w:h="15840" w:code="1"/>
          <w:pgMar w:top="1440" w:right="1080" w:bottom="1440" w:left="1440" w:header="720" w:footer="432" w:gutter="0"/>
          <w:pgNumType w:start="1" w:chapStyle="1"/>
          <w:cols w:space="720"/>
          <w:noEndnote/>
        </w:sectPr>
      </w:pPr>
    </w:p>
    <w:p w14:paraId="2EA7D6A4" w14:textId="77777777" w:rsidR="00B51594" w:rsidRDefault="00B51594" w:rsidP="00B51594">
      <w:pPr>
        <w:pStyle w:val="Heading6"/>
        <w:spacing w:before="120" w:after="120"/>
        <w:jc w:val="center"/>
        <w:rPr>
          <w:rFonts w:ascii="Arial" w:hAnsi="Arial" w:cs="Arial"/>
          <w:sz w:val="32"/>
        </w:rPr>
      </w:pPr>
    </w:p>
    <w:p w14:paraId="77E226FE" w14:textId="77777777" w:rsidR="00B51594" w:rsidRDefault="00B51594" w:rsidP="00B51594">
      <w:pPr>
        <w:pStyle w:val="Heading6"/>
        <w:spacing w:before="120" w:after="120"/>
        <w:jc w:val="center"/>
        <w:rPr>
          <w:rFonts w:ascii="Arial" w:hAnsi="Arial" w:cs="Arial"/>
          <w:sz w:val="32"/>
        </w:rPr>
      </w:pPr>
    </w:p>
    <w:p w14:paraId="39FEE12D" w14:textId="77777777" w:rsidR="00B51594" w:rsidRPr="00B060A5" w:rsidRDefault="00B51594" w:rsidP="00B060A5">
      <w:pPr>
        <w:jc w:val="center"/>
        <w:rPr>
          <w:rFonts w:ascii="Arial" w:hAnsi="Arial" w:cs="Arial"/>
          <w:b/>
          <w:sz w:val="32"/>
          <w:szCs w:val="32"/>
        </w:rPr>
      </w:pPr>
      <w:r w:rsidRPr="00B060A5">
        <w:rPr>
          <w:rFonts w:ascii="Arial" w:hAnsi="Arial" w:cs="Arial"/>
          <w:b/>
          <w:sz w:val="32"/>
          <w:szCs w:val="32"/>
        </w:rPr>
        <w:t>STORMWATER MANAGEMENT ORDINANCE</w:t>
      </w:r>
    </w:p>
    <w:p w14:paraId="02113B6A" w14:textId="77777777" w:rsidR="00B51594" w:rsidRPr="00925B61" w:rsidRDefault="00B51594" w:rsidP="00B51594">
      <w:pPr>
        <w:jc w:val="center"/>
        <w:rPr>
          <w:rFonts w:ascii="Arial" w:hAnsi="Arial" w:cs="Arial"/>
        </w:rPr>
      </w:pPr>
    </w:p>
    <w:p w14:paraId="6A211098" w14:textId="77777777" w:rsidR="00B51594" w:rsidRPr="00674F30" w:rsidRDefault="00B51594" w:rsidP="00B51594">
      <w:pPr>
        <w:rPr>
          <w:rFonts w:ascii="Arial" w:hAnsi="Arial" w:cs="Arial"/>
          <w:sz w:val="20"/>
          <w:szCs w:val="20"/>
        </w:rPr>
      </w:pPr>
    </w:p>
    <w:p w14:paraId="1186952E" w14:textId="77777777" w:rsidR="00B51594" w:rsidRPr="00674F30" w:rsidRDefault="00B51594" w:rsidP="00B51594">
      <w:pPr>
        <w:rPr>
          <w:rFonts w:ascii="Arial" w:hAnsi="Arial" w:cs="Arial"/>
          <w:sz w:val="20"/>
          <w:szCs w:val="20"/>
        </w:rPr>
      </w:pPr>
    </w:p>
    <w:p w14:paraId="7315B6C9" w14:textId="77777777" w:rsidR="00B51594" w:rsidRPr="00674F30" w:rsidRDefault="00B51594" w:rsidP="00B51594">
      <w:pPr>
        <w:rPr>
          <w:rFonts w:ascii="Arial" w:hAnsi="Arial" w:cs="Arial"/>
          <w:sz w:val="20"/>
          <w:szCs w:val="20"/>
        </w:rPr>
      </w:pPr>
    </w:p>
    <w:p w14:paraId="23123C40" w14:textId="77777777" w:rsidR="00B51594" w:rsidRPr="00674F30" w:rsidRDefault="00B51594" w:rsidP="00B51594">
      <w:pPr>
        <w:rPr>
          <w:rFonts w:ascii="Arial" w:hAnsi="Arial" w:cs="Arial"/>
          <w:sz w:val="20"/>
          <w:szCs w:val="20"/>
        </w:rPr>
      </w:pPr>
    </w:p>
    <w:p w14:paraId="0D9E2737" w14:textId="77777777" w:rsidR="00B51594" w:rsidRPr="00674F30" w:rsidRDefault="00B51594" w:rsidP="00B51594">
      <w:pPr>
        <w:rPr>
          <w:rFonts w:ascii="Arial" w:hAnsi="Arial" w:cs="Arial"/>
          <w:sz w:val="20"/>
          <w:szCs w:val="20"/>
        </w:rPr>
      </w:pPr>
    </w:p>
    <w:p w14:paraId="075312CB" w14:textId="6BE3C3F5" w:rsidR="00B51594" w:rsidRPr="00674F30" w:rsidRDefault="00B51594" w:rsidP="00B51594">
      <w:pPr>
        <w:tabs>
          <w:tab w:val="left" w:pos="5040"/>
        </w:tabs>
        <w:jc w:val="center"/>
        <w:rPr>
          <w:rFonts w:ascii="Arial" w:hAnsi="Arial" w:cs="Arial"/>
          <w:sz w:val="20"/>
          <w:szCs w:val="20"/>
        </w:rPr>
      </w:pPr>
      <w:r w:rsidRPr="00674F30">
        <w:rPr>
          <w:rFonts w:ascii="Arial" w:hAnsi="Arial" w:cs="Arial"/>
          <w:sz w:val="20"/>
          <w:szCs w:val="20"/>
        </w:rPr>
        <w:t xml:space="preserve">ORDINANCE NO. </w:t>
      </w:r>
      <w:r w:rsidR="004D0905">
        <w:rPr>
          <w:rFonts w:ascii="Arial" w:hAnsi="Arial" w:cs="Arial"/>
          <w:sz w:val="20"/>
          <w:szCs w:val="20"/>
          <w:u w:val="single"/>
        </w:rPr>
        <w:t>675-18</w:t>
      </w:r>
      <w:r w:rsidRPr="00674F30">
        <w:rPr>
          <w:rFonts w:ascii="Arial" w:hAnsi="Arial" w:cs="Arial"/>
          <w:sz w:val="20"/>
          <w:szCs w:val="20"/>
          <w:u w:val="single"/>
        </w:rPr>
        <w:tab/>
      </w:r>
    </w:p>
    <w:p w14:paraId="1904B6DD" w14:textId="77777777" w:rsidR="00B51594" w:rsidRPr="00674F30" w:rsidRDefault="00B51594" w:rsidP="00B51594">
      <w:pPr>
        <w:rPr>
          <w:rFonts w:ascii="Arial" w:hAnsi="Arial" w:cs="Arial"/>
          <w:sz w:val="20"/>
          <w:szCs w:val="20"/>
        </w:rPr>
      </w:pPr>
    </w:p>
    <w:p w14:paraId="64E7E9D7" w14:textId="77777777" w:rsidR="00B51594" w:rsidRPr="00674F30" w:rsidRDefault="00B51594" w:rsidP="00B51594">
      <w:pPr>
        <w:rPr>
          <w:rFonts w:ascii="Arial" w:hAnsi="Arial" w:cs="Arial"/>
          <w:sz w:val="20"/>
          <w:szCs w:val="20"/>
        </w:rPr>
      </w:pPr>
    </w:p>
    <w:p w14:paraId="3002C7BB" w14:textId="77777777" w:rsidR="00B51594" w:rsidRPr="00674F30" w:rsidRDefault="00B51594" w:rsidP="00B51594">
      <w:pPr>
        <w:rPr>
          <w:rFonts w:ascii="Arial" w:hAnsi="Arial" w:cs="Arial"/>
          <w:sz w:val="20"/>
          <w:szCs w:val="20"/>
        </w:rPr>
      </w:pPr>
    </w:p>
    <w:p w14:paraId="75B5169D" w14:textId="1E653915" w:rsidR="00B51594" w:rsidRPr="00674F30" w:rsidRDefault="00CB1538" w:rsidP="00B51594">
      <w:pPr>
        <w:jc w:val="center"/>
        <w:rPr>
          <w:rFonts w:ascii="Arial" w:hAnsi="Arial" w:cs="Arial"/>
          <w:sz w:val="20"/>
          <w:szCs w:val="20"/>
        </w:rPr>
      </w:pPr>
      <w:r>
        <w:rPr>
          <w:rFonts w:ascii="Arial" w:hAnsi="Arial" w:cs="Arial"/>
          <w:sz w:val="20"/>
          <w:szCs w:val="20"/>
        </w:rPr>
        <w:t>MUNICIPALITY</w:t>
      </w:r>
      <w:r w:rsidR="00B51594" w:rsidRPr="00674F30">
        <w:rPr>
          <w:rFonts w:ascii="Arial" w:hAnsi="Arial" w:cs="Arial"/>
          <w:sz w:val="20"/>
          <w:szCs w:val="20"/>
        </w:rPr>
        <w:t xml:space="preserve"> OF</w:t>
      </w:r>
    </w:p>
    <w:p w14:paraId="3F318264" w14:textId="77777777" w:rsidR="00B51594" w:rsidRPr="00674F30" w:rsidRDefault="00B51594" w:rsidP="00B51594">
      <w:pPr>
        <w:rPr>
          <w:rFonts w:ascii="Arial" w:hAnsi="Arial" w:cs="Arial"/>
          <w:sz w:val="20"/>
          <w:szCs w:val="20"/>
        </w:rPr>
      </w:pPr>
    </w:p>
    <w:p w14:paraId="69640BD2" w14:textId="2F5F1BD4" w:rsidR="00B51594" w:rsidRPr="00674F30" w:rsidRDefault="00B51594" w:rsidP="00B51594">
      <w:pPr>
        <w:rPr>
          <w:rFonts w:ascii="Arial" w:hAnsi="Arial" w:cs="Arial"/>
          <w:sz w:val="20"/>
          <w:szCs w:val="20"/>
        </w:rPr>
      </w:pPr>
    </w:p>
    <w:p w14:paraId="3E265ACB" w14:textId="69EE0B9B" w:rsidR="00B51594" w:rsidRPr="00674F30" w:rsidRDefault="004D0905" w:rsidP="00B51594">
      <w:pPr>
        <w:tabs>
          <w:tab w:val="left" w:pos="5760"/>
        </w:tabs>
        <w:jc w:val="center"/>
        <w:rPr>
          <w:rFonts w:ascii="Arial" w:hAnsi="Arial" w:cs="Arial"/>
          <w:sz w:val="20"/>
          <w:szCs w:val="20"/>
          <w:u w:val="single"/>
        </w:rPr>
      </w:pPr>
      <w:r>
        <w:rPr>
          <w:rFonts w:ascii="Arial" w:hAnsi="Arial" w:cs="Arial"/>
          <w:sz w:val="20"/>
          <w:szCs w:val="20"/>
          <w:u w:val="single"/>
        </w:rPr>
        <w:t xml:space="preserve">                                   Reserve Township</w:t>
      </w:r>
      <w:r w:rsidR="00B51594" w:rsidRPr="00674F30">
        <w:rPr>
          <w:rFonts w:ascii="Arial" w:hAnsi="Arial" w:cs="Arial"/>
          <w:sz w:val="20"/>
          <w:szCs w:val="20"/>
          <w:u w:val="single"/>
        </w:rPr>
        <w:tab/>
      </w:r>
    </w:p>
    <w:p w14:paraId="6075FFFA" w14:textId="77777777" w:rsidR="00B51594" w:rsidRPr="00674F30" w:rsidRDefault="00B51594" w:rsidP="00B51594">
      <w:pPr>
        <w:rPr>
          <w:rFonts w:ascii="Arial" w:hAnsi="Arial" w:cs="Arial"/>
          <w:sz w:val="20"/>
          <w:szCs w:val="20"/>
        </w:rPr>
      </w:pPr>
    </w:p>
    <w:p w14:paraId="29E9F8AE" w14:textId="77777777" w:rsidR="00B51594" w:rsidRPr="00674F30" w:rsidRDefault="00B51594" w:rsidP="00B51594">
      <w:pPr>
        <w:rPr>
          <w:rFonts w:ascii="Arial" w:hAnsi="Arial" w:cs="Arial"/>
          <w:sz w:val="20"/>
          <w:szCs w:val="20"/>
        </w:rPr>
      </w:pPr>
    </w:p>
    <w:p w14:paraId="0FF60368" w14:textId="77777777" w:rsidR="00B51594" w:rsidRPr="00674F30" w:rsidRDefault="00B51594" w:rsidP="00B51594">
      <w:pPr>
        <w:rPr>
          <w:rFonts w:ascii="Arial" w:hAnsi="Arial" w:cs="Arial"/>
          <w:sz w:val="20"/>
          <w:szCs w:val="20"/>
        </w:rPr>
      </w:pPr>
    </w:p>
    <w:p w14:paraId="6BED583D" w14:textId="77777777" w:rsidR="00B51594" w:rsidRPr="00674F30" w:rsidRDefault="00B432A9" w:rsidP="00B51594">
      <w:pPr>
        <w:tabs>
          <w:tab w:val="left" w:pos="3600"/>
        </w:tabs>
        <w:jc w:val="center"/>
        <w:rPr>
          <w:rFonts w:ascii="Arial" w:hAnsi="Arial" w:cs="Arial"/>
          <w:sz w:val="20"/>
          <w:szCs w:val="20"/>
        </w:rPr>
      </w:pPr>
      <w:r>
        <w:rPr>
          <w:rFonts w:ascii="Arial" w:hAnsi="Arial" w:cs="Arial"/>
          <w:sz w:val="20"/>
          <w:szCs w:val="20"/>
        </w:rPr>
        <w:t xml:space="preserve">ALLEGHENY </w:t>
      </w:r>
      <w:r w:rsidR="00B51594" w:rsidRPr="00674F30">
        <w:rPr>
          <w:rFonts w:ascii="Arial" w:hAnsi="Arial" w:cs="Arial"/>
          <w:sz w:val="20"/>
          <w:szCs w:val="20"/>
        </w:rPr>
        <w:t>COUNTY, PENNSYLVANIA</w:t>
      </w:r>
    </w:p>
    <w:p w14:paraId="0B5F037D" w14:textId="77777777" w:rsidR="00B51594" w:rsidRPr="00674F30" w:rsidRDefault="00B51594" w:rsidP="00B51594">
      <w:pPr>
        <w:rPr>
          <w:rFonts w:ascii="Arial" w:hAnsi="Arial" w:cs="Arial"/>
          <w:sz w:val="20"/>
          <w:szCs w:val="20"/>
        </w:rPr>
      </w:pPr>
    </w:p>
    <w:p w14:paraId="57159878" w14:textId="77777777" w:rsidR="00B51594" w:rsidRPr="00674F30" w:rsidRDefault="00B51594" w:rsidP="00B51594">
      <w:pPr>
        <w:rPr>
          <w:rFonts w:ascii="Arial" w:hAnsi="Arial" w:cs="Arial"/>
          <w:sz w:val="20"/>
          <w:szCs w:val="20"/>
        </w:rPr>
      </w:pPr>
    </w:p>
    <w:p w14:paraId="72870710" w14:textId="77777777" w:rsidR="00B51594" w:rsidRPr="00674F30" w:rsidRDefault="00B51594" w:rsidP="00B51594">
      <w:pPr>
        <w:rPr>
          <w:rFonts w:ascii="Arial" w:hAnsi="Arial" w:cs="Arial"/>
          <w:sz w:val="20"/>
          <w:szCs w:val="20"/>
        </w:rPr>
      </w:pPr>
    </w:p>
    <w:p w14:paraId="4126D7FD" w14:textId="77777777" w:rsidR="00B51594" w:rsidRPr="00674F30" w:rsidRDefault="00B51594" w:rsidP="00B51594">
      <w:pPr>
        <w:rPr>
          <w:rFonts w:ascii="Arial" w:hAnsi="Arial" w:cs="Arial"/>
          <w:sz w:val="20"/>
          <w:szCs w:val="20"/>
        </w:rPr>
      </w:pPr>
    </w:p>
    <w:p w14:paraId="0A38E366" w14:textId="77777777" w:rsidR="00B51594" w:rsidRPr="00674F30" w:rsidRDefault="00B51594" w:rsidP="00B51594">
      <w:pPr>
        <w:rPr>
          <w:rFonts w:ascii="Arial" w:hAnsi="Arial" w:cs="Arial"/>
          <w:sz w:val="20"/>
          <w:szCs w:val="20"/>
        </w:rPr>
      </w:pPr>
    </w:p>
    <w:p w14:paraId="43787567" w14:textId="77777777" w:rsidR="00B51594" w:rsidRPr="00674F30" w:rsidRDefault="00B51594" w:rsidP="00B51594">
      <w:pPr>
        <w:rPr>
          <w:rFonts w:ascii="Arial" w:hAnsi="Arial" w:cs="Arial"/>
          <w:sz w:val="20"/>
          <w:szCs w:val="20"/>
        </w:rPr>
      </w:pPr>
    </w:p>
    <w:p w14:paraId="7F3CD6D7" w14:textId="77777777" w:rsidR="00B51594" w:rsidRPr="00674F30" w:rsidRDefault="00B51594" w:rsidP="00B51594">
      <w:pPr>
        <w:rPr>
          <w:rFonts w:ascii="Arial" w:hAnsi="Arial" w:cs="Arial"/>
          <w:sz w:val="20"/>
          <w:szCs w:val="20"/>
        </w:rPr>
      </w:pPr>
    </w:p>
    <w:p w14:paraId="5C0B01EC" w14:textId="77777777" w:rsidR="00B51594" w:rsidRPr="00674F30" w:rsidRDefault="00B51594" w:rsidP="00B51594">
      <w:pPr>
        <w:rPr>
          <w:rFonts w:ascii="Arial" w:hAnsi="Arial" w:cs="Arial"/>
          <w:sz w:val="20"/>
          <w:szCs w:val="20"/>
        </w:rPr>
      </w:pPr>
    </w:p>
    <w:p w14:paraId="2D55927A" w14:textId="77777777" w:rsidR="00B51594" w:rsidRPr="00674F30" w:rsidRDefault="00B51594" w:rsidP="00B51594">
      <w:pPr>
        <w:jc w:val="center"/>
        <w:rPr>
          <w:rFonts w:ascii="Arial" w:hAnsi="Arial" w:cs="Arial"/>
          <w:sz w:val="20"/>
          <w:szCs w:val="20"/>
        </w:rPr>
      </w:pPr>
      <w:r w:rsidRPr="00674F30">
        <w:rPr>
          <w:rFonts w:ascii="Arial" w:hAnsi="Arial" w:cs="Arial"/>
          <w:sz w:val="20"/>
          <w:szCs w:val="20"/>
        </w:rPr>
        <w:t>Adopted at a Public Meeting Held on</w:t>
      </w:r>
    </w:p>
    <w:p w14:paraId="46E120B2" w14:textId="77777777" w:rsidR="00B51594" w:rsidRPr="00674F30" w:rsidRDefault="00B51594" w:rsidP="00B51594">
      <w:pPr>
        <w:jc w:val="center"/>
        <w:rPr>
          <w:rFonts w:ascii="Arial" w:hAnsi="Arial" w:cs="Arial"/>
          <w:sz w:val="20"/>
          <w:szCs w:val="20"/>
        </w:rPr>
      </w:pPr>
    </w:p>
    <w:p w14:paraId="45B0265A" w14:textId="1E311557" w:rsidR="00B51594" w:rsidRPr="00674F30" w:rsidRDefault="00B51594" w:rsidP="00B51594">
      <w:pPr>
        <w:tabs>
          <w:tab w:val="left" w:pos="3600"/>
        </w:tabs>
        <w:jc w:val="center"/>
        <w:rPr>
          <w:rFonts w:ascii="Arial" w:hAnsi="Arial" w:cs="Arial"/>
          <w:sz w:val="20"/>
          <w:szCs w:val="20"/>
        </w:rPr>
      </w:pPr>
      <w:r w:rsidRPr="00674F30">
        <w:rPr>
          <w:rFonts w:ascii="Arial" w:hAnsi="Arial" w:cs="Arial"/>
          <w:sz w:val="20"/>
          <w:szCs w:val="20"/>
          <w:u w:val="single"/>
        </w:rPr>
        <w:fldChar w:fldCharType="begin">
          <w:ffData>
            <w:name w:val=""/>
            <w:enabled/>
            <w:calcOnExit w:val="0"/>
            <w:statusText w:type="text" w:val="Enter month and day"/>
            <w:textInput/>
          </w:ffData>
        </w:fldChar>
      </w:r>
      <w:r w:rsidRPr="00674F30">
        <w:rPr>
          <w:rFonts w:ascii="Arial" w:hAnsi="Arial" w:cs="Arial"/>
          <w:sz w:val="20"/>
          <w:szCs w:val="20"/>
          <w:u w:val="single"/>
        </w:rPr>
        <w:instrText xml:space="preserve"> FORMTEXT </w:instrText>
      </w:r>
      <w:r w:rsidRPr="00674F30">
        <w:rPr>
          <w:rFonts w:ascii="Arial" w:hAnsi="Arial" w:cs="Arial"/>
          <w:sz w:val="20"/>
          <w:szCs w:val="20"/>
          <w:u w:val="single"/>
        </w:rPr>
      </w:r>
      <w:r w:rsidRPr="00674F30">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Pr="00674F30">
        <w:rPr>
          <w:rFonts w:ascii="Arial" w:hAnsi="Arial" w:cs="Arial"/>
          <w:sz w:val="20"/>
          <w:szCs w:val="20"/>
          <w:u w:val="single"/>
        </w:rPr>
        <w:fldChar w:fldCharType="end"/>
      </w:r>
      <w:r w:rsidR="004D0905">
        <w:rPr>
          <w:rFonts w:ascii="Arial" w:hAnsi="Arial" w:cs="Arial"/>
          <w:sz w:val="20"/>
          <w:szCs w:val="20"/>
          <w:u w:val="single"/>
        </w:rPr>
        <w:t>November 13</w:t>
      </w:r>
      <w:r w:rsidRPr="00674F30">
        <w:rPr>
          <w:rFonts w:ascii="Arial" w:hAnsi="Arial" w:cs="Arial"/>
          <w:sz w:val="20"/>
          <w:szCs w:val="20"/>
          <w:u w:val="single"/>
        </w:rPr>
        <w:tab/>
      </w:r>
      <w:r w:rsidRPr="00674F30">
        <w:rPr>
          <w:rFonts w:ascii="Arial" w:hAnsi="Arial" w:cs="Arial"/>
          <w:sz w:val="20"/>
          <w:szCs w:val="20"/>
        </w:rPr>
        <w:t>, 20</w:t>
      </w:r>
      <w:r w:rsidR="004D0905">
        <w:rPr>
          <w:rFonts w:ascii="Arial" w:hAnsi="Arial" w:cs="Arial"/>
          <w:sz w:val="20"/>
          <w:szCs w:val="20"/>
          <w:u w:val="single"/>
        </w:rPr>
        <w:t>18</w:t>
      </w:r>
      <w:bookmarkStart w:id="0" w:name="_GoBack"/>
      <w:bookmarkEnd w:id="0"/>
    </w:p>
    <w:p w14:paraId="11BC34CC" w14:textId="77777777" w:rsidR="00B51594" w:rsidRPr="00674F30" w:rsidRDefault="00B51594" w:rsidP="00B51594">
      <w:pPr>
        <w:rPr>
          <w:rFonts w:ascii="Arial" w:hAnsi="Arial" w:cs="Arial"/>
          <w:sz w:val="20"/>
          <w:szCs w:val="20"/>
        </w:rPr>
      </w:pPr>
    </w:p>
    <w:p w14:paraId="7C423160" w14:textId="77777777" w:rsidR="00B51594" w:rsidRPr="00674F30" w:rsidRDefault="00B51594" w:rsidP="00B51594">
      <w:pPr>
        <w:rPr>
          <w:rFonts w:ascii="Arial" w:hAnsi="Arial" w:cs="Arial"/>
          <w:sz w:val="20"/>
          <w:szCs w:val="20"/>
        </w:rPr>
      </w:pPr>
    </w:p>
    <w:p w14:paraId="126D23B8" w14:textId="77777777" w:rsidR="00B51594" w:rsidRPr="00674F30" w:rsidRDefault="00B51594" w:rsidP="00B51594">
      <w:pPr>
        <w:rPr>
          <w:rFonts w:ascii="Arial" w:hAnsi="Arial" w:cs="Arial"/>
          <w:sz w:val="20"/>
          <w:szCs w:val="20"/>
        </w:rPr>
      </w:pPr>
    </w:p>
    <w:p w14:paraId="7FFFF66C" w14:textId="77777777" w:rsidR="00B51594" w:rsidRDefault="00B51594" w:rsidP="00B51594">
      <w:pPr>
        <w:rPr>
          <w:rFonts w:ascii="Arial" w:hAnsi="Arial" w:cs="Arial"/>
          <w:sz w:val="20"/>
          <w:szCs w:val="20"/>
        </w:rPr>
      </w:pPr>
    </w:p>
    <w:p w14:paraId="199D905D" w14:textId="6E215D84" w:rsidR="00B51594" w:rsidRPr="00674F30" w:rsidRDefault="0080427B" w:rsidP="00F667FF">
      <w:pPr>
        <w:tabs>
          <w:tab w:val="left" w:pos="1440"/>
          <w:tab w:val="left" w:pos="7200"/>
        </w:tabs>
        <w:rPr>
          <w:rFonts w:ascii="Arial" w:hAnsi="Arial" w:cs="Arial"/>
          <w:sz w:val="20"/>
          <w:szCs w:val="20"/>
        </w:rPr>
      </w:pPr>
      <w:r>
        <w:rPr>
          <w:rFonts w:ascii="Arial" w:hAnsi="Arial" w:cs="Arial"/>
          <w:sz w:val="20"/>
          <w:szCs w:val="20"/>
        </w:rPr>
        <w:tab/>
      </w:r>
    </w:p>
    <w:p w14:paraId="4CB7EE77" w14:textId="77777777" w:rsidR="00B51594" w:rsidRPr="00674F30" w:rsidRDefault="00B51594" w:rsidP="00B51594">
      <w:pPr>
        <w:rPr>
          <w:rFonts w:ascii="Arial" w:hAnsi="Arial" w:cs="Arial"/>
          <w:sz w:val="20"/>
          <w:szCs w:val="20"/>
        </w:rPr>
      </w:pPr>
    </w:p>
    <w:p w14:paraId="47442B4A" w14:textId="77777777" w:rsidR="00E70507" w:rsidRDefault="00B51594" w:rsidP="00B51594">
      <w:pPr>
        <w:rPr>
          <w:rFonts w:ascii="Arial" w:hAnsi="Arial" w:cs="Arial"/>
        </w:rPr>
      </w:pPr>
      <w:r w:rsidRPr="00925B61">
        <w:rPr>
          <w:rFonts w:ascii="Arial" w:hAnsi="Arial" w:cs="Arial"/>
        </w:rPr>
        <w:br w:type="page"/>
      </w:r>
    </w:p>
    <w:p w14:paraId="1D3D8A7B" w14:textId="77777777" w:rsidR="00E70507" w:rsidRDefault="00E70507" w:rsidP="00E70507">
      <w:pPr>
        <w:jc w:val="center"/>
        <w:rPr>
          <w:rFonts w:ascii="Arial" w:hAnsi="Arial" w:cs="Arial"/>
        </w:rPr>
      </w:pPr>
      <w:r>
        <w:rPr>
          <w:rFonts w:ascii="Arial" w:hAnsi="Arial" w:cs="Arial"/>
        </w:rPr>
        <w:lastRenderedPageBreak/>
        <w:t>TABLE OF CONTENTS</w:t>
      </w:r>
    </w:p>
    <w:p w14:paraId="5CF646EE" w14:textId="77777777" w:rsidR="00E70507" w:rsidRDefault="00E70507" w:rsidP="00B51594">
      <w:pPr>
        <w:rPr>
          <w:rFonts w:ascii="Arial" w:hAnsi="Arial" w:cs="Arial"/>
        </w:rPr>
      </w:pPr>
    </w:p>
    <w:p w14:paraId="6F0C05C7" w14:textId="77777777" w:rsidR="00E70507" w:rsidRDefault="00E70507" w:rsidP="00B51594">
      <w:pPr>
        <w:rPr>
          <w:rFonts w:ascii="Arial" w:hAnsi="Arial" w:cs="Arial"/>
        </w:rPr>
      </w:pPr>
    </w:p>
    <w:p w14:paraId="3B46A405" w14:textId="77777777" w:rsidR="00B51594" w:rsidRPr="00674F30" w:rsidRDefault="00B51594" w:rsidP="00B51594">
      <w:pPr>
        <w:rPr>
          <w:rFonts w:ascii="Arial" w:hAnsi="Arial" w:cs="Arial"/>
          <w:sz w:val="20"/>
          <w:szCs w:val="20"/>
        </w:rPr>
      </w:pPr>
      <w:r w:rsidRPr="00674F30">
        <w:rPr>
          <w:rFonts w:ascii="Arial" w:hAnsi="Arial" w:cs="Arial"/>
          <w:sz w:val="20"/>
          <w:szCs w:val="20"/>
        </w:rPr>
        <w:t>Article I – General Provisions</w:t>
      </w:r>
    </w:p>
    <w:p w14:paraId="200F300E" w14:textId="77777777" w:rsidR="00B51594" w:rsidRPr="00674F30" w:rsidRDefault="00B51594" w:rsidP="00B51594">
      <w:pPr>
        <w:rPr>
          <w:rFonts w:ascii="Arial" w:hAnsi="Arial" w:cs="Arial"/>
          <w:sz w:val="20"/>
          <w:szCs w:val="20"/>
        </w:rPr>
      </w:pPr>
    </w:p>
    <w:p w14:paraId="01B35392"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101.</w:t>
      </w:r>
      <w:r w:rsidRPr="00674F30">
        <w:rPr>
          <w:rFonts w:ascii="Arial" w:hAnsi="Arial" w:cs="Arial"/>
          <w:sz w:val="20"/>
          <w:szCs w:val="20"/>
        </w:rPr>
        <w:tab/>
        <w:t>Short Title</w:t>
      </w:r>
    </w:p>
    <w:p w14:paraId="5799AA48"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102.</w:t>
      </w:r>
      <w:r w:rsidRPr="00674F30">
        <w:rPr>
          <w:rFonts w:ascii="Arial" w:hAnsi="Arial" w:cs="Arial"/>
          <w:sz w:val="20"/>
          <w:szCs w:val="20"/>
        </w:rPr>
        <w:tab/>
        <w:t>Statement of Findings</w:t>
      </w:r>
    </w:p>
    <w:p w14:paraId="3D26665F"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103.</w:t>
      </w:r>
      <w:r w:rsidRPr="00674F30">
        <w:rPr>
          <w:rFonts w:ascii="Arial" w:hAnsi="Arial" w:cs="Arial"/>
          <w:sz w:val="20"/>
          <w:szCs w:val="20"/>
        </w:rPr>
        <w:tab/>
        <w:t>Purpose</w:t>
      </w:r>
    </w:p>
    <w:p w14:paraId="05322FAB"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104.</w:t>
      </w:r>
      <w:r w:rsidRPr="00674F30">
        <w:rPr>
          <w:rFonts w:ascii="Arial" w:hAnsi="Arial" w:cs="Arial"/>
          <w:sz w:val="20"/>
          <w:szCs w:val="20"/>
        </w:rPr>
        <w:tab/>
        <w:t>Statutory Authority</w:t>
      </w:r>
    </w:p>
    <w:p w14:paraId="715B6ED6"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105.</w:t>
      </w:r>
      <w:r w:rsidRPr="00674F30">
        <w:rPr>
          <w:rFonts w:ascii="Arial" w:hAnsi="Arial" w:cs="Arial"/>
          <w:sz w:val="20"/>
          <w:szCs w:val="20"/>
        </w:rPr>
        <w:tab/>
        <w:t>Applicability</w:t>
      </w:r>
    </w:p>
    <w:p w14:paraId="5BB7FF07"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106.</w:t>
      </w:r>
      <w:r w:rsidRPr="00674F30">
        <w:rPr>
          <w:rFonts w:ascii="Arial" w:hAnsi="Arial" w:cs="Arial"/>
          <w:sz w:val="20"/>
          <w:szCs w:val="20"/>
        </w:rPr>
        <w:tab/>
      </w:r>
      <w:proofErr w:type="spellStart"/>
      <w:r w:rsidRPr="00674F30">
        <w:rPr>
          <w:rFonts w:ascii="Arial" w:hAnsi="Arial" w:cs="Arial"/>
          <w:sz w:val="20"/>
          <w:szCs w:val="20"/>
        </w:rPr>
        <w:t>Repealer</w:t>
      </w:r>
      <w:proofErr w:type="spellEnd"/>
    </w:p>
    <w:p w14:paraId="3CBF8FFA"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107.</w:t>
      </w:r>
      <w:r w:rsidRPr="00674F30">
        <w:rPr>
          <w:rFonts w:ascii="Arial" w:hAnsi="Arial" w:cs="Arial"/>
          <w:sz w:val="20"/>
          <w:szCs w:val="20"/>
        </w:rPr>
        <w:tab/>
        <w:t>Severability</w:t>
      </w:r>
    </w:p>
    <w:p w14:paraId="1C033AE5"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108.</w:t>
      </w:r>
      <w:r w:rsidRPr="00674F30">
        <w:rPr>
          <w:rFonts w:ascii="Arial" w:hAnsi="Arial" w:cs="Arial"/>
          <w:sz w:val="20"/>
          <w:szCs w:val="20"/>
        </w:rPr>
        <w:tab/>
        <w:t>Compatibility with Other Requirements</w:t>
      </w:r>
    </w:p>
    <w:p w14:paraId="42F72B33"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109.</w:t>
      </w:r>
      <w:r w:rsidRPr="00674F30">
        <w:rPr>
          <w:rFonts w:ascii="Arial" w:hAnsi="Arial" w:cs="Arial"/>
          <w:sz w:val="20"/>
          <w:szCs w:val="20"/>
        </w:rPr>
        <w:tab/>
        <w:t>Erroneous Permit</w:t>
      </w:r>
    </w:p>
    <w:p w14:paraId="1F410C5C" w14:textId="77777777" w:rsidR="00B51594" w:rsidRDefault="00B51594" w:rsidP="00B51594">
      <w:pPr>
        <w:ind w:left="2880" w:hanging="2160"/>
        <w:rPr>
          <w:rFonts w:ascii="Arial" w:hAnsi="Arial" w:cs="Arial"/>
          <w:sz w:val="20"/>
          <w:szCs w:val="20"/>
        </w:rPr>
      </w:pPr>
      <w:r w:rsidRPr="00674F30">
        <w:rPr>
          <w:rFonts w:ascii="Arial" w:hAnsi="Arial" w:cs="Arial"/>
          <w:sz w:val="20"/>
          <w:szCs w:val="20"/>
        </w:rPr>
        <w:t>Section 110</w:t>
      </w:r>
      <w:r w:rsidRPr="00674F30">
        <w:rPr>
          <w:rFonts w:ascii="Arial" w:hAnsi="Arial" w:cs="Arial"/>
          <w:sz w:val="20"/>
          <w:szCs w:val="20"/>
        </w:rPr>
        <w:tab/>
        <w:t>Waivers</w:t>
      </w:r>
    </w:p>
    <w:p w14:paraId="0BEE23BE" w14:textId="49DDDF3A" w:rsidR="00F21CB9" w:rsidRPr="00674F30" w:rsidRDefault="00F21CB9" w:rsidP="00B51594">
      <w:pPr>
        <w:ind w:left="2880" w:hanging="2160"/>
        <w:rPr>
          <w:rFonts w:ascii="Arial" w:hAnsi="Arial" w:cs="Arial"/>
          <w:sz w:val="20"/>
          <w:szCs w:val="20"/>
        </w:rPr>
      </w:pPr>
      <w:r>
        <w:rPr>
          <w:rFonts w:ascii="Arial" w:hAnsi="Arial" w:cs="Arial"/>
          <w:sz w:val="20"/>
          <w:szCs w:val="20"/>
        </w:rPr>
        <w:t>Section 111</w:t>
      </w:r>
      <w:r>
        <w:rPr>
          <w:rFonts w:ascii="Arial" w:hAnsi="Arial" w:cs="Arial"/>
          <w:sz w:val="20"/>
          <w:szCs w:val="20"/>
        </w:rPr>
        <w:tab/>
        <w:t>Version of Regulations and Standards</w:t>
      </w:r>
    </w:p>
    <w:p w14:paraId="1D83EE2E" w14:textId="77777777" w:rsidR="00B51594" w:rsidRPr="00674F30" w:rsidRDefault="00B51594" w:rsidP="00B51594">
      <w:pPr>
        <w:ind w:left="2880" w:hanging="2160"/>
        <w:rPr>
          <w:rFonts w:ascii="Arial" w:hAnsi="Arial" w:cs="Arial"/>
          <w:sz w:val="20"/>
          <w:szCs w:val="20"/>
        </w:rPr>
      </w:pPr>
    </w:p>
    <w:p w14:paraId="69551C7F" w14:textId="77777777" w:rsidR="00E70507" w:rsidRDefault="00E70507" w:rsidP="00B51594">
      <w:pPr>
        <w:rPr>
          <w:rFonts w:ascii="Arial" w:hAnsi="Arial" w:cs="Arial"/>
          <w:sz w:val="20"/>
          <w:szCs w:val="20"/>
        </w:rPr>
      </w:pPr>
    </w:p>
    <w:p w14:paraId="0133206A" w14:textId="77777777" w:rsidR="00B51594" w:rsidRPr="00674F30" w:rsidRDefault="00B51594" w:rsidP="00B51594">
      <w:pPr>
        <w:rPr>
          <w:rFonts w:ascii="Arial" w:hAnsi="Arial" w:cs="Arial"/>
          <w:sz w:val="20"/>
          <w:szCs w:val="20"/>
        </w:rPr>
      </w:pPr>
      <w:r w:rsidRPr="00674F30">
        <w:rPr>
          <w:rFonts w:ascii="Arial" w:hAnsi="Arial" w:cs="Arial"/>
          <w:sz w:val="20"/>
          <w:szCs w:val="20"/>
        </w:rPr>
        <w:t>Article II – Definitions</w:t>
      </w:r>
    </w:p>
    <w:p w14:paraId="216F21AE" w14:textId="77777777" w:rsidR="00B51594" w:rsidRPr="00674F30" w:rsidRDefault="00B51594" w:rsidP="00B51594">
      <w:pPr>
        <w:rPr>
          <w:rFonts w:ascii="Arial" w:hAnsi="Arial" w:cs="Arial"/>
          <w:sz w:val="20"/>
          <w:szCs w:val="20"/>
        </w:rPr>
      </w:pPr>
    </w:p>
    <w:p w14:paraId="3F6BD944" w14:textId="77777777" w:rsidR="00E70507" w:rsidRDefault="00E70507" w:rsidP="00B51594">
      <w:pPr>
        <w:rPr>
          <w:rFonts w:ascii="Arial" w:hAnsi="Arial" w:cs="Arial"/>
          <w:sz w:val="20"/>
          <w:szCs w:val="20"/>
        </w:rPr>
      </w:pPr>
    </w:p>
    <w:p w14:paraId="277AEEDE" w14:textId="77777777" w:rsidR="00B51594" w:rsidRPr="00674F30" w:rsidRDefault="00B51594" w:rsidP="00B51594">
      <w:pPr>
        <w:rPr>
          <w:rFonts w:ascii="Arial" w:hAnsi="Arial" w:cs="Arial"/>
          <w:sz w:val="20"/>
          <w:szCs w:val="20"/>
        </w:rPr>
      </w:pPr>
      <w:r w:rsidRPr="00674F30">
        <w:rPr>
          <w:rFonts w:ascii="Arial" w:hAnsi="Arial" w:cs="Arial"/>
          <w:sz w:val="20"/>
          <w:szCs w:val="20"/>
        </w:rPr>
        <w:t>Article III – Stormwater Management Standards</w:t>
      </w:r>
    </w:p>
    <w:p w14:paraId="322A7EAF" w14:textId="77777777" w:rsidR="00B51594" w:rsidRPr="00674F30" w:rsidRDefault="00B51594" w:rsidP="00B51594">
      <w:pPr>
        <w:rPr>
          <w:rFonts w:ascii="Arial" w:hAnsi="Arial" w:cs="Arial"/>
          <w:sz w:val="20"/>
          <w:szCs w:val="20"/>
        </w:rPr>
      </w:pPr>
    </w:p>
    <w:p w14:paraId="234AD6B8" w14:textId="77777777" w:rsidR="00B51594" w:rsidRPr="00674F30" w:rsidRDefault="00B51594" w:rsidP="00B51594">
      <w:pPr>
        <w:ind w:left="2880" w:hanging="2160"/>
        <w:rPr>
          <w:rFonts w:ascii="Arial" w:hAnsi="Arial" w:cs="Arial"/>
          <w:sz w:val="20"/>
          <w:szCs w:val="20"/>
        </w:rPr>
      </w:pPr>
      <w:bookmarkStart w:id="1" w:name="_Ref153239143"/>
      <w:r w:rsidRPr="00674F30">
        <w:rPr>
          <w:rFonts w:ascii="Arial" w:hAnsi="Arial" w:cs="Arial"/>
          <w:sz w:val="20"/>
          <w:szCs w:val="20"/>
        </w:rPr>
        <w:t>Section 301.</w:t>
      </w:r>
      <w:r w:rsidRPr="00674F30">
        <w:rPr>
          <w:rFonts w:ascii="Arial" w:hAnsi="Arial" w:cs="Arial"/>
          <w:sz w:val="20"/>
          <w:szCs w:val="20"/>
        </w:rPr>
        <w:tab/>
        <w:t>General Requirements</w:t>
      </w:r>
      <w:bookmarkEnd w:id="1"/>
    </w:p>
    <w:p w14:paraId="091C0DD7"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302.</w:t>
      </w:r>
      <w:r w:rsidRPr="00674F30">
        <w:rPr>
          <w:rFonts w:ascii="Arial" w:hAnsi="Arial" w:cs="Arial"/>
          <w:sz w:val="20"/>
          <w:szCs w:val="20"/>
        </w:rPr>
        <w:tab/>
        <w:t>Exemptions</w:t>
      </w:r>
    </w:p>
    <w:p w14:paraId="144B9F0A"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303.</w:t>
      </w:r>
      <w:r w:rsidRPr="00674F30">
        <w:rPr>
          <w:rFonts w:ascii="Arial" w:hAnsi="Arial" w:cs="Arial"/>
          <w:sz w:val="20"/>
          <w:szCs w:val="20"/>
        </w:rPr>
        <w:tab/>
        <w:t>Volume Controls</w:t>
      </w:r>
    </w:p>
    <w:p w14:paraId="3421035F"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304.</w:t>
      </w:r>
      <w:r w:rsidRPr="00674F30">
        <w:rPr>
          <w:rFonts w:ascii="Arial" w:hAnsi="Arial" w:cs="Arial"/>
          <w:sz w:val="20"/>
          <w:szCs w:val="20"/>
        </w:rPr>
        <w:tab/>
        <w:t>Rate Controls</w:t>
      </w:r>
    </w:p>
    <w:p w14:paraId="718B2AF3" w14:textId="77777777" w:rsidR="00B51594" w:rsidRPr="0093370A" w:rsidRDefault="00B51594" w:rsidP="00B51594">
      <w:pPr>
        <w:ind w:left="2880" w:hanging="2160"/>
        <w:rPr>
          <w:rFonts w:ascii="Arial" w:hAnsi="Arial" w:cs="Arial"/>
          <w:sz w:val="20"/>
          <w:szCs w:val="20"/>
        </w:rPr>
      </w:pPr>
      <w:r w:rsidRPr="0093370A">
        <w:rPr>
          <w:rFonts w:ascii="Arial" w:hAnsi="Arial" w:cs="Arial"/>
          <w:sz w:val="20"/>
          <w:szCs w:val="20"/>
        </w:rPr>
        <w:t>Section 305</w:t>
      </w:r>
      <w:r w:rsidRPr="0093370A">
        <w:rPr>
          <w:rFonts w:ascii="Arial" w:hAnsi="Arial" w:cs="Arial"/>
          <w:sz w:val="20"/>
          <w:szCs w:val="20"/>
        </w:rPr>
        <w:tab/>
        <w:t>Riparian Buffers</w:t>
      </w:r>
    </w:p>
    <w:p w14:paraId="02FBAB82" w14:textId="77777777" w:rsidR="00B51594" w:rsidRPr="00674F30" w:rsidRDefault="00B51594" w:rsidP="00B51594">
      <w:pPr>
        <w:ind w:left="2880" w:hanging="2160"/>
        <w:rPr>
          <w:rFonts w:ascii="Arial" w:hAnsi="Arial" w:cs="Arial"/>
          <w:sz w:val="20"/>
          <w:szCs w:val="20"/>
        </w:rPr>
      </w:pPr>
    </w:p>
    <w:p w14:paraId="0BEF5E31" w14:textId="77777777" w:rsidR="00E70507" w:rsidRDefault="00E70507" w:rsidP="00B51594">
      <w:pPr>
        <w:rPr>
          <w:rFonts w:ascii="Arial" w:hAnsi="Arial" w:cs="Arial"/>
          <w:sz w:val="20"/>
          <w:szCs w:val="20"/>
        </w:rPr>
      </w:pPr>
    </w:p>
    <w:p w14:paraId="78FD279C" w14:textId="77777777" w:rsidR="00B51594" w:rsidRPr="00674F30" w:rsidRDefault="00B51594" w:rsidP="00B51594">
      <w:pPr>
        <w:rPr>
          <w:rFonts w:ascii="Arial" w:hAnsi="Arial" w:cs="Arial"/>
          <w:sz w:val="20"/>
          <w:szCs w:val="20"/>
        </w:rPr>
      </w:pPr>
      <w:r w:rsidRPr="00674F30">
        <w:rPr>
          <w:rFonts w:ascii="Arial" w:hAnsi="Arial" w:cs="Arial"/>
          <w:sz w:val="20"/>
          <w:szCs w:val="20"/>
        </w:rPr>
        <w:t>Article IV – Stormwater Management Site Plan Requirements</w:t>
      </w:r>
    </w:p>
    <w:p w14:paraId="22E58A25" w14:textId="77777777" w:rsidR="00B51594" w:rsidRPr="00674F30" w:rsidRDefault="00B51594" w:rsidP="00B51594">
      <w:pPr>
        <w:rPr>
          <w:rFonts w:ascii="Arial" w:hAnsi="Arial" w:cs="Arial"/>
          <w:sz w:val="20"/>
          <w:szCs w:val="20"/>
        </w:rPr>
      </w:pPr>
    </w:p>
    <w:p w14:paraId="5AF16928"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401.</w:t>
      </w:r>
      <w:r w:rsidRPr="00674F30">
        <w:rPr>
          <w:rFonts w:ascii="Arial" w:hAnsi="Arial" w:cs="Arial"/>
          <w:sz w:val="20"/>
          <w:szCs w:val="20"/>
        </w:rPr>
        <w:tab/>
        <w:t>Plan Requirements</w:t>
      </w:r>
    </w:p>
    <w:p w14:paraId="7A5C1AD0"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402.</w:t>
      </w:r>
      <w:r w:rsidRPr="00674F30">
        <w:rPr>
          <w:rFonts w:ascii="Arial" w:hAnsi="Arial" w:cs="Arial"/>
          <w:sz w:val="20"/>
          <w:szCs w:val="20"/>
        </w:rPr>
        <w:tab/>
        <w:t>Plan Submission</w:t>
      </w:r>
    </w:p>
    <w:p w14:paraId="3A7DA45C"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403.</w:t>
      </w:r>
      <w:r w:rsidRPr="00674F30">
        <w:rPr>
          <w:rFonts w:ascii="Arial" w:hAnsi="Arial" w:cs="Arial"/>
          <w:sz w:val="20"/>
          <w:szCs w:val="20"/>
        </w:rPr>
        <w:tab/>
        <w:t>Plan Review</w:t>
      </w:r>
    </w:p>
    <w:p w14:paraId="01172E93"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404.</w:t>
      </w:r>
      <w:r w:rsidRPr="00674F30">
        <w:rPr>
          <w:rFonts w:ascii="Arial" w:hAnsi="Arial" w:cs="Arial"/>
          <w:sz w:val="20"/>
          <w:szCs w:val="20"/>
        </w:rPr>
        <w:tab/>
        <w:t>Modification of Plans</w:t>
      </w:r>
    </w:p>
    <w:p w14:paraId="71626603"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405.</w:t>
      </w:r>
      <w:r w:rsidRPr="00674F30">
        <w:rPr>
          <w:rFonts w:ascii="Arial" w:hAnsi="Arial" w:cs="Arial"/>
          <w:sz w:val="20"/>
          <w:szCs w:val="20"/>
        </w:rPr>
        <w:tab/>
        <w:t>Resubmission of Disapproved S</w:t>
      </w:r>
      <w:r w:rsidR="00B060A5" w:rsidRPr="00674F30">
        <w:rPr>
          <w:rFonts w:ascii="Arial" w:hAnsi="Arial" w:cs="Arial"/>
          <w:sz w:val="20"/>
          <w:szCs w:val="20"/>
        </w:rPr>
        <w:t>WM</w:t>
      </w:r>
      <w:r w:rsidRPr="00674F30">
        <w:rPr>
          <w:rFonts w:ascii="Arial" w:hAnsi="Arial" w:cs="Arial"/>
          <w:sz w:val="20"/>
          <w:szCs w:val="20"/>
        </w:rPr>
        <w:t xml:space="preserve"> Site Plans</w:t>
      </w:r>
    </w:p>
    <w:p w14:paraId="66F06C29"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406.</w:t>
      </w:r>
      <w:r w:rsidRPr="00674F30">
        <w:rPr>
          <w:rFonts w:ascii="Arial" w:hAnsi="Arial" w:cs="Arial"/>
          <w:sz w:val="20"/>
          <w:szCs w:val="20"/>
        </w:rPr>
        <w:tab/>
        <w:t>Authorization to Construct and Term of Validity</w:t>
      </w:r>
    </w:p>
    <w:p w14:paraId="30725C01"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407.</w:t>
      </w:r>
      <w:r w:rsidRPr="00674F30">
        <w:rPr>
          <w:rFonts w:ascii="Arial" w:hAnsi="Arial" w:cs="Arial"/>
          <w:sz w:val="20"/>
          <w:szCs w:val="20"/>
        </w:rPr>
        <w:tab/>
      </w:r>
      <w:r w:rsidR="009C685C">
        <w:rPr>
          <w:rFonts w:ascii="Arial" w:hAnsi="Arial" w:cs="Arial"/>
          <w:sz w:val="20"/>
          <w:szCs w:val="20"/>
        </w:rPr>
        <w:t>Record Drawings</w:t>
      </w:r>
      <w:r w:rsidRPr="00674F30">
        <w:rPr>
          <w:rFonts w:ascii="Arial" w:hAnsi="Arial" w:cs="Arial"/>
          <w:sz w:val="20"/>
          <w:szCs w:val="20"/>
        </w:rPr>
        <w:t>, Completion Certificate and Final Inspection</w:t>
      </w:r>
    </w:p>
    <w:p w14:paraId="2E40568D" w14:textId="77777777" w:rsidR="00B51594" w:rsidRPr="00674F30" w:rsidRDefault="00B51594" w:rsidP="00B51594">
      <w:pPr>
        <w:ind w:left="2880" w:hanging="2160"/>
        <w:rPr>
          <w:rFonts w:ascii="Arial" w:hAnsi="Arial" w:cs="Arial"/>
          <w:sz w:val="20"/>
          <w:szCs w:val="20"/>
        </w:rPr>
      </w:pPr>
    </w:p>
    <w:p w14:paraId="75451DEF" w14:textId="77777777" w:rsidR="00E70507" w:rsidRDefault="00E70507" w:rsidP="00B51594">
      <w:pPr>
        <w:rPr>
          <w:rFonts w:ascii="Arial" w:hAnsi="Arial" w:cs="Arial"/>
          <w:sz w:val="20"/>
          <w:szCs w:val="20"/>
        </w:rPr>
      </w:pPr>
    </w:p>
    <w:p w14:paraId="779A5B4C" w14:textId="77777777" w:rsidR="00B51594" w:rsidRPr="00674F30" w:rsidRDefault="00B51594" w:rsidP="00B51594">
      <w:pPr>
        <w:rPr>
          <w:rFonts w:ascii="Arial" w:hAnsi="Arial" w:cs="Arial"/>
          <w:sz w:val="20"/>
          <w:szCs w:val="20"/>
        </w:rPr>
      </w:pPr>
      <w:r w:rsidRPr="00674F30">
        <w:rPr>
          <w:rFonts w:ascii="Arial" w:hAnsi="Arial" w:cs="Arial"/>
          <w:sz w:val="20"/>
          <w:szCs w:val="20"/>
        </w:rPr>
        <w:t>Article V – Operation and Maintenance</w:t>
      </w:r>
    </w:p>
    <w:p w14:paraId="77AD6E03" w14:textId="77777777" w:rsidR="00B51594" w:rsidRPr="00674F30" w:rsidRDefault="00B51594" w:rsidP="00B51594">
      <w:pPr>
        <w:rPr>
          <w:rFonts w:ascii="Arial" w:hAnsi="Arial" w:cs="Arial"/>
          <w:sz w:val="20"/>
          <w:szCs w:val="20"/>
        </w:rPr>
      </w:pPr>
    </w:p>
    <w:p w14:paraId="53626F96"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501.</w:t>
      </w:r>
      <w:r w:rsidRPr="00674F30">
        <w:rPr>
          <w:rFonts w:ascii="Arial" w:hAnsi="Arial" w:cs="Arial"/>
          <w:sz w:val="20"/>
          <w:szCs w:val="20"/>
        </w:rPr>
        <w:tab/>
        <w:t>Responsibilities of Developers and Landowners</w:t>
      </w:r>
    </w:p>
    <w:p w14:paraId="025FA922" w14:textId="77777777" w:rsidR="00B51594" w:rsidRDefault="00B51594" w:rsidP="00B51594">
      <w:pPr>
        <w:ind w:left="2880" w:hanging="2160"/>
        <w:rPr>
          <w:rFonts w:ascii="Arial" w:hAnsi="Arial" w:cs="Arial"/>
          <w:sz w:val="20"/>
          <w:szCs w:val="20"/>
        </w:rPr>
      </w:pPr>
      <w:r w:rsidRPr="00674F30">
        <w:rPr>
          <w:rFonts w:ascii="Arial" w:hAnsi="Arial" w:cs="Arial"/>
          <w:sz w:val="20"/>
          <w:szCs w:val="20"/>
        </w:rPr>
        <w:t>Section 502.</w:t>
      </w:r>
      <w:r w:rsidRPr="00674F30">
        <w:rPr>
          <w:rFonts w:ascii="Arial" w:hAnsi="Arial" w:cs="Arial"/>
          <w:sz w:val="20"/>
          <w:szCs w:val="20"/>
        </w:rPr>
        <w:tab/>
        <w:t>Operation and Maintenance Agreements</w:t>
      </w:r>
    </w:p>
    <w:p w14:paraId="37ED6286" w14:textId="28E97B1C" w:rsidR="00383A38" w:rsidRPr="00674F30" w:rsidRDefault="00383A38" w:rsidP="00B51594">
      <w:pPr>
        <w:ind w:left="2880" w:hanging="2160"/>
        <w:rPr>
          <w:rFonts w:ascii="Arial" w:hAnsi="Arial" w:cs="Arial"/>
          <w:sz w:val="20"/>
          <w:szCs w:val="20"/>
        </w:rPr>
      </w:pPr>
      <w:r>
        <w:rPr>
          <w:rFonts w:ascii="Arial" w:hAnsi="Arial" w:cs="Arial"/>
          <w:sz w:val="20"/>
          <w:szCs w:val="20"/>
        </w:rPr>
        <w:t>Section 503</w:t>
      </w:r>
      <w:r>
        <w:rPr>
          <w:rFonts w:ascii="Arial" w:hAnsi="Arial" w:cs="Arial"/>
          <w:sz w:val="20"/>
          <w:szCs w:val="20"/>
        </w:rPr>
        <w:tab/>
        <w:t>Performance Guarantee</w:t>
      </w:r>
    </w:p>
    <w:p w14:paraId="2AE83673" w14:textId="77777777" w:rsidR="00B51594" w:rsidRPr="00674F30" w:rsidRDefault="00B51594" w:rsidP="00B51594">
      <w:pPr>
        <w:ind w:left="2880" w:hanging="2160"/>
        <w:rPr>
          <w:rFonts w:ascii="Arial" w:hAnsi="Arial" w:cs="Arial"/>
          <w:sz w:val="20"/>
          <w:szCs w:val="20"/>
        </w:rPr>
      </w:pPr>
    </w:p>
    <w:p w14:paraId="297D9CFE" w14:textId="77777777" w:rsidR="00E70507" w:rsidRDefault="00E70507" w:rsidP="00B51594">
      <w:pPr>
        <w:rPr>
          <w:rFonts w:ascii="Arial" w:hAnsi="Arial" w:cs="Arial"/>
          <w:sz w:val="20"/>
          <w:szCs w:val="20"/>
        </w:rPr>
      </w:pPr>
    </w:p>
    <w:p w14:paraId="52FC8421" w14:textId="77777777" w:rsidR="00B51594" w:rsidRPr="00674F30" w:rsidRDefault="00B51594" w:rsidP="00B51594">
      <w:pPr>
        <w:rPr>
          <w:rFonts w:ascii="Arial" w:hAnsi="Arial" w:cs="Arial"/>
          <w:sz w:val="20"/>
          <w:szCs w:val="20"/>
        </w:rPr>
      </w:pPr>
      <w:r w:rsidRPr="00674F30">
        <w:rPr>
          <w:rFonts w:ascii="Arial" w:hAnsi="Arial" w:cs="Arial"/>
          <w:sz w:val="20"/>
          <w:szCs w:val="20"/>
        </w:rPr>
        <w:t>Article VI – Fees and Expenses</w:t>
      </w:r>
    </w:p>
    <w:p w14:paraId="3C65C73F" w14:textId="77777777" w:rsidR="00B51594" w:rsidRPr="00674F30" w:rsidRDefault="00B51594" w:rsidP="00B51594">
      <w:pPr>
        <w:rPr>
          <w:rFonts w:ascii="Arial" w:hAnsi="Arial" w:cs="Arial"/>
          <w:sz w:val="20"/>
          <w:szCs w:val="20"/>
        </w:rPr>
      </w:pPr>
    </w:p>
    <w:p w14:paraId="27998CE3"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601.</w:t>
      </w:r>
      <w:r w:rsidRPr="00674F30">
        <w:rPr>
          <w:rFonts w:ascii="Arial" w:hAnsi="Arial" w:cs="Arial"/>
          <w:sz w:val="20"/>
          <w:szCs w:val="20"/>
        </w:rPr>
        <w:tab/>
        <w:t>General</w:t>
      </w:r>
    </w:p>
    <w:p w14:paraId="48BEA181" w14:textId="77777777" w:rsidR="00B51594" w:rsidRPr="00674F30" w:rsidRDefault="00B51594" w:rsidP="00B51594">
      <w:pPr>
        <w:ind w:left="2880" w:hanging="2160"/>
        <w:rPr>
          <w:rFonts w:ascii="Arial" w:hAnsi="Arial" w:cs="Arial"/>
          <w:sz w:val="20"/>
          <w:szCs w:val="20"/>
        </w:rPr>
      </w:pPr>
    </w:p>
    <w:p w14:paraId="54469ED0" w14:textId="77777777" w:rsidR="00E70507" w:rsidRDefault="00E70507" w:rsidP="00B51594">
      <w:pPr>
        <w:rPr>
          <w:rFonts w:ascii="Arial" w:hAnsi="Arial" w:cs="Arial"/>
          <w:sz w:val="20"/>
          <w:szCs w:val="20"/>
        </w:rPr>
      </w:pPr>
    </w:p>
    <w:p w14:paraId="3447804F" w14:textId="77777777" w:rsidR="00B51594" w:rsidRPr="00674F30" w:rsidRDefault="00B51594" w:rsidP="00B51594">
      <w:pPr>
        <w:rPr>
          <w:rFonts w:ascii="Arial" w:hAnsi="Arial" w:cs="Arial"/>
          <w:sz w:val="20"/>
          <w:szCs w:val="20"/>
        </w:rPr>
      </w:pPr>
      <w:r w:rsidRPr="00674F30">
        <w:rPr>
          <w:rFonts w:ascii="Arial" w:hAnsi="Arial" w:cs="Arial"/>
          <w:sz w:val="20"/>
          <w:szCs w:val="20"/>
        </w:rPr>
        <w:t>Article VII – Prohibitions</w:t>
      </w:r>
    </w:p>
    <w:p w14:paraId="36121C02" w14:textId="77777777" w:rsidR="00B51594" w:rsidRPr="00674F30" w:rsidRDefault="00B51594" w:rsidP="00B51594">
      <w:pPr>
        <w:rPr>
          <w:rFonts w:ascii="Arial" w:hAnsi="Arial" w:cs="Arial"/>
          <w:sz w:val="20"/>
          <w:szCs w:val="20"/>
        </w:rPr>
      </w:pPr>
    </w:p>
    <w:p w14:paraId="6FC9533D"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701.</w:t>
      </w:r>
      <w:r w:rsidRPr="00674F30">
        <w:rPr>
          <w:rFonts w:ascii="Arial" w:hAnsi="Arial" w:cs="Arial"/>
          <w:sz w:val="20"/>
          <w:szCs w:val="20"/>
        </w:rPr>
        <w:tab/>
        <w:t>Prohibited Discharges and Connections</w:t>
      </w:r>
    </w:p>
    <w:p w14:paraId="198B3530"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702.</w:t>
      </w:r>
      <w:r w:rsidRPr="00674F30">
        <w:rPr>
          <w:rFonts w:ascii="Arial" w:hAnsi="Arial" w:cs="Arial"/>
          <w:sz w:val="20"/>
          <w:szCs w:val="20"/>
        </w:rPr>
        <w:tab/>
        <w:t>Roof Drains and Sump Pumps</w:t>
      </w:r>
    </w:p>
    <w:p w14:paraId="0C8426D1"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703.</w:t>
      </w:r>
      <w:r w:rsidRPr="00674F30">
        <w:rPr>
          <w:rFonts w:ascii="Arial" w:hAnsi="Arial" w:cs="Arial"/>
          <w:sz w:val="20"/>
          <w:szCs w:val="20"/>
        </w:rPr>
        <w:tab/>
        <w:t>Alteration of SWM BMPs</w:t>
      </w:r>
    </w:p>
    <w:p w14:paraId="40770A4A" w14:textId="20249F24" w:rsidR="00E70507" w:rsidRDefault="00E70507" w:rsidP="002123F4">
      <w:pPr>
        <w:overflowPunct/>
        <w:autoSpaceDE/>
        <w:autoSpaceDN/>
        <w:adjustRightInd/>
        <w:textAlignment w:val="auto"/>
        <w:rPr>
          <w:rFonts w:ascii="Arial" w:hAnsi="Arial" w:cs="Arial"/>
          <w:sz w:val="20"/>
          <w:szCs w:val="20"/>
        </w:rPr>
      </w:pPr>
    </w:p>
    <w:p w14:paraId="31D28B9B" w14:textId="77777777" w:rsidR="00B51594" w:rsidRPr="00674F30" w:rsidRDefault="00B51594" w:rsidP="00296571">
      <w:pPr>
        <w:keepNext/>
        <w:keepLines/>
        <w:rPr>
          <w:rFonts w:ascii="Arial" w:hAnsi="Arial" w:cs="Arial"/>
          <w:sz w:val="20"/>
          <w:szCs w:val="20"/>
        </w:rPr>
      </w:pPr>
      <w:r w:rsidRPr="00674F30">
        <w:rPr>
          <w:rFonts w:ascii="Arial" w:hAnsi="Arial" w:cs="Arial"/>
          <w:sz w:val="20"/>
          <w:szCs w:val="20"/>
        </w:rPr>
        <w:lastRenderedPageBreak/>
        <w:t>Article VIII – Enforcement and Penalties</w:t>
      </w:r>
    </w:p>
    <w:p w14:paraId="75428129" w14:textId="77777777" w:rsidR="00B51594" w:rsidRPr="00674F30" w:rsidRDefault="00B51594" w:rsidP="00B51594">
      <w:pPr>
        <w:rPr>
          <w:rFonts w:ascii="Arial" w:hAnsi="Arial" w:cs="Arial"/>
          <w:sz w:val="20"/>
          <w:szCs w:val="20"/>
        </w:rPr>
      </w:pPr>
    </w:p>
    <w:p w14:paraId="13620985" w14:textId="07C7862A"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801.</w:t>
      </w:r>
      <w:r w:rsidRPr="00674F30">
        <w:rPr>
          <w:rFonts w:ascii="Arial" w:hAnsi="Arial" w:cs="Arial"/>
          <w:sz w:val="20"/>
          <w:szCs w:val="20"/>
        </w:rPr>
        <w:tab/>
        <w:t>Right</w:t>
      </w:r>
      <w:r w:rsidR="0080427B">
        <w:rPr>
          <w:rFonts w:ascii="Arial" w:hAnsi="Arial" w:cs="Arial"/>
          <w:sz w:val="20"/>
          <w:szCs w:val="20"/>
        </w:rPr>
        <w:t xml:space="preserve"> </w:t>
      </w:r>
      <w:r w:rsidRPr="00674F30">
        <w:rPr>
          <w:rFonts w:ascii="Arial" w:hAnsi="Arial" w:cs="Arial"/>
          <w:sz w:val="20"/>
          <w:szCs w:val="20"/>
        </w:rPr>
        <w:t>of</w:t>
      </w:r>
      <w:r w:rsidR="0080427B">
        <w:rPr>
          <w:rFonts w:ascii="Arial" w:hAnsi="Arial" w:cs="Arial"/>
          <w:sz w:val="20"/>
          <w:szCs w:val="20"/>
        </w:rPr>
        <w:t xml:space="preserve"> </w:t>
      </w:r>
      <w:r w:rsidRPr="00674F30">
        <w:rPr>
          <w:rFonts w:ascii="Arial" w:hAnsi="Arial" w:cs="Arial"/>
          <w:sz w:val="20"/>
          <w:szCs w:val="20"/>
        </w:rPr>
        <w:t>Entry</w:t>
      </w:r>
    </w:p>
    <w:p w14:paraId="3313DE1A"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802.</w:t>
      </w:r>
      <w:r w:rsidRPr="00674F30">
        <w:rPr>
          <w:rFonts w:ascii="Arial" w:hAnsi="Arial" w:cs="Arial"/>
          <w:sz w:val="20"/>
          <w:szCs w:val="20"/>
        </w:rPr>
        <w:tab/>
        <w:t>Inspection</w:t>
      </w:r>
    </w:p>
    <w:p w14:paraId="1C3C5A6C"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803.</w:t>
      </w:r>
      <w:r w:rsidRPr="00674F30">
        <w:rPr>
          <w:rFonts w:ascii="Arial" w:hAnsi="Arial" w:cs="Arial"/>
          <w:sz w:val="20"/>
          <w:szCs w:val="20"/>
        </w:rPr>
        <w:tab/>
        <w:t>Enforcement</w:t>
      </w:r>
    </w:p>
    <w:p w14:paraId="5265A5F1"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804.</w:t>
      </w:r>
      <w:r w:rsidRPr="00674F30">
        <w:rPr>
          <w:rFonts w:ascii="Arial" w:hAnsi="Arial" w:cs="Arial"/>
          <w:sz w:val="20"/>
          <w:szCs w:val="20"/>
        </w:rPr>
        <w:tab/>
        <w:t>Suspension and Revocation</w:t>
      </w:r>
    </w:p>
    <w:p w14:paraId="209BFE0C"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805.</w:t>
      </w:r>
      <w:r w:rsidRPr="00674F30">
        <w:rPr>
          <w:rFonts w:ascii="Arial" w:hAnsi="Arial" w:cs="Arial"/>
          <w:sz w:val="20"/>
          <w:szCs w:val="20"/>
        </w:rPr>
        <w:tab/>
        <w:t>Penalties</w:t>
      </w:r>
    </w:p>
    <w:p w14:paraId="1B6DD0A1" w14:textId="77777777" w:rsidR="00B51594" w:rsidRPr="00674F30" w:rsidRDefault="00B51594" w:rsidP="00B51594">
      <w:pPr>
        <w:ind w:left="2880" w:hanging="2160"/>
        <w:rPr>
          <w:rFonts w:ascii="Arial" w:hAnsi="Arial" w:cs="Arial"/>
          <w:sz w:val="20"/>
          <w:szCs w:val="20"/>
        </w:rPr>
      </w:pPr>
      <w:r w:rsidRPr="00674F30">
        <w:rPr>
          <w:rFonts w:ascii="Arial" w:hAnsi="Arial" w:cs="Arial"/>
          <w:sz w:val="20"/>
          <w:szCs w:val="20"/>
        </w:rPr>
        <w:t>Section 806.</w:t>
      </w:r>
      <w:r w:rsidRPr="00674F30">
        <w:rPr>
          <w:rFonts w:ascii="Arial" w:hAnsi="Arial" w:cs="Arial"/>
          <w:sz w:val="20"/>
          <w:szCs w:val="20"/>
        </w:rPr>
        <w:tab/>
        <w:t>Appeals</w:t>
      </w:r>
    </w:p>
    <w:p w14:paraId="5EE961CA" w14:textId="77777777" w:rsidR="00B51594" w:rsidRPr="00674F30" w:rsidRDefault="00B51594" w:rsidP="00B51594">
      <w:pPr>
        <w:rPr>
          <w:rFonts w:ascii="Arial" w:hAnsi="Arial" w:cs="Arial"/>
          <w:sz w:val="20"/>
          <w:szCs w:val="20"/>
        </w:rPr>
      </w:pPr>
    </w:p>
    <w:p w14:paraId="3A597027" w14:textId="77777777" w:rsidR="00B51594" w:rsidRPr="00674F30" w:rsidRDefault="00B51594" w:rsidP="00B51594">
      <w:pPr>
        <w:rPr>
          <w:rFonts w:ascii="Arial" w:hAnsi="Arial" w:cs="Arial"/>
          <w:sz w:val="20"/>
          <w:szCs w:val="20"/>
        </w:rPr>
      </w:pPr>
      <w:r w:rsidRPr="00674F30">
        <w:rPr>
          <w:rFonts w:ascii="Arial" w:hAnsi="Arial" w:cs="Arial"/>
          <w:sz w:val="20"/>
          <w:szCs w:val="20"/>
        </w:rPr>
        <w:t>Article IX – References</w:t>
      </w:r>
    </w:p>
    <w:p w14:paraId="143065FB" w14:textId="77777777" w:rsidR="00B51594" w:rsidRPr="00674F30" w:rsidRDefault="00B51594" w:rsidP="00B51594">
      <w:pPr>
        <w:rPr>
          <w:rFonts w:ascii="Arial" w:hAnsi="Arial" w:cs="Arial"/>
          <w:sz w:val="20"/>
          <w:szCs w:val="20"/>
        </w:rPr>
      </w:pPr>
    </w:p>
    <w:p w14:paraId="1FC5118C" w14:textId="59C38214" w:rsidR="00E70507" w:rsidRDefault="00B51594" w:rsidP="00B51594">
      <w:pPr>
        <w:rPr>
          <w:rFonts w:ascii="Arial" w:hAnsi="Arial" w:cs="Arial"/>
          <w:sz w:val="20"/>
          <w:szCs w:val="20"/>
        </w:rPr>
      </w:pPr>
      <w:r w:rsidRPr="00674F30">
        <w:rPr>
          <w:rFonts w:ascii="Arial" w:hAnsi="Arial" w:cs="Arial"/>
          <w:sz w:val="20"/>
          <w:szCs w:val="20"/>
        </w:rPr>
        <w:t xml:space="preserve">Appendix A </w:t>
      </w:r>
      <w:r w:rsidR="00E70507">
        <w:rPr>
          <w:rFonts w:ascii="Arial" w:hAnsi="Arial" w:cs="Arial"/>
          <w:sz w:val="20"/>
          <w:szCs w:val="20"/>
        </w:rPr>
        <w:t>– New and Existing Release Rate Management Districts</w:t>
      </w:r>
      <w:r w:rsidR="00383A38">
        <w:rPr>
          <w:rFonts w:ascii="Arial" w:hAnsi="Arial" w:cs="Arial"/>
          <w:sz w:val="20"/>
          <w:szCs w:val="20"/>
        </w:rPr>
        <w:t xml:space="preserve"> (Maps)</w:t>
      </w:r>
    </w:p>
    <w:p w14:paraId="663EE6A6" w14:textId="77777777" w:rsidR="00B51594" w:rsidRDefault="00E70507" w:rsidP="00B51594">
      <w:pPr>
        <w:rPr>
          <w:rFonts w:ascii="Arial" w:hAnsi="Arial" w:cs="Arial"/>
          <w:sz w:val="20"/>
          <w:szCs w:val="20"/>
        </w:rPr>
      </w:pPr>
      <w:r>
        <w:rPr>
          <w:rFonts w:ascii="Arial" w:hAnsi="Arial" w:cs="Arial"/>
          <w:sz w:val="20"/>
          <w:szCs w:val="20"/>
        </w:rPr>
        <w:t xml:space="preserve">Appendix B </w:t>
      </w:r>
      <w:r w:rsidR="00B51594" w:rsidRPr="00674F30">
        <w:rPr>
          <w:rFonts w:ascii="Arial" w:hAnsi="Arial" w:cs="Arial"/>
          <w:sz w:val="20"/>
          <w:szCs w:val="20"/>
        </w:rPr>
        <w:t>– Operation and Maintenance Agreement</w:t>
      </w:r>
    </w:p>
    <w:p w14:paraId="16235064" w14:textId="77777777" w:rsidR="00E70507" w:rsidRPr="00674F30" w:rsidRDefault="00E70507" w:rsidP="00B51594">
      <w:pPr>
        <w:rPr>
          <w:rFonts w:ascii="Arial" w:hAnsi="Arial" w:cs="Arial"/>
          <w:sz w:val="20"/>
          <w:szCs w:val="20"/>
        </w:rPr>
      </w:pPr>
      <w:r>
        <w:rPr>
          <w:rFonts w:ascii="Arial" w:hAnsi="Arial" w:cs="Arial"/>
          <w:sz w:val="20"/>
          <w:szCs w:val="20"/>
        </w:rPr>
        <w:t>Appendix C – Small Project Stormwater Management Site Plan</w:t>
      </w:r>
    </w:p>
    <w:p w14:paraId="63CFB6E3" w14:textId="77777777" w:rsidR="00B51594" w:rsidRPr="00925B61" w:rsidRDefault="00B51594" w:rsidP="00B51594">
      <w:pPr>
        <w:jc w:val="center"/>
        <w:rPr>
          <w:rFonts w:ascii="Arial" w:hAnsi="Arial" w:cs="Arial"/>
          <w:b/>
        </w:rPr>
      </w:pPr>
      <w:r w:rsidRPr="00925B61">
        <w:rPr>
          <w:rFonts w:ascii="Arial" w:hAnsi="Arial" w:cs="Arial"/>
        </w:rPr>
        <w:br w:type="page"/>
      </w:r>
      <w:r w:rsidRPr="00925B61">
        <w:rPr>
          <w:rFonts w:ascii="Arial" w:hAnsi="Arial" w:cs="Arial"/>
          <w:b/>
        </w:rPr>
        <w:lastRenderedPageBreak/>
        <w:t>ARTICLE I - GENERAL PROVISIONS</w:t>
      </w:r>
    </w:p>
    <w:p w14:paraId="32A802E6" w14:textId="77777777" w:rsidR="00B51594" w:rsidRPr="00925B61" w:rsidRDefault="00B51594" w:rsidP="00B51594">
      <w:pPr>
        <w:jc w:val="center"/>
        <w:rPr>
          <w:rFonts w:ascii="Arial" w:hAnsi="Arial" w:cs="Arial"/>
        </w:rPr>
      </w:pPr>
    </w:p>
    <w:p w14:paraId="728402A0" w14:textId="77777777" w:rsidR="00B51594" w:rsidRPr="004C3C4E" w:rsidRDefault="00B51594" w:rsidP="00B51594">
      <w:pPr>
        <w:keepNext/>
        <w:rPr>
          <w:rFonts w:ascii="Arial" w:hAnsi="Arial" w:cs="Arial"/>
          <w:b/>
          <w:sz w:val="20"/>
          <w:szCs w:val="20"/>
        </w:rPr>
      </w:pPr>
      <w:r w:rsidRPr="004C3C4E">
        <w:rPr>
          <w:rFonts w:ascii="Arial" w:hAnsi="Arial" w:cs="Arial"/>
          <w:b/>
          <w:sz w:val="20"/>
          <w:szCs w:val="20"/>
        </w:rPr>
        <w:t>Section 101.  Short Title</w:t>
      </w:r>
    </w:p>
    <w:p w14:paraId="4D65A27E" w14:textId="77777777" w:rsidR="00B51594" w:rsidRPr="004C3C4E" w:rsidRDefault="00B51594" w:rsidP="00B51594">
      <w:pPr>
        <w:keepNext/>
        <w:rPr>
          <w:rFonts w:ascii="Arial" w:hAnsi="Arial" w:cs="Arial"/>
          <w:b/>
          <w:sz w:val="20"/>
          <w:szCs w:val="20"/>
        </w:rPr>
      </w:pPr>
    </w:p>
    <w:p w14:paraId="4F17AB0B" w14:textId="61125ED7" w:rsidR="00B51594" w:rsidRPr="004C3C4E" w:rsidRDefault="00B51594" w:rsidP="00B51594">
      <w:pPr>
        <w:jc w:val="both"/>
        <w:rPr>
          <w:rFonts w:ascii="Arial" w:hAnsi="Arial" w:cs="Arial"/>
          <w:sz w:val="20"/>
          <w:szCs w:val="20"/>
        </w:rPr>
      </w:pPr>
      <w:r w:rsidRPr="004C3C4E">
        <w:rPr>
          <w:rFonts w:ascii="Arial" w:hAnsi="Arial" w:cs="Arial"/>
          <w:sz w:val="20"/>
          <w:szCs w:val="20"/>
        </w:rPr>
        <w:t>This Ordinance shall be known and may be cited as the “</w:t>
      </w:r>
      <w:r w:rsidR="00BA6667">
        <w:rPr>
          <w:rFonts w:ascii="Arial" w:hAnsi="Arial" w:cs="Arial"/>
          <w:sz w:val="20"/>
          <w:szCs w:val="20"/>
        </w:rPr>
        <w:fldChar w:fldCharType="begin">
          <w:ffData>
            <w:name w:val=""/>
            <w:enabled/>
            <w:calcOnExit w:val="0"/>
            <w:statusText w:type="text" w:val="Enter Name of Municipality"/>
            <w:textInput>
              <w:default w:val="(Name of Municipality)"/>
            </w:textInput>
          </w:ffData>
        </w:fldChar>
      </w:r>
      <w:r w:rsidR="00BA6667">
        <w:rPr>
          <w:rFonts w:ascii="Arial" w:hAnsi="Arial" w:cs="Arial"/>
          <w:sz w:val="20"/>
          <w:szCs w:val="20"/>
        </w:rPr>
        <w:instrText xml:space="preserve"> FORMTEXT </w:instrText>
      </w:r>
      <w:r w:rsidR="00BA6667">
        <w:rPr>
          <w:rFonts w:ascii="Arial" w:hAnsi="Arial" w:cs="Arial"/>
          <w:sz w:val="20"/>
          <w:szCs w:val="20"/>
        </w:rPr>
      </w:r>
      <w:r w:rsidR="00BA6667">
        <w:rPr>
          <w:rFonts w:ascii="Arial" w:hAnsi="Arial" w:cs="Arial"/>
          <w:sz w:val="20"/>
          <w:szCs w:val="20"/>
        </w:rPr>
        <w:fldChar w:fldCharType="separate"/>
      </w:r>
      <w:r w:rsidR="00BA6667">
        <w:rPr>
          <w:rFonts w:ascii="Arial" w:hAnsi="Arial" w:cs="Arial"/>
          <w:noProof/>
          <w:sz w:val="20"/>
          <w:szCs w:val="20"/>
        </w:rPr>
        <w:t>(Name of Municipality)</w:t>
      </w:r>
      <w:r w:rsidR="00BA6667">
        <w:rPr>
          <w:rFonts w:ascii="Arial" w:hAnsi="Arial" w:cs="Arial"/>
          <w:sz w:val="20"/>
          <w:szCs w:val="20"/>
        </w:rPr>
        <w:fldChar w:fldCharType="end"/>
      </w:r>
      <w:r w:rsidRPr="004C3C4E">
        <w:rPr>
          <w:rFonts w:ascii="Arial" w:hAnsi="Arial" w:cs="Arial"/>
          <w:sz w:val="20"/>
          <w:szCs w:val="20"/>
        </w:rPr>
        <w:t xml:space="preserve"> Stormwater Management Ordinance.”</w:t>
      </w:r>
    </w:p>
    <w:p w14:paraId="5A0994B8" w14:textId="77777777" w:rsidR="00B51594" w:rsidRPr="004C3C4E" w:rsidRDefault="00B51594" w:rsidP="00B51594">
      <w:pPr>
        <w:jc w:val="both"/>
        <w:rPr>
          <w:rFonts w:ascii="Arial" w:hAnsi="Arial" w:cs="Arial"/>
          <w:sz w:val="20"/>
          <w:szCs w:val="20"/>
        </w:rPr>
      </w:pPr>
    </w:p>
    <w:p w14:paraId="3C9B3AE0" w14:textId="77777777" w:rsidR="00B51594" w:rsidRPr="004C3C4E" w:rsidRDefault="00B51594" w:rsidP="00B51594">
      <w:pPr>
        <w:keepNext/>
        <w:jc w:val="both"/>
        <w:rPr>
          <w:rFonts w:ascii="Arial" w:hAnsi="Arial" w:cs="Arial"/>
          <w:b/>
          <w:sz w:val="20"/>
          <w:szCs w:val="20"/>
        </w:rPr>
      </w:pPr>
      <w:r w:rsidRPr="004C3C4E">
        <w:rPr>
          <w:rFonts w:ascii="Arial" w:hAnsi="Arial" w:cs="Arial"/>
          <w:b/>
          <w:sz w:val="20"/>
          <w:szCs w:val="20"/>
        </w:rPr>
        <w:t>Section 102.  Statement of Findings</w:t>
      </w:r>
    </w:p>
    <w:p w14:paraId="2A2E69A9" w14:textId="77777777" w:rsidR="00B51594" w:rsidRPr="004C3C4E" w:rsidRDefault="00B51594" w:rsidP="00B51594">
      <w:pPr>
        <w:keepNext/>
        <w:jc w:val="both"/>
        <w:rPr>
          <w:rFonts w:ascii="Arial" w:hAnsi="Arial" w:cs="Arial"/>
          <w:sz w:val="20"/>
          <w:szCs w:val="20"/>
        </w:rPr>
      </w:pPr>
    </w:p>
    <w:p w14:paraId="51983A68" w14:textId="24A5CE55" w:rsidR="00B51594" w:rsidRPr="004C3C4E" w:rsidRDefault="00B51594" w:rsidP="00B51594">
      <w:pPr>
        <w:keepNext/>
        <w:jc w:val="both"/>
        <w:rPr>
          <w:rFonts w:ascii="Arial" w:hAnsi="Arial" w:cs="Arial"/>
          <w:sz w:val="20"/>
          <w:szCs w:val="20"/>
        </w:rPr>
      </w:pPr>
      <w:r w:rsidRPr="004C3C4E">
        <w:rPr>
          <w:rFonts w:ascii="Arial" w:hAnsi="Arial" w:cs="Arial"/>
          <w:sz w:val="20"/>
          <w:szCs w:val="20"/>
        </w:rPr>
        <w:t xml:space="preserve">The governing body of the </w:t>
      </w:r>
      <w:r w:rsidR="00CB1538">
        <w:rPr>
          <w:rFonts w:ascii="Arial" w:hAnsi="Arial" w:cs="Arial"/>
          <w:sz w:val="20"/>
          <w:szCs w:val="20"/>
        </w:rPr>
        <w:t>Municipality</w:t>
      </w:r>
      <w:r w:rsidRPr="004C3C4E">
        <w:rPr>
          <w:rFonts w:ascii="Arial" w:hAnsi="Arial" w:cs="Arial"/>
          <w:sz w:val="20"/>
          <w:szCs w:val="20"/>
        </w:rPr>
        <w:t xml:space="preserve"> finds that:</w:t>
      </w:r>
    </w:p>
    <w:p w14:paraId="58058298" w14:textId="77777777" w:rsidR="00B51594" w:rsidRPr="004C3C4E" w:rsidRDefault="00B51594" w:rsidP="00B51594">
      <w:pPr>
        <w:pStyle w:val="Header"/>
        <w:keepNext/>
        <w:tabs>
          <w:tab w:val="clear" w:pos="4320"/>
          <w:tab w:val="clear" w:pos="8640"/>
        </w:tabs>
        <w:jc w:val="both"/>
        <w:rPr>
          <w:rFonts w:ascii="Arial" w:hAnsi="Arial" w:cs="Arial"/>
          <w:sz w:val="20"/>
          <w:szCs w:val="20"/>
        </w:rPr>
      </w:pPr>
    </w:p>
    <w:p w14:paraId="666FE0C0" w14:textId="77777777"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A.</w:t>
      </w:r>
      <w:r w:rsidRPr="004C3C4E">
        <w:rPr>
          <w:rFonts w:ascii="Arial" w:hAnsi="Arial" w:cs="Arial"/>
          <w:sz w:val="20"/>
          <w:szCs w:val="20"/>
        </w:rPr>
        <w:tab/>
        <w:t>Inadequate management of accelerated runoff of stormwater resulting from development throughout a watershed increases runoff volumes, flows and velocities, contributes to erosion and sedimentation, overtaxes the carrying capacity of streams and storm sewers, greatly increases the cost of public facilities to carry and control stormwater, undermines flood plain management and flood control efforts in downstream communities, reduces groundwater recharge, threatens public health and safety, and increases nonpoint source pollution of water resources.</w:t>
      </w:r>
    </w:p>
    <w:p w14:paraId="6D0E164A" w14:textId="77777777" w:rsidR="00B51594" w:rsidRPr="004C3C4E" w:rsidRDefault="00B51594" w:rsidP="00B51594">
      <w:pPr>
        <w:ind w:left="360" w:hanging="360"/>
        <w:jc w:val="both"/>
        <w:rPr>
          <w:rFonts w:ascii="Arial" w:hAnsi="Arial" w:cs="Arial"/>
          <w:sz w:val="20"/>
          <w:szCs w:val="20"/>
        </w:rPr>
      </w:pPr>
    </w:p>
    <w:p w14:paraId="507A0E57" w14:textId="7DFD091F"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B.</w:t>
      </w:r>
      <w:r w:rsidRPr="004C3C4E">
        <w:rPr>
          <w:rFonts w:ascii="Arial" w:hAnsi="Arial" w:cs="Arial"/>
          <w:sz w:val="20"/>
          <w:szCs w:val="20"/>
        </w:rPr>
        <w:tab/>
        <w:t>A comprehensive program of stormwater management</w:t>
      </w:r>
      <w:r w:rsidR="00F93B8C" w:rsidRPr="004C3C4E">
        <w:rPr>
          <w:rFonts w:ascii="Arial" w:hAnsi="Arial" w:cs="Arial"/>
          <w:sz w:val="20"/>
          <w:szCs w:val="20"/>
        </w:rPr>
        <w:t xml:space="preserve"> (SWM)</w:t>
      </w:r>
      <w:r w:rsidRPr="004C3C4E">
        <w:rPr>
          <w:rFonts w:ascii="Arial" w:hAnsi="Arial" w:cs="Arial"/>
          <w:sz w:val="20"/>
          <w:szCs w:val="20"/>
        </w:rPr>
        <w:t>, including regulation of development and activities causing accelerated runoff, is fundamental to the public health, safety, and welfare and the protection of people of the Commonwealth, their resources, and the environment.</w:t>
      </w:r>
    </w:p>
    <w:p w14:paraId="75850A60" w14:textId="77777777" w:rsidR="00B51594" w:rsidRPr="004C3C4E" w:rsidRDefault="00B51594" w:rsidP="00B51594">
      <w:pPr>
        <w:ind w:left="360" w:hanging="360"/>
        <w:jc w:val="both"/>
        <w:rPr>
          <w:rFonts w:ascii="Arial" w:hAnsi="Arial" w:cs="Arial"/>
          <w:sz w:val="20"/>
          <w:szCs w:val="20"/>
        </w:rPr>
      </w:pPr>
    </w:p>
    <w:p w14:paraId="0BEBFEDD" w14:textId="77777777"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C.</w:t>
      </w:r>
      <w:r w:rsidRPr="004C3C4E">
        <w:rPr>
          <w:rFonts w:ascii="Arial" w:hAnsi="Arial" w:cs="Arial"/>
          <w:sz w:val="20"/>
          <w:szCs w:val="20"/>
        </w:rPr>
        <w:tab/>
        <w:t>Stormwater is an important water resource that provides groundwater recharge for water supplies and supports the base flow of streams.</w:t>
      </w:r>
    </w:p>
    <w:p w14:paraId="779D0CAB" w14:textId="77777777" w:rsidR="00B51594" w:rsidRPr="004C3C4E" w:rsidRDefault="00B51594" w:rsidP="00B51594">
      <w:pPr>
        <w:ind w:left="360" w:hanging="360"/>
        <w:jc w:val="both"/>
        <w:rPr>
          <w:rFonts w:ascii="Arial" w:hAnsi="Arial" w:cs="Arial"/>
          <w:sz w:val="20"/>
          <w:szCs w:val="20"/>
        </w:rPr>
      </w:pPr>
    </w:p>
    <w:p w14:paraId="5EFBF8A6" w14:textId="2E1237A9"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D.</w:t>
      </w:r>
      <w:r w:rsidRPr="004C3C4E">
        <w:rPr>
          <w:rFonts w:ascii="Arial" w:hAnsi="Arial" w:cs="Arial"/>
          <w:sz w:val="20"/>
          <w:szCs w:val="20"/>
        </w:rPr>
        <w:tab/>
        <w:t xml:space="preserve">The use of green infrastructure </w:t>
      </w:r>
      <w:r w:rsidR="00F21CB9">
        <w:rPr>
          <w:rFonts w:ascii="Arial" w:hAnsi="Arial" w:cs="Arial"/>
          <w:sz w:val="20"/>
          <w:szCs w:val="20"/>
        </w:rPr>
        <w:t xml:space="preserve">(GI) </w:t>
      </w:r>
      <w:r w:rsidRPr="004C3C4E">
        <w:rPr>
          <w:rFonts w:ascii="Arial" w:hAnsi="Arial" w:cs="Arial"/>
          <w:sz w:val="20"/>
          <w:szCs w:val="20"/>
        </w:rPr>
        <w:t xml:space="preserve">and low impact development (LID) are intended to address the root cause of water quality impairment by using systems and practices which use or mimic natural processes to: 1) infiltrate and recharge, 2) </w:t>
      </w:r>
      <w:proofErr w:type="spellStart"/>
      <w:r w:rsidRPr="004C3C4E">
        <w:rPr>
          <w:rFonts w:ascii="Arial" w:hAnsi="Arial" w:cs="Arial"/>
          <w:sz w:val="20"/>
          <w:szCs w:val="20"/>
        </w:rPr>
        <w:t>evapotranspire</w:t>
      </w:r>
      <w:proofErr w:type="spellEnd"/>
      <w:r w:rsidRPr="004C3C4E">
        <w:rPr>
          <w:rFonts w:ascii="Arial" w:hAnsi="Arial" w:cs="Arial"/>
          <w:sz w:val="20"/>
          <w:szCs w:val="20"/>
        </w:rPr>
        <w:t>, and/or 3) harvest and use precipitation near where it falls to earth.  Green infrastructure practices and LID contribute to the restoration or maintenance of pre-development hydrology.</w:t>
      </w:r>
    </w:p>
    <w:p w14:paraId="037EF451" w14:textId="77777777" w:rsidR="00B51594" w:rsidRPr="004C3C4E" w:rsidRDefault="00B51594" w:rsidP="00B51594">
      <w:pPr>
        <w:ind w:left="360" w:hanging="360"/>
        <w:jc w:val="both"/>
        <w:rPr>
          <w:rFonts w:ascii="Arial" w:hAnsi="Arial" w:cs="Arial"/>
          <w:sz w:val="20"/>
          <w:szCs w:val="20"/>
        </w:rPr>
      </w:pPr>
    </w:p>
    <w:p w14:paraId="386F6C24" w14:textId="77777777"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E.</w:t>
      </w:r>
      <w:r w:rsidRPr="004C3C4E">
        <w:rPr>
          <w:rFonts w:ascii="Arial" w:hAnsi="Arial" w:cs="Arial"/>
          <w:sz w:val="20"/>
          <w:szCs w:val="20"/>
        </w:rPr>
        <w:tab/>
        <w:t>Federal and state regulations require certain municipalities to implement a program of stormwater controls.  These municipalities are required to obtain a permit for stormwater discharges from their separate storm sewer systems under the National Pollutant Discharge Elimination System (NPDES) program.</w:t>
      </w:r>
    </w:p>
    <w:p w14:paraId="25947B12" w14:textId="77777777" w:rsidR="00B51594" w:rsidRPr="004C3C4E" w:rsidRDefault="00B51594" w:rsidP="00B51594">
      <w:pPr>
        <w:ind w:left="720" w:hanging="720"/>
        <w:rPr>
          <w:rFonts w:ascii="Arial" w:hAnsi="Arial" w:cs="Arial"/>
          <w:sz w:val="20"/>
          <w:szCs w:val="20"/>
        </w:rPr>
      </w:pPr>
    </w:p>
    <w:p w14:paraId="4C421AC9" w14:textId="77777777" w:rsidR="00B51594" w:rsidRPr="004C3C4E" w:rsidRDefault="00B51594" w:rsidP="00B51594">
      <w:pPr>
        <w:keepNext/>
        <w:rPr>
          <w:rFonts w:ascii="Arial" w:hAnsi="Arial" w:cs="Arial"/>
          <w:b/>
          <w:sz w:val="20"/>
          <w:szCs w:val="20"/>
        </w:rPr>
      </w:pPr>
      <w:r w:rsidRPr="004C3C4E">
        <w:rPr>
          <w:rFonts w:ascii="Arial" w:hAnsi="Arial" w:cs="Arial"/>
          <w:b/>
          <w:sz w:val="20"/>
          <w:szCs w:val="20"/>
        </w:rPr>
        <w:t>Section 103.  Purpose</w:t>
      </w:r>
    </w:p>
    <w:p w14:paraId="1F0A622B" w14:textId="77777777" w:rsidR="00B51594" w:rsidRPr="004C3C4E" w:rsidRDefault="00B51594" w:rsidP="00B51594">
      <w:pPr>
        <w:keepNext/>
        <w:rPr>
          <w:rFonts w:ascii="Arial" w:hAnsi="Arial" w:cs="Arial"/>
          <w:b/>
          <w:sz w:val="20"/>
          <w:szCs w:val="20"/>
        </w:rPr>
      </w:pPr>
    </w:p>
    <w:p w14:paraId="6C64DA98" w14:textId="07E94F80" w:rsidR="00B51594" w:rsidRPr="004C3C4E" w:rsidRDefault="00B51594" w:rsidP="00B51594">
      <w:pPr>
        <w:keepNext/>
        <w:jc w:val="both"/>
        <w:rPr>
          <w:rFonts w:ascii="Arial" w:hAnsi="Arial" w:cs="Arial"/>
          <w:sz w:val="20"/>
          <w:szCs w:val="20"/>
        </w:rPr>
      </w:pPr>
      <w:r w:rsidRPr="004C3C4E">
        <w:rPr>
          <w:rFonts w:ascii="Arial" w:hAnsi="Arial" w:cs="Arial"/>
          <w:sz w:val="20"/>
          <w:szCs w:val="20"/>
        </w:rPr>
        <w:t xml:space="preserve">The purpose of this Ordinance is to promote health, safety, and welfare within the </w:t>
      </w:r>
      <w:r w:rsidR="00CB1538">
        <w:rPr>
          <w:rFonts w:ascii="Arial" w:hAnsi="Arial" w:cs="Arial"/>
          <w:sz w:val="20"/>
          <w:szCs w:val="20"/>
        </w:rPr>
        <w:t>Municipality</w:t>
      </w:r>
      <w:r w:rsidRPr="004C3C4E">
        <w:rPr>
          <w:rFonts w:ascii="Arial" w:hAnsi="Arial" w:cs="Arial"/>
          <w:sz w:val="20"/>
          <w:szCs w:val="20"/>
        </w:rPr>
        <w:t xml:space="preserve"> and its watershed by minimizing the harms and maximizing the benefits described in Section 102 of this Ordinance, through provisions designed to:</w:t>
      </w:r>
    </w:p>
    <w:p w14:paraId="7422E44A" w14:textId="77777777" w:rsidR="00B51594" w:rsidRPr="004C3C4E" w:rsidRDefault="00B51594" w:rsidP="00B51594">
      <w:pPr>
        <w:pStyle w:val="Header"/>
        <w:keepNext/>
        <w:tabs>
          <w:tab w:val="clear" w:pos="4320"/>
          <w:tab w:val="clear" w:pos="8640"/>
        </w:tabs>
        <w:jc w:val="both"/>
        <w:rPr>
          <w:rFonts w:ascii="Arial" w:hAnsi="Arial" w:cs="Arial"/>
          <w:sz w:val="20"/>
          <w:szCs w:val="20"/>
        </w:rPr>
      </w:pPr>
    </w:p>
    <w:p w14:paraId="799CDA73" w14:textId="77777777"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A.</w:t>
      </w:r>
      <w:r w:rsidRPr="004C3C4E">
        <w:rPr>
          <w:rFonts w:ascii="Arial" w:hAnsi="Arial" w:cs="Arial"/>
          <w:sz w:val="20"/>
          <w:szCs w:val="20"/>
        </w:rPr>
        <w:tab/>
        <w:t>Meet legal water quality requirements under state law, including regulations at 25 Pa. Code 93 to protect, maintain, reclaim, and restore the existing and designated uses of the waters of this Commonwealth.</w:t>
      </w:r>
    </w:p>
    <w:p w14:paraId="11755974" w14:textId="77777777" w:rsidR="00B51594" w:rsidRPr="004C3C4E" w:rsidRDefault="00B51594" w:rsidP="00B51594">
      <w:pPr>
        <w:ind w:left="360" w:hanging="360"/>
        <w:jc w:val="both"/>
        <w:rPr>
          <w:rFonts w:ascii="Arial" w:hAnsi="Arial" w:cs="Arial"/>
          <w:sz w:val="20"/>
          <w:szCs w:val="20"/>
        </w:rPr>
      </w:pPr>
    </w:p>
    <w:p w14:paraId="5DF56B5D" w14:textId="77777777"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B.</w:t>
      </w:r>
      <w:r w:rsidRPr="004C3C4E">
        <w:rPr>
          <w:rFonts w:ascii="Arial" w:hAnsi="Arial" w:cs="Arial"/>
          <w:sz w:val="20"/>
          <w:szCs w:val="20"/>
        </w:rPr>
        <w:tab/>
        <w:t>Preserve natural drainage systems.</w:t>
      </w:r>
    </w:p>
    <w:p w14:paraId="2B24BFC7" w14:textId="77777777" w:rsidR="00B51594" w:rsidRPr="004C3C4E" w:rsidRDefault="00B51594" w:rsidP="00B51594">
      <w:pPr>
        <w:ind w:left="360" w:hanging="360"/>
        <w:jc w:val="both"/>
        <w:rPr>
          <w:rFonts w:ascii="Arial" w:hAnsi="Arial" w:cs="Arial"/>
          <w:sz w:val="20"/>
          <w:szCs w:val="20"/>
        </w:rPr>
      </w:pPr>
    </w:p>
    <w:p w14:paraId="3BDE0BD6" w14:textId="77777777"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C.</w:t>
      </w:r>
      <w:r w:rsidRPr="004C3C4E">
        <w:rPr>
          <w:rFonts w:ascii="Arial" w:hAnsi="Arial" w:cs="Arial"/>
          <w:sz w:val="20"/>
          <w:szCs w:val="20"/>
        </w:rPr>
        <w:tab/>
        <w:t>Manage stormwater runoff close to the source</w:t>
      </w:r>
      <w:r w:rsidR="00590E47" w:rsidRPr="004C3C4E">
        <w:rPr>
          <w:rFonts w:ascii="Arial" w:hAnsi="Arial" w:cs="Arial"/>
          <w:sz w:val="20"/>
          <w:szCs w:val="20"/>
        </w:rPr>
        <w:t>, reduce runoff volumes and mimic predevelopment hydrology</w:t>
      </w:r>
      <w:r w:rsidRPr="004C3C4E">
        <w:rPr>
          <w:rFonts w:ascii="Arial" w:hAnsi="Arial" w:cs="Arial"/>
          <w:sz w:val="20"/>
          <w:szCs w:val="20"/>
        </w:rPr>
        <w:t>.</w:t>
      </w:r>
    </w:p>
    <w:p w14:paraId="5078E2B7" w14:textId="77777777" w:rsidR="00B51594" w:rsidRPr="004C3C4E" w:rsidRDefault="00B51594" w:rsidP="00B51594">
      <w:pPr>
        <w:ind w:left="360" w:hanging="360"/>
        <w:jc w:val="both"/>
        <w:rPr>
          <w:rFonts w:ascii="Arial" w:hAnsi="Arial" w:cs="Arial"/>
          <w:sz w:val="20"/>
          <w:szCs w:val="20"/>
        </w:rPr>
      </w:pPr>
    </w:p>
    <w:p w14:paraId="489E5561" w14:textId="77777777"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D.</w:t>
      </w:r>
      <w:r w:rsidRPr="004C3C4E">
        <w:rPr>
          <w:rFonts w:ascii="Arial" w:hAnsi="Arial" w:cs="Arial"/>
          <w:sz w:val="20"/>
          <w:szCs w:val="20"/>
        </w:rPr>
        <w:tab/>
        <w:t>Provide procedures and performance standards for stormwater planning and management.</w:t>
      </w:r>
    </w:p>
    <w:p w14:paraId="7D3E4E57" w14:textId="77777777" w:rsidR="00B51594" w:rsidRPr="004C3C4E" w:rsidRDefault="00B51594" w:rsidP="00B51594">
      <w:pPr>
        <w:ind w:left="360" w:hanging="360"/>
        <w:jc w:val="both"/>
        <w:rPr>
          <w:rFonts w:ascii="Arial" w:hAnsi="Arial" w:cs="Arial"/>
          <w:sz w:val="20"/>
          <w:szCs w:val="20"/>
        </w:rPr>
      </w:pPr>
    </w:p>
    <w:p w14:paraId="5A505338" w14:textId="77777777"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E.</w:t>
      </w:r>
      <w:r w:rsidRPr="004C3C4E">
        <w:rPr>
          <w:rFonts w:ascii="Arial" w:hAnsi="Arial" w:cs="Arial"/>
          <w:sz w:val="20"/>
          <w:szCs w:val="20"/>
        </w:rPr>
        <w:tab/>
        <w:t>Maintain groundwater recharge to prevent degradation of surface and groundwater quality and to otherwise protect water resources.</w:t>
      </w:r>
    </w:p>
    <w:p w14:paraId="56956FAC" w14:textId="77777777" w:rsidR="00B51594" w:rsidRPr="004C3C4E" w:rsidRDefault="00B51594" w:rsidP="00B51594">
      <w:pPr>
        <w:ind w:left="360" w:hanging="360"/>
        <w:jc w:val="both"/>
        <w:rPr>
          <w:rFonts w:ascii="Arial" w:hAnsi="Arial" w:cs="Arial"/>
          <w:sz w:val="20"/>
          <w:szCs w:val="20"/>
        </w:rPr>
      </w:pPr>
    </w:p>
    <w:p w14:paraId="3DE9FBA4" w14:textId="77777777"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F.</w:t>
      </w:r>
      <w:r w:rsidRPr="004C3C4E">
        <w:rPr>
          <w:rFonts w:ascii="Arial" w:hAnsi="Arial" w:cs="Arial"/>
          <w:sz w:val="20"/>
          <w:szCs w:val="20"/>
        </w:rPr>
        <w:tab/>
        <w:t>Prevent scour and erosion of stream banks and streambeds.</w:t>
      </w:r>
    </w:p>
    <w:p w14:paraId="54679A78" w14:textId="77777777" w:rsidR="00B51594" w:rsidRPr="004C3C4E" w:rsidRDefault="00B51594" w:rsidP="00B51594">
      <w:pPr>
        <w:ind w:left="360" w:hanging="360"/>
        <w:jc w:val="both"/>
        <w:rPr>
          <w:rFonts w:ascii="Arial" w:hAnsi="Arial" w:cs="Arial"/>
          <w:sz w:val="20"/>
          <w:szCs w:val="20"/>
        </w:rPr>
      </w:pPr>
    </w:p>
    <w:p w14:paraId="259DC9E8" w14:textId="1C9B92F5"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G.</w:t>
      </w:r>
      <w:r w:rsidRPr="004C3C4E">
        <w:rPr>
          <w:rFonts w:ascii="Arial" w:hAnsi="Arial" w:cs="Arial"/>
          <w:sz w:val="20"/>
          <w:szCs w:val="20"/>
        </w:rPr>
        <w:tab/>
        <w:t xml:space="preserve">Provide proper operation and maintenance of all stormwater best management practices (BMPs) that are implemented within the </w:t>
      </w:r>
      <w:r w:rsidR="00CB1538">
        <w:rPr>
          <w:rFonts w:ascii="Arial" w:hAnsi="Arial" w:cs="Arial"/>
          <w:sz w:val="20"/>
          <w:szCs w:val="20"/>
        </w:rPr>
        <w:t>Municipality</w:t>
      </w:r>
      <w:r w:rsidRPr="004C3C4E">
        <w:rPr>
          <w:rFonts w:ascii="Arial" w:hAnsi="Arial" w:cs="Arial"/>
          <w:sz w:val="20"/>
          <w:szCs w:val="20"/>
        </w:rPr>
        <w:t>.</w:t>
      </w:r>
    </w:p>
    <w:p w14:paraId="31579ABB" w14:textId="77777777" w:rsidR="00B51594" w:rsidRPr="004C3C4E" w:rsidRDefault="00B51594" w:rsidP="00B51594">
      <w:pPr>
        <w:ind w:left="360" w:hanging="360"/>
        <w:jc w:val="both"/>
        <w:rPr>
          <w:rFonts w:ascii="Arial" w:hAnsi="Arial" w:cs="Arial"/>
          <w:sz w:val="20"/>
          <w:szCs w:val="20"/>
        </w:rPr>
      </w:pPr>
    </w:p>
    <w:p w14:paraId="08D7BC6C" w14:textId="77777777"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H.</w:t>
      </w:r>
      <w:r w:rsidRPr="004C3C4E">
        <w:rPr>
          <w:rFonts w:ascii="Arial" w:hAnsi="Arial" w:cs="Arial"/>
          <w:sz w:val="20"/>
          <w:szCs w:val="20"/>
        </w:rPr>
        <w:tab/>
        <w:t>Provide standards to meet NPDES permit requirements.</w:t>
      </w:r>
    </w:p>
    <w:p w14:paraId="57642F75" w14:textId="77777777" w:rsidR="00B51594" w:rsidRPr="004C3C4E" w:rsidRDefault="00B51594" w:rsidP="00B51594">
      <w:pPr>
        <w:ind w:left="540" w:hanging="540"/>
        <w:jc w:val="both"/>
        <w:rPr>
          <w:rFonts w:ascii="Arial" w:hAnsi="Arial" w:cs="Arial"/>
          <w:sz w:val="20"/>
          <w:szCs w:val="20"/>
        </w:rPr>
      </w:pPr>
    </w:p>
    <w:p w14:paraId="397D8C7F" w14:textId="77777777" w:rsidR="00B51594" w:rsidRPr="004C3C4E" w:rsidRDefault="00B51594" w:rsidP="00B51594">
      <w:pPr>
        <w:keepNext/>
        <w:jc w:val="both"/>
        <w:rPr>
          <w:rFonts w:ascii="Arial" w:hAnsi="Arial" w:cs="Arial"/>
          <w:b/>
          <w:sz w:val="20"/>
          <w:szCs w:val="20"/>
        </w:rPr>
      </w:pPr>
      <w:r w:rsidRPr="004C3C4E">
        <w:rPr>
          <w:rFonts w:ascii="Arial" w:hAnsi="Arial" w:cs="Arial"/>
          <w:b/>
          <w:sz w:val="20"/>
          <w:szCs w:val="20"/>
        </w:rPr>
        <w:lastRenderedPageBreak/>
        <w:t>Section 104.  Statutory Authority</w:t>
      </w:r>
    </w:p>
    <w:p w14:paraId="2083BAAE" w14:textId="77777777" w:rsidR="00B51594" w:rsidRPr="004C3C4E" w:rsidRDefault="00B51594" w:rsidP="00B51594">
      <w:pPr>
        <w:keepNext/>
        <w:jc w:val="both"/>
        <w:rPr>
          <w:rFonts w:ascii="Arial" w:hAnsi="Arial" w:cs="Arial"/>
          <w:b/>
          <w:sz w:val="20"/>
          <w:szCs w:val="20"/>
        </w:rPr>
      </w:pPr>
    </w:p>
    <w:p w14:paraId="789D772E" w14:textId="17616FFD" w:rsidR="00B51594" w:rsidRPr="004C3C4E" w:rsidRDefault="00B51594" w:rsidP="00B51594">
      <w:pPr>
        <w:jc w:val="both"/>
        <w:rPr>
          <w:rFonts w:ascii="Arial" w:hAnsi="Arial" w:cs="Arial"/>
          <w:sz w:val="20"/>
          <w:szCs w:val="20"/>
        </w:rPr>
      </w:pPr>
      <w:r w:rsidRPr="004C3C4E">
        <w:rPr>
          <w:rFonts w:ascii="Arial" w:hAnsi="Arial" w:cs="Arial"/>
          <w:sz w:val="20"/>
          <w:szCs w:val="20"/>
        </w:rPr>
        <w:t xml:space="preserve">The </w:t>
      </w:r>
      <w:r w:rsidR="00CB1538">
        <w:rPr>
          <w:rFonts w:ascii="Arial" w:hAnsi="Arial" w:cs="Arial"/>
          <w:sz w:val="20"/>
          <w:szCs w:val="20"/>
        </w:rPr>
        <w:t>Municipality</w:t>
      </w:r>
      <w:r w:rsidRPr="004C3C4E">
        <w:rPr>
          <w:rFonts w:ascii="Arial" w:hAnsi="Arial" w:cs="Arial"/>
          <w:sz w:val="20"/>
          <w:szCs w:val="20"/>
        </w:rPr>
        <w:t xml:space="preserve"> is empowered to regulate land use activities that affect runoff by the authority of the Act of July 31, 1968, P.L. 805, No. 247, The Pennsylvania Municipalities Planning Code, as amended, and/or the Act of October 4, 1978, P.L. 864 (Act 167), 32 P.S. Section 680.1, et seq., as amended, The Stormwater Management Act.</w:t>
      </w:r>
    </w:p>
    <w:p w14:paraId="4BF214F9" w14:textId="77777777" w:rsidR="00B51594" w:rsidRPr="004C3C4E" w:rsidRDefault="00B51594" w:rsidP="00B51594">
      <w:pPr>
        <w:jc w:val="both"/>
        <w:rPr>
          <w:rFonts w:ascii="Arial" w:hAnsi="Arial" w:cs="Arial"/>
          <w:sz w:val="20"/>
          <w:szCs w:val="20"/>
        </w:rPr>
      </w:pPr>
    </w:p>
    <w:p w14:paraId="211B78A3" w14:textId="77777777" w:rsidR="00B51594" w:rsidRPr="004C3C4E" w:rsidRDefault="00B51594" w:rsidP="00B51594">
      <w:pPr>
        <w:keepNext/>
        <w:jc w:val="both"/>
        <w:rPr>
          <w:rFonts w:ascii="Arial" w:hAnsi="Arial" w:cs="Arial"/>
          <w:b/>
          <w:sz w:val="20"/>
          <w:szCs w:val="20"/>
        </w:rPr>
      </w:pPr>
      <w:r w:rsidRPr="004C3C4E">
        <w:rPr>
          <w:rFonts w:ascii="Arial" w:hAnsi="Arial" w:cs="Arial"/>
          <w:b/>
          <w:sz w:val="20"/>
          <w:szCs w:val="20"/>
        </w:rPr>
        <w:t>Section 105.  Applicability</w:t>
      </w:r>
    </w:p>
    <w:p w14:paraId="35EFD96F" w14:textId="77777777" w:rsidR="00B51594" w:rsidRPr="004C3C4E" w:rsidRDefault="00B51594" w:rsidP="00B51594">
      <w:pPr>
        <w:keepNext/>
        <w:jc w:val="both"/>
        <w:rPr>
          <w:rFonts w:ascii="Arial" w:hAnsi="Arial" w:cs="Arial"/>
          <w:b/>
          <w:sz w:val="20"/>
          <w:szCs w:val="20"/>
        </w:rPr>
      </w:pPr>
    </w:p>
    <w:p w14:paraId="4D755775" w14:textId="77777777" w:rsidR="00B51594" w:rsidRPr="004C3C4E" w:rsidRDefault="00B51594" w:rsidP="00B51594">
      <w:pPr>
        <w:jc w:val="both"/>
        <w:rPr>
          <w:rFonts w:ascii="Arial" w:hAnsi="Arial" w:cs="Arial"/>
          <w:sz w:val="20"/>
          <w:szCs w:val="20"/>
        </w:rPr>
      </w:pPr>
      <w:r w:rsidRPr="004C3C4E">
        <w:rPr>
          <w:rFonts w:ascii="Arial" w:hAnsi="Arial" w:cs="Arial"/>
          <w:sz w:val="20"/>
          <w:szCs w:val="20"/>
        </w:rPr>
        <w:t>All regulated activities and all activities that may affect stormwater runoff, including land development and earth disturbance activity, are subject to regulation by this Ordinance.</w:t>
      </w:r>
    </w:p>
    <w:p w14:paraId="29A8FF11" w14:textId="77777777" w:rsidR="00B51594" w:rsidRPr="004C3C4E" w:rsidRDefault="00B51594" w:rsidP="00B51594">
      <w:pPr>
        <w:jc w:val="both"/>
        <w:rPr>
          <w:rFonts w:ascii="Arial" w:hAnsi="Arial" w:cs="Arial"/>
          <w:sz w:val="20"/>
          <w:szCs w:val="20"/>
        </w:rPr>
      </w:pPr>
    </w:p>
    <w:p w14:paraId="534E07AA" w14:textId="77777777" w:rsidR="00B51594" w:rsidRPr="004C3C4E" w:rsidRDefault="00B51594" w:rsidP="00B51594">
      <w:pPr>
        <w:keepNext/>
        <w:jc w:val="both"/>
        <w:rPr>
          <w:rFonts w:ascii="Arial" w:hAnsi="Arial" w:cs="Arial"/>
          <w:b/>
          <w:sz w:val="20"/>
          <w:szCs w:val="20"/>
        </w:rPr>
      </w:pPr>
      <w:r w:rsidRPr="004C3C4E">
        <w:rPr>
          <w:rFonts w:ascii="Arial" w:hAnsi="Arial" w:cs="Arial"/>
          <w:b/>
          <w:sz w:val="20"/>
          <w:szCs w:val="20"/>
        </w:rPr>
        <w:t xml:space="preserve">Section 106.  </w:t>
      </w:r>
      <w:proofErr w:type="spellStart"/>
      <w:r w:rsidRPr="004C3C4E">
        <w:rPr>
          <w:rFonts w:ascii="Arial" w:hAnsi="Arial" w:cs="Arial"/>
          <w:b/>
          <w:sz w:val="20"/>
          <w:szCs w:val="20"/>
        </w:rPr>
        <w:t>Repealer</w:t>
      </w:r>
      <w:proofErr w:type="spellEnd"/>
    </w:p>
    <w:p w14:paraId="7388F273" w14:textId="77777777" w:rsidR="00B51594" w:rsidRPr="004C3C4E" w:rsidRDefault="00B51594" w:rsidP="00B51594">
      <w:pPr>
        <w:keepNext/>
        <w:jc w:val="both"/>
        <w:rPr>
          <w:rFonts w:ascii="Arial" w:hAnsi="Arial" w:cs="Arial"/>
          <w:b/>
          <w:sz w:val="20"/>
          <w:szCs w:val="20"/>
        </w:rPr>
      </w:pPr>
    </w:p>
    <w:p w14:paraId="67CA22FB" w14:textId="1011EC1E" w:rsidR="00B51594" w:rsidRPr="004C3C4E" w:rsidRDefault="00B51594" w:rsidP="00B51594">
      <w:pPr>
        <w:jc w:val="both"/>
        <w:rPr>
          <w:rFonts w:ascii="Arial" w:hAnsi="Arial" w:cs="Arial"/>
          <w:sz w:val="20"/>
          <w:szCs w:val="20"/>
        </w:rPr>
      </w:pPr>
      <w:r w:rsidRPr="004C3C4E">
        <w:rPr>
          <w:rFonts w:ascii="Arial" w:hAnsi="Arial" w:cs="Arial"/>
          <w:sz w:val="20"/>
          <w:szCs w:val="20"/>
        </w:rPr>
        <w:t xml:space="preserve">Any other ordinance provision(s) or regulation of the </w:t>
      </w:r>
      <w:r w:rsidR="00CB1538">
        <w:rPr>
          <w:rFonts w:ascii="Arial" w:hAnsi="Arial" w:cs="Arial"/>
          <w:sz w:val="20"/>
          <w:szCs w:val="20"/>
        </w:rPr>
        <w:t>Municipality</w:t>
      </w:r>
      <w:r w:rsidRPr="004C3C4E">
        <w:rPr>
          <w:rFonts w:ascii="Arial" w:hAnsi="Arial" w:cs="Arial"/>
          <w:sz w:val="20"/>
          <w:szCs w:val="20"/>
        </w:rPr>
        <w:t xml:space="preserve"> inconsistent with any of the provisions of this Ordinance is hereby repealed to the extent of the inconsistency only.</w:t>
      </w:r>
    </w:p>
    <w:p w14:paraId="50ACE51A" w14:textId="77777777" w:rsidR="00B51594" w:rsidRPr="004C3C4E" w:rsidRDefault="00B51594" w:rsidP="00B51594">
      <w:pPr>
        <w:jc w:val="both"/>
        <w:rPr>
          <w:rFonts w:ascii="Arial" w:hAnsi="Arial" w:cs="Arial"/>
          <w:sz w:val="20"/>
          <w:szCs w:val="20"/>
        </w:rPr>
      </w:pPr>
    </w:p>
    <w:p w14:paraId="13DE0232" w14:textId="77777777" w:rsidR="00B51594" w:rsidRPr="004C3C4E" w:rsidRDefault="00B51594" w:rsidP="00B51594">
      <w:pPr>
        <w:keepNext/>
        <w:jc w:val="both"/>
        <w:rPr>
          <w:rFonts w:ascii="Arial" w:hAnsi="Arial" w:cs="Arial"/>
          <w:b/>
          <w:sz w:val="20"/>
          <w:szCs w:val="20"/>
        </w:rPr>
      </w:pPr>
      <w:r w:rsidRPr="004C3C4E">
        <w:rPr>
          <w:rFonts w:ascii="Arial" w:hAnsi="Arial" w:cs="Arial"/>
          <w:b/>
          <w:sz w:val="20"/>
          <w:szCs w:val="20"/>
        </w:rPr>
        <w:t>Section 107.  Severability</w:t>
      </w:r>
    </w:p>
    <w:p w14:paraId="4706F348" w14:textId="77777777" w:rsidR="00B51594" w:rsidRPr="004C3C4E" w:rsidRDefault="00B51594" w:rsidP="00B51594">
      <w:pPr>
        <w:keepNext/>
        <w:jc w:val="both"/>
        <w:rPr>
          <w:rFonts w:ascii="Arial" w:hAnsi="Arial" w:cs="Arial"/>
          <w:b/>
          <w:sz w:val="20"/>
          <w:szCs w:val="20"/>
        </w:rPr>
      </w:pPr>
    </w:p>
    <w:p w14:paraId="70AFF70E" w14:textId="77777777" w:rsidR="00B51594" w:rsidRPr="004C3C4E" w:rsidRDefault="00B51594" w:rsidP="00B51594">
      <w:pPr>
        <w:jc w:val="both"/>
        <w:rPr>
          <w:rFonts w:ascii="Arial" w:hAnsi="Arial" w:cs="Arial"/>
          <w:sz w:val="20"/>
          <w:szCs w:val="20"/>
        </w:rPr>
      </w:pPr>
      <w:proofErr w:type="gramStart"/>
      <w:r w:rsidRPr="004C3C4E">
        <w:rPr>
          <w:rFonts w:ascii="Arial" w:hAnsi="Arial" w:cs="Arial"/>
          <w:sz w:val="20"/>
          <w:szCs w:val="20"/>
        </w:rPr>
        <w:t>In the event that</w:t>
      </w:r>
      <w:proofErr w:type="gramEnd"/>
      <w:r w:rsidRPr="004C3C4E">
        <w:rPr>
          <w:rFonts w:ascii="Arial" w:hAnsi="Arial" w:cs="Arial"/>
          <w:sz w:val="20"/>
          <w:szCs w:val="20"/>
        </w:rPr>
        <w:t xml:space="preserve"> a court of competent jurisdiction declares any section or provision of this Ordinance invalid, such decision shall not affect the validity of any of the remaining provisions of this Ordinance.</w:t>
      </w:r>
    </w:p>
    <w:p w14:paraId="29A5D57D" w14:textId="77777777" w:rsidR="00B51594" w:rsidRPr="004C3C4E" w:rsidRDefault="00B51594" w:rsidP="00B51594">
      <w:pPr>
        <w:jc w:val="both"/>
        <w:rPr>
          <w:rFonts w:ascii="Arial" w:hAnsi="Arial" w:cs="Arial"/>
          <w:sz w:val="20"/>
          <w:szCs w:val="20"/>
        </w:rPr>
      </w:pPr>
    </w:p>
    <w:p w14:paraId="59FBEA8F" w14:textId="77777777" w:rsidR="00B51594" w:rsidRPr="004C3C4E" w:rsidRDefault="00B51594" w:rsidP="00B51594">
      <w:pPr>
        <w:keepNext/>
        <w:jc w:val="both"/>
        <w:rPr>
          <w:rFonts w:ascii="Arial" w:hAnsi="Arial" w:cs="Arial"/>
          <w:b/>
          <w:sz w:val="20"/>
          <w:szCs w:val="20"/>
        </w:rPr>
      </w:pPr>
      <w:r w:rsidRPr="004C3C4E">
        <w:rPr>
          <w:rFonts w:ascii="Arial" w:hAnsi="Arial" w:cs="Arial"/>
          <w:b/>
          <w:sz w:val="20"/>
          <w:szCs w:val="20"/>
        </w:rPr>
        <w:t>Section 108.  Compatibility with Other Requirements</w:t>
      </w:r>
    </w:p>
    <w:p w14:paraId="30625B19" w14:textId="77777777" w:rsidR="00B51594" w:rsidRPr="004C3C4E" w:rsidRDefault="00B51594" w:rsidP="00B51594">
      <w:pPr>
        <w:keepNext/>
        <w:jc w:val="both"/>
        <w:rPr>
          <w:rFonts w:ascii="Arial" w:hAnsi="Arial" w:cs="Arial"/>
          <w:b/>
          <w:sz w:val="20"/>
          <w:szCs w:val="20"/>
        </w:rPr>
      </w:pPr>
    </w:p>
    <w:p w14:paraId="484D9E2E" w14:textId="77777777" w:rsidR="00B51594" w:rsidRPr="004C3C4E" w:rsidRDefault="00B51594" w:rsidP="00B51594">
      <w:pPr>
        <w:jc w:val="both"/>
        <w:rPr>
          <w:rFonts w:ascii="Arial" w:hAnsi="Arial" w:cs="Arial"/>
          <w:sz w:val="20"/>
          <w:szCs w:val="20"/>
        </w:rPr>
      </w:pPr>
      <w:r w:rsidRPr="004C3C4E">
        <w:rPr>
          <w:rFonts w:ascii="Arial" w:hAnsi="Arial" w:cs="Arial"/>
          <w:sz w:val="20"/>
          <w:szCs w:val="20"/>
        </w:rPr>
        <w:t xml:space="preserve">Approvals </w:t>
      </w:r>
      <w:proofErr w:type="gramStart"/>
      <w:r w:rsidRPr="004C3C4E">
        <w:rPr>
          <w:rFonts w:ascii="Arial" w:hAnsi="Arial" w:cs="Arial"/>
          <w:sz w:val="20"/>
          <w:szCs w:val="20"/>
        </w:rPr>
        <w:t>issued</w:t>
      </w:r>
      <w:proofErr w:type="gramEnd"/>
      <w:r w:rsidRPr="004C3C4E">
        <w:rPr>
          <w:rFonts w:ascii="Arial" w:hAnsi="Arial" w:cs="Arial"/>
          <w:sz w:val="20"/>
          <w:szCs w:val="20"/>
        </w:rPr>
        <w:t xml:space="preserve"> and actions taken under this Ordinance do not relieve the applicant of the responsibility to secure required permits or approvals for activities regulated by any other code, law, regulation or ordinance.</w:t>
      </w:r>
    </w:p>
    <w:p w14:paraId="64BA2B37" w14:textId="77777777" w:rsidR="00B51594" w:rsidRPr="004C3C4E" w:rsidRDefault="00B51594" w:rsidP="00B51594">
      <w:pPr>
        <w:jc w:val="both"/>
        <w:rPr>
          <w:rFonts w:ascii="Arial" w:hAnsi="Arial" w:cs="Arial"/>
          <w:sz w:val="20"/>
          <w:szCs w:val="20"/>
        </w:rPr>
      </w:pPr>
    </w:p>
    <w:p w14:paraId="5518DB62" w14:textId="77777777" w:rsidR="00B51594" w:rsidRPr="004C3C4E" w:rsidRDefault="00B51594" w:rsidP="00B51594">
      <w:pPr>
        <w:keepNext/>
        <w:jc w:val="both"/>
        <w:rPr>
          <w:rFonts w:ascii="Arial" w:hAnsi="Arial" w:cs="Arial"/>
          <w:sz w:val="20"/>
          <w:szCs w:val="20"/>
        </w:rPr>
      </w:pPr>
      <w:r w:rsidRPr="004C3C4E">
        <w:rPr>
          <w:rFonts w:ascii="Arial" w:hAnsi="Arial" w:cs="Arial"/>
          <w:b/>
          <w:sz w:val="20"/>
          <w:szCs w:val="20"/>
        </w:rPr>
        <w:t>Section 109.  Erroneous Permit</w:t>
      </w:r>
    </w:p>
    <w:p w14:paraId="35A528DA" w14:textId="77777777" w:rsidR="00B51594" w:rsidRPr="004C3C4E" w:rsidRDefault="00B51594" w:rsidP="00B51594">
      <w:pPr>
        <w:jc w:val="both"/>
        <w:rPr>
          <w:rFonts w:ascii="Arial" w:hAnsi="Arial" w:cs="Arial"/>
          <w:sz w:val="20"/>
          <w:szCs w:val="20"/>
        </w:rPr>
      </w:pPr>
    </w:p>
    <w:p w14:paraId="1C1CFC67" w14:textId="798D53EE" w:rsidR="00B51594" w:rsidRPr="004C3C4E" w:rsidRDefault="00B51594" w:rsidP="00B51594">
      <w:pPr>
        <w:jc w:val="both"/>
        <w:rPr>
          <w:rFonts w:ascii="Arial" w:hAnsi="Arial" w:cs="Arial"/>
          <w:sz w:val="20"/>
          <w:szCs w:val="20"/>
        </w:rPr>
      </w:pPr>
      <w:r w:rsidRPr="004C3C4E">
        <w:rPr>
          <w:rFonts w:ascii="Arial" w:hAnsi="Arial" w:cs="Arial"/>
          <w:sz w:val="20"/>
          <w:szCs w:val="20"/>
        </w:rPr>
        <w:t xml:space="preserve">Any permit or authorization issued or approved based on false, misleading or erroneous information provided by an applicant is void without the necessity of any proceedings for revocation. Any work </w:t>
      </w:r>
      <w:proofErr w:type="gramStart"/>
      <w:r w:rsidRPr="004C3C4E">
        <w:rPr>
          <w:rFonts w:ascii="Arial" w:hAnsi="Arial" w:cs="Arial"/>
          <w:sz w:val="20"/>
          <w:szCs w:val="20"/>
        </w:rPr>
        <w:t>undertaken</w:t>
      </w:r>
      <w:proofErr w:type="gramEnd"/>
      <w:r w:rsidRPr="004C3C4E">
        <w:rPr>
          <w:rFonts w:ascii="Arial" w:hAnsi="Arial" w:cs="Arial"/>
          <w:sz w:val="20"/>
          <w:szCs w:val="20"/>
        </w:rPr>
        <w:t xml:space="preserve"> or use established pursuant to such permit or other authorization is unlawful. No action may be taken by a board, agency or employee of the Municipality purporting to validate such a violation.</w:t>
      </w:r>
    </w:p>
    <w:p w14:paraId="1F0BC0A7" w14:textId="77777777" w:rsidR="00B51594" w:rsidRPr="004C3C4E" w:rsidRDefault="00B51594" w:rsidP="00B51594">
      <w:pPr>
        <w:jc w:val="both"/>
        <w:rPr>
          <w:rFonts w:ascii="Arial" w:hAnsi="Arial" w:cs="Arial"/>
          <w:sz w:val="20"/>
          <w:szCs w:val="20"/>
        </w:rPr>
      </w:pPr>
    </w:p>
    <w:p w14:paraId="20EA9A37" w14:textId="77777777" w:rsidR="00B51594" w:rsidRPr="004C3C4E" w:rsidRDefault="00B51594" w:rsidP="00B51594">
      <w:pPr>
        <w:keepNext/>
        <w:jc w:val="both"/>
        <w:rPr>
          <w:rFonts w:ascii="Arial" w:hAnsi="Arial" w:cs="Arial"/>
          <w:b/>
          <w:sz w:val="20"/>
          <w:szCs w:val="20"/>
        </w:rPr>
      </w:pPr>
      <w:r w:rsidRPr="004C3C4E">
        <w:rPr>
          <w:rFonts w:ascii="Arial" w:hAnsi="Arial" w:cs="Arial"/>
          <w:b/>
          <w:sz w:val="20"/>
          <w:szCs w:val="20"/>
        </w:rPr>
        <w:t>Section 110.  Waivers</w:t>
      </w:r>
    </w:p>
    <w:p w14:paraId="632AF7C3" w14:textId="77777777" w:rsidR="00B51594" w:rsidRPr="004C3C4E" w:rsidRDefault="00B51594" w:rsidP="00B51594">
      <w:pPr>
        <w:keepNext/>
        <w:jc w:val="both"/>
        <w:rPr>
          <w:rFonts w:ascii="Arial" w:hAnsi="Arial" w:cs="Arial"/>
          <w:b/>
          <w:sz w:val="20"/>
          <w:szCs w:val="20"/>
          <w:u w:val="single"/>
        </w:rPr>
      </w:pPr>
    </w:p>
    <w:p w14:paraId="026FCE22" w14:textId="5F533584"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A.</w:t>
      </w:r>
      <w:r w:rsidRPr="004C3C4E">
        <w:rPr>
          <w:rFonts w:ascii="Arial" w:hAnsi="Arial" w:cs="Arial"/>
          <w:sz w:val="20"/>
          <w:szCs w:val="20"/>
        </w:rPr>
        <w:tab/>
      </w:r>
      <w:r w:rsidR="003777F0" w:rsidRPr="00034F6C">
        <w:rPr>
          <w:rFonts w:ascii="Arial" w:hAnsi="Arial" w:cs="Arial"/>
          <w:sz w:val="20"/>
          <w:szCs w:val="20"/>
        </w:rPr>
        <w:t xml:space="preserve">If the Municipality determines that any requirement under this Ordinance cannot be achieved for a </w:t>
      </w:r>
      <w:proofErr w:type="gramStart"/>
      <w:r w:rsidR="003777F0" w:rsidRPr="00034F6C">
        <w:rPr>
          <w:rFonts w:ascii="Arial" w:hAnsi="Arial" w:cs="Arial"/>
          <w:sz w:val="20"/>
          <w:szCs w:val="20"/>
        </w:rPr>
        <w:t>particular regulated</w:t>
      </w:r>
      <w:proofErr w:type="gramEnd"/>
      <w:r w:rsidR="003777F0" w:rsidRPr="00034F6C">
        <w:rPr>
          <w:rFonts w:ascii="Arial" w:hAnsi="Arial" w:cs="Arial"/>
          <w:sz w:val="20"/>
          <w:szCs w:val="20"/>
        </w:rPr>
        <w:t xml:space="preserve"> activity the Municipality may, after an evaluation of alternatives, approve measures other than those in this Ordinance, subject to Section 110, paragraph B.  </w:t>
      </w:r>
      <w:r w:rsidR="003777F0" w:rsidRPr="00034F6C">
        <w:rPr>
          <w:rFonts w:ascii="Arial" w:hAnsi="Arial" w:cs="Arial"/>
          <w:b/>
          <w:sz w:val="20"/>
          <w:szCs w:val="20"/>
        </w:rPr>
        <w:t>The proposed area of disturbance shall be less than one (1) acre.</w:t>
      </w:r>
      <w:r w:rsidR="003777F0" w:rsidRPr="00034F6C">
        <w:rPr>
          <w:rFonts w:ascii="Arial" w:hAnsi="Arial" w:cs="Arial"/>
          <w:sz w:val="20"/>
          <w:szCs w:val="20"/>
        </w:rPr>
        <w:t xml:space="preserve">  The request for a modification or waiver shall originate with the Landowner, shall be in writing, and shall accompany the Stormwater Management Site Plan submitted to the Municipality.  The request shall provide the facts on which the request is based, the provisions of the Ordinance involved, and the proposed modification.  The Designated Plan Reviewer shall review the request to determine if it meets the requirements of the Ordinance, including paragraph B below.  If acceptable to the Municipality, the Municipality may grant the waiver or modification.</w:t>
      </w:r>
    </w:p>
    <w:p w14:paraId="16439D1C" w14:textId="77777777" w:rsidR="00B51594" w:rsidRPr="004C3C4E" w:rsidRDefault="00B51594" w:rsidP="00B51594">
      <w:pPr>
        <w:ind w:left="360" w:hanging="360"/>
        <w:jc w:val="both"/>
        <w:rPr>
          <w:rFonts w:ascii="Arial" w:hAnsi="Arial" w:cs="Arial"/>
          <w:sz w:val="20"/>
          <w:szCs w:val="20"/>
        </w:rPr>
      </w:pPr>
    </w:p>
    <w:p w14:paraId="3AEEFBD7" w14:textId="251AFB36" w:rsidR="00B51594" w:rsidRPr="004C3C4E" w:rsidRDefault="00B51594" w:rsidP="00B51594">
      <w:pPr>
        <w:ind w:left="360" w:hanging="360"/>
        <w:jc w:val="both"/>
        <w:rPr>
          <w:rFonts w:ascii="Arial" w:hAnsi="Arial" w:cs="Arial"/>
          <w:sz w:val="20"/>
          <w:szCs w:val="20"/>
        </w:rPr>
      </w:pPr>
      <w:r w:rsidRPr="004C3C4E">
        <w:rPr>
          <w:rFonts w:ascii="Arial" w:hAnsi="Arial" w:cs="Arial"/>
          <w:sz w:val="20"/>
          <w:szCs w:val="20"/>
        </w:rPr>
        <w:t>B.</w:t>
      </w:r>
      <w:r w:rsidRPr="004C3C4E">
        <w:rPr>
          <w:rFonts w:ascii="Arial" w:hAnsi="Arial" w:cs="Arial"/>
          <w:sz w:val="20"/>
          <w:szCs w:val="20"/>
        </w:rPr>
        <w:tab/>
        <w:t xml:space="preserve">Waivers or modifications </w:t>
      </w:r>
      <w:r w:rsidR="003777F0" w:rsidRPr="00034F6C">
        <w:rPr>
          <w:rFonts w:ascii="Arial" w:hAnsi="Arial" w:cs="Arial"/>
          <w:sz w:val="20"/>
          <w:szCs w:val="20"/>
        </w:rPr>
        <w:t>of the requirements of this Ordinance may be approved by the Municipality if enforcement will exact undue hardship because of unique physical circumstances or conditions peculiar to the land in question, provided that the modifications will not be contrary or detrimental to the public interest and will achieve the intended outcome, and that the purpose of the Ordinance is preserved.  Hardship must be due to such unique physical circumstances or conditions and not to circumstances or conditions generally created by the provisions of the Stormwater Management Ordinance.  Cost or financial burden shall not be considered a hardship.  Modifications shall not substantially or permanently impair the appropriate use or development of adjacent property.  A request for modifications shall be in writing and accompany the Stormwater Management Site Plan submission, as directed in Section 110, paragraph A above.</w:t>
      </w:r>
    </w:p>
    <w:p w14:paraId="7D402837" w14:textId="77777777" w:rsidR="00B51594" w:rsidRPr="004C3C4E" w:rsidRDefault="00B51594" w:rsidP="00B51594">
      <w:pPr>
        <w:ind w:left="360" w:hanging="360"/>
        <w:jc w:val="both"/>
        <w:rPr>
          <w:rFonts w:ascii="Arial" w:hAnsi="Arial" w:cs="Arial"/>
          <w:sz w:val="20"/>
          <w:szCs w:val="20"/>
        </w:rPr>
      </w:pPr>
    </w:p>
    <w:p w14:paraId="2503B4F7" w14:textId="37FE5EE5" w:rsidR="00B51594" w:rsidRDefault="00B51594" w:rsidP="00761B86">
      <w:pPr>
        <w:ind w:left="360" w:hanging="360"/>
        <w:jc w:val="both"/>
        <w:rPr>
          <w:rFonts w:ascii="Arial" w:hAnsi="Arial" w:cs="Arial"/>
          <w:sz w:val="20"/>
          <w:szCs w:val="20"/>
        </w:rPr>
      </w:pPr>
      <w:r w:rsidRPr="004C3C4E">
        <w:rPr>
          <w:rFonts w:ascii="Arial" w:hAnsi="Arial" w:cs="Arial"/>
          <w:sz w:val="20"/>
          <w:szCs w:val="20"/>
        </w:rPr>
        <w:t>C.</w:t>
      </w:r>
      <w:r w:rsidRPr="004C3C4E">
        <w:rPr>
          <w:rFonts w:ascii="Arial" w:hAnsi="Arial" w:cs="Arial"/>
          <w:sz w:val="20"/>
          <w:szCs w:val="20"/>
        </w:rPr>
        <w:tab/>
        <w:t xml:space="preserve">No waiver or modification of any regulated stormwater activity involving earth disturbance greater than or equal to one </w:t>
      </w:r>
      <w:r w:rsidR="00637622">
        <w:rPr>
          <w:rFonts w:ascii="Arial" w:hAnsi="Arial" w:cs="Arial"/>
          <w:sz w:val="20"/>
          <w:szCs w:val="20"/>
        </w:rPr>
        <w:t xml:space="preserve">(1) </w:t>
      </w:r>
      <w:r w:rsidRPr="004C3C4E">
        <w:rPr>
          <w:rFonts w:ascii="Arial" w:hAnsi="Arial" w:cs="Arial"/>
          <w:sz w:val="20"/>
          <w:szCs w:val="20"/>
        </w:rPr>
        <w:t>acre may be granted by the Municipality</w:t>
      </w:r>
      <w:r w:rsidR="003777F0">
        <w:rPr>
          <w:rFonts w:ascii="Arial" w:hAnsi="Arial" w:cs="Arial"/>
          <w:sz w:val="20"/>
          <w:szCs w:val="20"/>
        </w:rPr>
        <w:t>.</w:t>
      </w:r>
      <w:r w:rsidRPr="004C3C4E">
        <w:rPr>
          <w:rFonts w:ascii="Arial" w:hAnsi="Arial" w:cs="Arial"/>
          <w:sz w:val="20"/>
          <w:szCs w:val="20"/>
        </w:rPr>
        <w:t xml:space="preserve"> </w:t>
      </w:r>
    </w:p>
    <w:p w14:paraId="152841F8" w14:textId="77777777" w:rsidR="005815B0" w:rsidRDefault="005815B0" w:rsidP="002123F4">
      <w:pPr>
        <w:ind w:left="360" w:hanging="360"/>
        <w:jc w:val="both"/>
        <w:rPr>
          <w:rFonts w:ascii="Arial" w:hAnsi="Arial" w:cs="Arial"/>
          <w:sz w:val="20"/>
          <w:szCs w:val="20"/>
        </w:rPr>
      </w:pPr>
    </w:p>
    <w:p w14:paraId="154859AE" w14:textId="77777777" w:rsidR="00595A15" w:rsidRDefault="00595A15" w:rsidP="005815B0">
      <w:pPr>
        <w:keepNext/>
        <w:jc w:val="both"/>
        <w:rPr>
          <w:rFonts w:ascii="Arial" w:hAnsi="Arial" w:cs="Arial"/>
          <w:b/>
          <w:sz w:val="20"/>
          <w:szCs w:val="20"/>
        </w:rPr>
      </w:pPr>
    </w:p>
    <w:p w14:paraId="5D53C529" w14:textId="059D11A7" w:rsidR="005815B0" w:rsidRPr="004C3C4E" w:rsidRDefault="005815B0" w:rsidP="005815B0">
      <w:pPr>
        <w:keepNext/>
        <w:jc w:val="both"/>
        <w:rPr>
          <w:rFonts w:ascii="Arial" w:hAnsi="Arial" w:cs="Arial"/>
          <w:sz w:val="20"/>
          <w:szCs w:val="20"/>
        </w:rPr>
      </w:pPr>
      <w:r>
        <w:rPr>
          <w:rFonts w:ascii="Arial" w:hAnsi="Arial" w:cs="Arial"/>
          <w:b/>
          <w:sz w:val="20"/>
          <w:szCs w:val="20"/>
        </w:rPr>
        <w:t>Section 111</w:t>
      </w:r>
      <w:r w:rsidRPr="004C3C4E">
        <w:rPr>
          <w:rFonts w:ascii="Arial" w:hAnsi="Arial" w:cs="Arial"/>
          <w:b/>
          <w:sz w:val="20"/>
          <w:szCs w:val="20"/>
        </w:rPr>
        <w:t xml:space="preserve">.  </w:t>
      </w:r>
      <w:r>
        <w:rPr>
          <w:rFonts w:ascii="Arial" w:hAnsi="Arial" w:cs="Arial"/>
          <w:b/>
          <w:sz w:val="20"/>
          <w:szCs w:val="20"/>
        </w:rPr>
        <w:t>Version of Regulations and Standards</w:t>
      </w:r>
    </w:p>
    <w:p w14:paraId="71BF8DEF" w14:textId="77777777" w:rsidR="005815B0" w:rsidRPr="004C3C4E" w:rsidRDefault="005815B0" w:rsidP="005815B0">
      <w:pPr>
        <w:jc w:val="both"/>
        <w:rPr>
          <w:rFonts w:ascii="Arial" w:hAnsi="Arial" w:cs="Arial"/>
          <w:sz w:val="20"/>
          <w:szCs w:val="20"/>
        </w:rPr>
      </w:pPr>
    </w:p>
    <w:p w14:paraId="44778C7A" w14:textId="16DD5DFC" w:rsidR="005815B0" w:rsidRPr="004C3C4E" w:rsidRDefault="005815B0" w:rsidP="005815B0">
      <w:pPr>
        <w:jc w:val="both"/>
        <w:rPr>
          <w:rFonts w:ascii="Arial" w:hAnsi="Arial" w:cs="Arial"/>
          <w:sz w:val="20"/>
          <w:szCs w:val="20"/>
        </w:rPr>
      </w:pPr>
      <w:r w:rsidRPr="004C3C4E">
        <w:rPr>
          <w:rFonts w:ascii="Arial" w:hAnsi="Arial" w:cs="Arial"/>
          <w:sz w:val="20"/>
          <w:szCs w:val="20"/>
        </w:rPr>
        <w:t xml:space="preserve">Any </w:t>
      </w:r>
      <w:r>
        <w:rPr>
          <w:rFonts w:ascii="Arial" w:hAnsi="Arial" w:cs="Arial"/>
          <w:sz w:val="20"/>
          <w:szCs w:val="20"/>
        </w:rPr>
        <w:t>reference to a statute, regulation or standard, shall be interpreted to refer to the latest or most current version of that document.</w:t>
      </w:r>
    </w:p>
    <w:p w14:paraId="1A422D6B" w14:textId="77777777" w:rsidR="00B51594" w:rsidRPr="004C3C4E" w:rsidRDefault="00B51594" w:rsidP="00B51594">
      <w:pPr>
        <w:jc w:val="both"/>
        <w:rPr>
          <w:rFonts w:ascii="Arial" w:hAnsi="Arial" w:cs="Arial"/>
          <w:sz w:val="20"/>
          <w:szCs w:val="20"/>
        </w:rPr>
      </w:pPr>
    </w:p>
    <w:p w14:paraId="77D5127F" w14:textId="77777777" w:rsidR="00B51594" w:rsidRPr="00925B61" w:rsidRDefault="00B51594" w:rsidP="00B51594">
      <w:pPr>
        <w:jc w:val="center"/>
        <w:rPr>
          <w:rFonts w:ascii="Arial" w:hAnsi="Arial" w:cs="Arial"/>
          <w:b/>
        </w:rPr>
      </w:pPr>
      <w:r w:rsidRPr="004C3C4E">
        <w:rPr>
          <w:rFonts w:ascii="Arial" w:hAnsi="Arial" w:cs="Arial"/>
          <w:sz w:val="20"/>
          <w:szCs w:val="20"/>
        </w:rPr>
        <w:br w:type="page"/>
      </w:r>
      <w:r w:rsidRPr="00925B61">
        <w:rPr>
          <w:rFonts w:ascii="Arial" w:hAnsi="Arial" w:cs="Arial"/>
          <w:b/>
        </w:rPr>
        <w:lastRenderedPageBreak/>
        <w:t>ARTICLE II – DEFINITIONS</w:t>
      </w:r>
    </w:p>
    <w:p w14:paraId="44338DEB" w14:textId="77777777" w:rsidR="00B51594" w:rsidRPr="00925B61" w:rsidRDefault="00B51594" w:rsidP="00B51594">
      <w:pPr>
        <w:jc w:val="center"/>
        <w:rPr>
          <w:rFonts w:ascii="Arial" w:hAnsi="Arial" w:cs="Arial"/>
        </w:rPr>
      </w:pPr>
    </w:p>
    <w:p w14:paraId="08D84CE9" w14:textId="77777777" w:rsidR="00B51594" w:rsidRPr="00B75824" w:rsidRDefault="00B51594" w:rsidP="00B75824">
      <w:pPr>
        <w:keepNext/>
        <w:jc w:val="both"/>
        <w:rPr>
          <w:rFonts w:ascii="Arial" w:hAnsi="Arial" w:cs="Arial"/>
          <w:sz w:val="20"/>
          <w:szCs w:val="20"/>
        </w:rPr>
      </w:pPr>
      <w:r w:rsidRPr="00B75824">
        <w:rPr>
          <w:rFonts w:ascii="Arial" w:hAnsi="Arial" w:cs="Arial"/>
          <w:sz w:val="20"/>
          <w:szCs w:val="20"/>
        </w:rPr>
        <w:t>For the purposes of this Ordinance, certain terms and words used herein shall be interpreted as follows:</w:t>
      </w:r>
    </w:p>
    <w:p w14:paraId="6D0B46A2" w14:textId="77777777" w:rsidR="00B51594" w:rsidRPr="00B75824" w:rsidRDefault="00B51594" w:rsidP="00B75824">
      <w:pPr>
        <w:keepNext/>
        <w:jc w:val="both"/>
        <w:rPr>
          <w:rFonts w:ascii="Arial" w:hAnsi="Arial" w:cs="Arial"/>
          <w:sz w:val="20"/>
          <w:szCs w:val="20"/>
        </w:rPr>
      </w:pPr>
    </w:p>
    <w:p w14:paraId="64A19356" w14:textId="77777777" w:rsidR="00B51594" w:rsidRPr="00B75824" w:rsidRDefault="00B51594" w:rsidP="00B75824">
      <w:pPr>
        <w:ind w:left="360" w:hanging="360"/>
        <w:jc w:val="both"/>
        <w:rPr>
          <w:rFonts w:ascii="Arial" w:hAnsi="Arial" w:cs="Arial"/>
          <w:sz w:val="20"/>
          <w:szCs w:val="20"/>
        </w:rPr>
      </w:pPr>
      <w:r w:rsidRPr="00B75824">
        <w:rPr>
          <w:rFonts w:ascii="Arial" w:hAnsi="Arial" w:cs="Arial"/>
          <w:sz w:val="20"/>
          <w:szCs w:val="20"/>
        </w:rPr>
        <w:t>A.</w:t>
      </w:r>
      <w:r w:rsidRPr="00B75824">
        <w:rPr>
          <w:rFonts w:ascii="Arial" w:hAnsi="Arial" w:cs="Arial"/>
          <w:sz w:val="20"/>
          <w:szCs w:val="20"/>
        </w:rPr>
        <w:tab/>
        <w:t>Words used in the present tense include the future tense; the singular number includes the plural, and the plural number includes the singular; words of masculine gender include feminine gender; and words of feminine gender include masculine gender.</w:t>
      </w:r>
    </w:p>
    <w:p w14:paraId="259E2608" w14:textId="77777777" w:rsidR="00B51594" w:rsidRPr="00B75824" w:rsidRDefault="00B51594" w:rsidP="00B75824">
      <w:pPr>
        <w:ind w:left="360" w:hanging="360"/>
        <w:jc w:val="both"/>
        <w:rPr>
          <w:rFonts w:ascii="Arial" w:hAnsi="Arial" w:cs="Arial"/>
          <w:sz w:val="20"/>
          <w:szCs w:val="20"/>
        </w:rPr>
      </w:pPr>
    </w:p>
    <w:p w14:paraId="3F25C7F0" w14:textId="77777777" w:rsidR="00B51594" w:rsidRPr="00B75824" w:rsidRDefault="00B51594" w:rsidP="00B75824">
      <w:pPr>
        <w:ind w:left="360" w:hanging="360"/>
        <w:jc w:val="both"/>
        <w:rPr>
          <w:rFonts w:ascii="Arial" w:hAnsi="Arial" w:cs="Arial"/>
          <w:sz w:val="20"/>
          <w:szCs w:val="20"/>
        </w:rPr>
      </w:pPr>
      <w:r w:rsidRPr="00B75824">
        <w:rPr>
          <w:rFonts w:ascii="Arial" w:hAnsi="Arial" w:cs="Arial"/>
          <w:sz w:val="20"/>
          <w:szCs w:val="20"/>
        </w:rPr>
        <w:t>B.</w:t>
      </w:r>
      <w:r w:rsidRPr="00B75824">
        <w:rPr>
          <w:rFonts w:ascii="Arial" w:hAnsi="Arial" w:cs="Arial"/>
          <w:sz w:val="20"/>
          <w:szCs w:val="20"/>
        </w:rPr>
        <w:tab/>
        <w:t>The word “includes” or “including” shall not limit the term to the specific example but is intended to extend its meaning to all other instances of like kind and character.</w:t>
      </w:r>
    </w:p>
    <w:p w14:paraId="27742385" w14:textId="77777777" w:rsidR="00B51594" w:rsidRPr="00B75824" w:rsidRDefault="00B51594" w:rsidP="00B75824">
      <w:pPr>
        <w:ind w:left="360" w:hanging="360"/>
        <w:jc w:val="both"/>
        <w:rPr>
          <w:rFonts w:ascii="Arial" w:hAnsi="Arial" w:cs="Arial"/>
          <w:sz w:val="20"/>
          <w:szCs w:val="20"/>
        </w:rPr>
      </w:pPr>
    </w:p>
    <w:p w14:paraId="2D837D49" w14:textId="77777777" w:rsidR="00B51594" w:rsidRPr="00B75824" w:rsidRDefault="00B51594" w:rsidP="00B75824">
      <w:pPr>
        <w:ind w:left="360" w:hanging="360"/>
        <w:jc w:val="both"/>
        <w:rPr>
          <w:rFonts w:ascii="Arial" w:hAnsi="Arial" w:cs="Arial"/>
          <w:sz w:val="20"/>
          <w:szCs w:val="20"/>
        </w:rPr>
      </w:pPr>
      <w:r w:rsidRPr="00B75824">
        <w:rPr>
          <w:rFonts w:ascii="Arial" w:hAnsi="Arial" w:cs="Arial"/>
          <w:sz w:val="20"/>
          <w:szCs w:val="20"/>
        </w:rPr>
        <w:t>C.</w:t>
      </w:r>
      <w:r w:rsidRPr="00B75824">
        <w:rPr>
          <w:rFonts w:ascii="Arial" w:hAnsi="Arial" w:cs="Arial"/>
          <w:sz w:val="20"/>
          <w:szCs w:val="20"/>
        </w:rPr>
        <w:tab/>
        <w:t>The words “shall” and “must” are mandatory; the words “may” and “should” are permissive.</w:t>
      </w:r>
    </w:p>
    <w:p w14:paraId="286A1670" w14:textId="77777777" w:rsidR="00B51594" w:rsidRPr="00B75824" w:rsidRDefault="00B51594" w:rsidP="00B75824">
      <w:pPr>
        <w:ind w:left="720" w:hanging="720"/>
        <w:jc w:val="both"/>
        <w:rPr>
          <w:rFonts w:ascii="Arial" w:hAnsi="Arial" w:cs="Arial"/>
          <w:sz w:val="20"/>
          <w:szCs w:val="20"/>
        </w:rPr>
      </w:pPr>
    </w:p>
    <w:p w14:paraId="08EB9404" w14:textId="77777777" w:rsidR="00B51594" w:rsidRPr="00B75824" w:rsidRDefault="00B51594" w:rsidP="00B75824">
      <w:pPr>
        <w:jc w:val="both"/>
        <w:rPr>
          <w:rFonts w:ascii="Arial" w:hAnsi="Arial" w:cs="Arial"/>
          <w:sz w:val="20"/>
          <w:szCs w:val="20"/>
        </w:rPr>
      </w:pPr>
      <w:r w:rsidRPr="00B75824">
        <w:rPr>
          <w:rFonts w:ascii="Arial" w:hAnsi="Arial" w:cs="Arial"/>
          <w:sz w:val="20"/>
          <w:szCs w:val="20"/>
        </w:rPr>
        <w:t xml:space="preserve">These definitions do not necessarily reflect the definitions contained in pertinent regulations or </w:t>
      </w:r>
      <w:proofErr w:type="gramStart"/>
      <w:r w:rsidRPr="00B75824">
        <w:rPr>
          <w:rFonts w:ascii="Arial" w:hAnsi="Arial" w:cs="Arial"/>
          <w:sz w:val="20"/>
          <w:szCs w:val="20"/>
        </w:rPr>
        <w:t>statutes, and</w:t>
      </w:r>
      <w:proofErr w:type="gramEnd"/>
      <w:r w:rsidRPr="00B75824">
        <w:rPr>
          <w:rFonts w:ascii="Arial" w:hAnsi="Arial" w:cs="Arial"/>
          <w:sz w:val="20"/>
          <w:szCs w:val="20"/>
        </w:rPr>
        <w:t xml:space="preserve"> are intended for this Ordinance only.</w:t>
      </w:r>
    </w:p>
    <w:p w14:paraId="509A2250" w14:textId="77777777" w:rsidR="00B51594" w:rsidRPr="00B75824" w:rsidRDefault="00B51594" w:rsidP="00B75824">
      <w:pPr>
        <w:ind w:left="720" w:hanging="720"/>
        <w:jc w:val="both"/>
        <w:rPr>
          <w:rFonts w:ascii="Arial" w:hAnsi="Arial" w:cs="Arial"/>
          <w:sz w:val="20"/>
          <w:szCs w:val="20"/>
        </w:rPr>
      </w:pPr>
    </w:p>
    <w:p w14:paraId="44232E21" w14:textId="4EE8FA0C" w:rsidR="00A36AAC" w:rsidRPr="0080427B" w:rsidRDefault="00A36AAC" w:rsidP="00B75824">
      <w:pPr>
        <w:jc w:val="both"/>
        <w:rPr>
          <w:rFonts w:ascii="Arial" w:hAnsi="Arial" w:cs="Arial"/>
          <w:sz w:val="20"/>
          <w:szCs w:val="20"/>
        </w:rPr>
      </w:pPr>
      <w:r>
        <w:rPr>
          <w:rFonts w:ascii="Arial" w:hAnsi="Arial" w:cs="Arial"/>
          <w:b/>
          <w:sz w:val="20"/>
          <w:szCs w:val="20"/>
        </w:rPr>
        <w:t xml:space="preserve">Act 167 </w:t>
      </w:r>
      <w:r>
        <w:rPr>
          <w:rFonts w:ascii="Arial" w:hAnsi="Arial" w:cs="Arial"/>
          <w:sz w:val="20"/>
          <w:szCs w:val="20"/>
        </w:rPr>
        <w:t xml:space="preserve">-   </w:t>
      </w:r>
      <w:r w:rsidRPr="00A36AAC">
        <w:rPr>
          <w:rFonts w:ascii="Arial" w:hAnsi="Arial" w:cs="Arial"/>
          <w:sz w:val="20"/>
          <w:szCs w:val="20"/>
        </w:rPr>
        <w:t>The Municipality is empowered to regulate land use activities that affect runoff and surface and groundwater quality and quantity by the authority of the Act of October 4, 1978, P.L. 864 (Act 167), 32 P.S. Section 680.1, et seq., as amended, the “Storm Water Management Act</w:t>
      </w:r>
      <w:r>
        <w:rPr>
          <w:rFonts w:ascii="Arial" w:hAnsi="Arial" w:cs="Arial"/>
          <w:sz w:val="20"/>
          <w:szCs w:val="20"/>
        </w:rPr>
        <w:t>.</w:t>
      </w:r>
      <w:r w:rsidRPr="00A36AAC">
        <w:rPr>
          <w:rFonts w:ascii="Arial" w:hAnsi="Arial" w:cs="Arial"/>
          <w:sz w:val="20"/>
          <w:szCs w:val="20"/>
        </w:rPr>
        <w:t>”</w:t>
      </w:r>
      <w:r>
        <w:rPr>
          <w:rFonts w:ascii="Arial" w:hAnsi="Arial" w:cs="Arial"/>
          <w:sz w:val="20"/>
          <w:szCs w:val="20"/>
        </w:rPr>
        <w:t xml:space="preserve">    </w:t>
      </w:r>
    </w:p>
    <w:p w14:paraId="14AD8461" w14:textId="77777777" w:rsidR="00A36AAC" w:rsidRDefault="00A36AAC" w:rsidP="00B75824">
      <w:pPr>
        <w:jc w:val="both"/>
        <w:rPr>
          <w:rFonts w:ascii="Arial" w:hAnsi="Arial" w:cs="Arial"/>
          <w:b/>
          <w:sz w:val="20"/>
          <w:szCs w:val="20"/>
        </w:rPr>
      </w:pPr>
    </w:p>
    <w:p w14:paraId="5FBC2F4A"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Agricultural Activity</w:t>
      </w:r>
      <w:r w:rsidRPr="00B75824">
        <w:rPr>
          <w:rFonts w:ascii="Arial" w:hAnsi="Arial" w:cs="Arial"/>
          <w:sz w:val="20"/>
          <w:szCs w:val="20"/>
        </w:rPr>
        <w:t xml:space="preserve"> – Activities associated with agriculture such as agricultural cultivation, agricultural operation, and animal heavy use areas.  This includes the work of producing crops including tillage, land clearing, plowing, disking, harrowing, planting, harvesting crops or pasturing and raising of livestock and installation of conservation measures.  Construction of new buildings or impervious area is not considered an agricultural activity.</w:t>
      </w:r>
    </w:p>
    <w:p w14:paraId="516F109C" w14:textId="77777777" w:rsidR="00B51594" w:rsidRPr="00B75824" w:rsidRDefault="00B51594" w:rsidP="00B75824">
      <w:pPr>
        <w:pStyle w:val="Header"/>
        <w:tabs>
          <w:tab w:val="clear" w:pos="4320"/>
          <w:tab w:val="clear" w:pos="8640"/>
        </w:tabs>
        <w:jc w:val="both"/>
        <w:rPr>
          <w:rFonts w:ascii="Arial" w:hAnsi="Arial" w:cs="Arial"/>
          <w:sz w:val="20"/>
          <w:szCs w:val="20"/>
        </w:rPr>
      </w:pPr>
    </w:p>
    <w:p w14:paraId="2CDD0BA3" w14:textId="1EFA9301" w:rsidR="00B51594" w:rsidRPr="00B75824" w:rsidRDefault="00B51594" w:rsidP="00B75824">
      <w:pPr>
        <w:jc w:val="both"/>
        <w:rPr>
          <w:rFonts w:ascii="Arial" w:hAnsi="Arial" w:cs="Arial"/>
          <w:sz w:val="20"/>
          <w:szCs w:val="20"/>
        </w:rPr>
      </w:pPr>
      <w:r w:rsidRPr="00B75824">
        <w:rPr>
          <w:rFonts w:ascii="Arial" w:hAnsi="Arial" w:cs="Arial"/>
          <w:b/>
          <w:sz w:val="20"/>
          <w:szCs w:val="20"/>
        </w:rPr>
        <w:t>Applicant</w:t>
      </w:r>
      <w:r w:rsidRPr="00B75824">
        <w:rPr>
          <w:rFonts w:ascii="Arial" w:hAnsi="Arial" w:cs="Arial"/>
          <w:sz w:val="20"/>
          <w:szCs w:val="20"/>
        </w:rPr>
        <w:t xml:space="preserve"> – A landowner, developer, or other person who has filed an application to the </w:t>
      </w:r>
      <w:r w:rsidR="00CB1538">
        <w:rPr>
          <w:rFonts w:ascii="Arial" w:hAnsi="Arial" w:cs="Arial"/>
          <w:sz w:val="20"/>
          <w:szCs w:val="20"/>
        </w:rPr>
        <w:t>Municipality</w:t>
      </w:r>
      <w:r w:rsidRPr="00B75824">
        <w:rPr>
          <w:rFonts w:ascii="Arial" w:hAnsi="Arial" w:cs="Arial"/>
          <w:sz w:val="20"/>
          <w:szCs w:val="20"/>
        </w:rPr>
        <w:t xml:space="preserve"> for approval to engage in any regulated activity at a project site in the </w:t>
      </w:r>
      <w:r w:rsidR="00CB1538">
        <w:rPr>
          <w:rFonts w:ascii="Arial" w:hAnsi="Arial" w:cs="Arial"/>
          <w:sz w:val="20"/>
          <w:szCs w:val="20"/>
        </w:rPr>
        <w:t>Municipality</w:t>
      </w:r>
      <w:r w:rsidRPr="00B75824">
        <w:rPr>
          <w:rFonts w:ascii="Arial" w:hAnsi="Arial" w:cs="Arial"/>
          <w:sz w:val="20"/>
          <w:szCs w:val="20"/>
        </w:rPr>
        <w:t>.</w:t>
      </w:r>
    </w:p>
    <w:p w14:paraId="37143353" w14:textId="77777777" w:rsidR="00B51594" w:rsidRPr="00B75824" w:rsidRDefault="00B51594" w:rsidP="00B75824">
      <w:pPr>
        <w:jc w:val="both"/>
        <w:rPr>
          <w:rFonts w:ascii="Arial" w:hAnsi="Arial" w:cs="Arial"/>
          <w:sz w:val="20"/>
          <w:szCs w:val="20"/>
        </w:rPr>
      </w:pPr>
    </w:p>
    <w:p w14:paraId="1D01B917"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Best Management Practice (BMP)</w:t>
      </w:r>
      <w:r w:rsidRPr="00B75824">
        <w:rPr>
          <w:rFonts w:ascii="Arial" w:hAnsi="Arial" w:cs="Arial"/>
          <w:sz w:val="20"/>
          <w:szCs w:val="20"/>
        </w:rPr>
        <w:t xml:space="preserve"> – Activities, facilities, designs, measures, or procedures used to manage stormwater impacts from regulated activities, to meet state water quality requirements, to promote groundwater recharge, and to otherwise meet the purposes of this Ordinance.  Stormwater BMPs are commonly grouped into one of two broad categories or measures</w:t>
      </w:r>
      <w:proofErr w:type="gramStart"/>
      <w:r w:rsidRPr="00B75824">
        <w:rPr>
          <w:rFonts w:ascii="Arial" w:hAnsi="Arial" w:cs="Arial"/>
          <w:sz w:val="20"/>
          <w:szCs w:val="20"/>
        </w:rPr>
        <w:t>:  “</w:t>
      </w:r>
      <w:proofErr w:type="gramEnd"/>
      <w:r w:rsidRPr="00B75824">
        <w:rPr>
          <w:rFonts w:ascii="Arial" w:hAnsi="Arial" w:cs="Arial"/>
          <w:sz w:val="20"/>
          <w:szCs w:val="20"/>
        </w:rPr>
        <w:t>structural” or “non-structural.”  In this Ordinance, non-structural BMPs or measures refer to operational and/or behavior-related practices that attempt to minimize the contact of pollutants with stormwater runoff, whereas structural BMPs or measures are those that consist of a physical device or practice that is installed to capture and treat stormwater runoff.  Structural BMPs include, but are not limited to, a wide variety of practices and devices, from large-scale retention ponds and constructed wetlands, to small-scale underground treatment systems, infiltration facilities, filter strips, low impact design, bioretention, wet ponds, permeable paving, grassed swales, riparian or forested buffers, sand filters, detention basins, and manufactured devices.  Structural stormwater BMPs are permanent appurtenances to the project site.</w:t>
      </w:r>
    </w:p>
    <w:p w14:paraId="66267B33" w14:textId="77777777" w:rsidR="00B51594" w:rsidRPr="00B75824" w:rsidRDefault="00B51594" w:rsidP="00B75824">
      <w:pPr>
        <w:jc w:val="both"/>
        <w:rPr>
          <w:rFonts w:ascii="Arial" w:hAnsi="Arial" w:cs="Arial"/>
          <w:sz w:val="20"/>
          <w:szCs w:val="20"/>
        </w:rPr>
      </w:pPr>
    </w:p>
    <w:p w14:paraId="6D51372E"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Conservation District</w:t>
      </w:r>
      <w:r w:rsidRPr="00B75824">
        <w:rPr>
          <w:rFonts w:ascii="Arial" w:hAnsi="Arial" w:cs="Arial"/>
          <w:sz w:val="20"/>
          <w:szCs w:val="20"/>
        </w:rPr>
        <w:t xml:space="preserve"> – A conservation district, as defined in Section 3(c) of the Conservation District Law (3 P. S. § 851(c)) that has the authority under a delegation agreement executed with DEP to administer and enforce all or a portion of the regulations promulgated under 25 Pa. Code 102.</w:t>
      </w:r>
    </w:p>
    <w:p w14:paraId="5FBECFE1" w14:textId="77777777" w:rsidR="00B51594" w:rsidRPr="00B75824" w:rsidRDefault="00B51594" w:rsidP="00B75824">
      <w:pPr>
        <w:jc w:val="both"/>
        <w:rPr>
          <w:rFonts w:ascii="Arial" w:hAnsi="Arial" w:cs="Arial"/>
          <w:sz w:val="20"/>
          <w:szCs w:val="20"/>
        </w:rPr>
      </w:pPr>
    </w:p>
    <w:p w14:paraId="3639C16E" w14:textId="77777777" w:rsidR="00B51594" w:rsidRDefault="00B51594" w:rsidP="00B75824">
      <w:pPr>
        <w:jc w:val="both"/>
        <w:rPr>
          <w:rFonts w:ascii="Arial" w:hAnsi="Arial" w:cs="Arial"/>
          <w:sz w:val="20"/>
          <w:szCs w:val="20"/>
        </w:rPr>
      </w:pPr>
      <w:r w:rsidRPr="00B75824">
        <w:rPr>
          <w:rFonts w:ascii="Arial" w:hAnsi="Arial" w:cs="Arial"/>
          <w:b/>
          <w:sz w:val="20"/>
          <w:szCs w:val="20"/>
        </w:rPr>
        <w:t>Design Storm</w:t>
      </w:r>
      <w:r w:rsidRPr="00B75824">
        <w:rPr>
          <w:rFonts w:ascii="Arial" w:hAnsi="Arial" w:cs="Arial"/>
          <w:sz w:val="20"/>
          <w:szCs w:val="20"/>
        </w:rPr>
        <w:t xml:space="preserve"> – The magnitude and temporal distribution of precipitation from a storm event measured in probability of occurrence (e.g., a 5-year storm) and duration (e.g., 24 hours) used in the design and evaluation of stormwater management systems.  Also see Return Period.</w:t>
      </w:r>
    </w:p>
    <w:p w14:paraId="776FAAF5" w14:textId="77777777" w:rsidR="00CB1538" w:rsidRDefault="00CB1538" w:rsidP="00B75824">
      <w:pPr>
        <w:jc w:val="both"/>
        <w:rPr>
          <w:rFonts w:ascii="Arial" w:hAnsi="Arial" w:cs="Arial"/>
          <w:sz w:val="20"/>
          <w:szCs w:val="20"/>
        </w:rPr>
      </w:pPr>
    </w:p>
    <w:p w14:paraId="11FE71DE" w14:textId="2207410E" w:rsidR="00CB1538" w:rsidRPr="00B75824" w:rsidRDefault="00CB1538" w:rsidP="00B75824">
      <w:pPr>
        <w:jc w:val="both"/>
        <w:rPr>
          <w:rFonts w:ascii="Arial" w:hAnsi="Arial" w:cs="Arial"/>
          <w:sz w:val="20"/>
          <w:szCs w:val="20"/>
        </w:rPr>
      </w:pPr>
      <w:r w:rsidRPr="00D17C33">
        <w:rPr>
          <w:rFonts w:ascii="Arial" w:hAnsi="Arial" w:cs="Arial"/>
          <w:b/>
          <w:sz w:val="20"/>
          <w:szCs w:val="20"/>
        </w:rPr>
        <w:t>Designated Plan Reviewer</w:t>
      </w:r>
      <w:r>
        <w:rPr>
          <w:rFonts w:ascii="Arial" w:hAnsi="Arial" w:cs="Arial"/>
          <w:sz w:val="20"/>
          <w:szCs w:val="20"/>
        </w:rPr>
        <w:t xml:space="preserve"> – A Qualified Professional as defined herein</w:t>
      </w:r>
      <w:r w:rsidR="00691570">
        <w:rPr>
          <w:rFonts w:ascii="Arial" w:hAnsi="Arial" w:cs="Arial"/>
          <w:sz w:val="20"/>
          <w:szCs w:val="20"/>
        </w:rPr>
        <w:t>,</w:t>
      </w:r>
      <w:r>
        <w:rPr>
          <w:rFonts w:ascii="Arial" w:hAnsi="Arial" w:cs="Arial"/>
          <w:sz w:val="20"/>
          <w:szCs w:val="20"/>
        </w:rPr>
        <w:t xml:space="preserve"> </w:t>
      </w:r>
      <w:r w:rsidR="00691570">
        <w:rPr>
          <w:rFonts w:ascii="Arial" w:hAnsi="Arial" w:cs="Arial"/>
          <w:sz w:val="20"/>
          <w:szCs w:val="20"/>
        </w:rPr>
        <w:t xml:space="preserve">or organization such as the Allegheny County Conservation </w:t>
      </w:r>
      <w:proofErr w:type="gramStart"/>
      <w:r w:rsidR="00691570">
        <w:rPr>
          <w:rFonts w:ascii="Arial" w:hAnsi="Arial" w:cs="Arial"/>
          <w:sz w:val="20"/>
          <w:szCs w:val="20"/>
        </w:rPr>
        <w:t xml:space="preserve">District,  </w:t>
      </w:r>
      <w:r>
        <w:rPr>
          <w:rFonts w:ascii="Arial" w:hAnsi="Arial" w:cs="Arial"/>
          <w:sz w:val="20"/>
          <w:szCs w:val="20"/>
        </w:rPr>
        <w:t>that</w:t>
      </w:r>
      <w:proofErr w:type="gramEnd"/>
      <w:r>
        <w:rPr>
          <w:rFonts w:ascii="Arial" w:hAnsi="Arial" w:cs="Arial"/>
          <w:sz w:val="20"/>
          <w:szCs w:val="20"/>
        </w:rPr>
        <w:t xml:space="preserve"> has been designated by the Municipality to be the reviewer </w:t>
      </w:r>
      <w:r w:rsidRPr="00CB1538">
        <w:rPr>
          <w:rFonts w:ascii="Arial" w:hAnsi="Arial" w:cs="Arial"/>
          <w:sz w:val="20"/>
          <w:szCs w:val="20"/>
        </w:rPr>
        <w:t xml:space="preserve">of SWM Site Plans for the </w:t>
      </w:r>
      <w:r>
        <w:rPr>
          <w:rFonts w:ascii="Arial" w:hAnsi="Arial" w:cs="Arial"/>
          <w:sz w:val="20"/>
          <w:szCs w:val="20"/>
        </w:rPr>
        <w:t>Municipality</w:t>
      </w:r>
      <w:r w:rsidRPr="00CB1538">
        <w:rPr>
          <w:rFonts w:ascii="Arial" w:hAnsi="Arial" w:cs="Arial"/>
          <w:sz w:val="20"/>
          <w:szCs w:val="20"/>
        </w:rPr>
        <w:t>, and shall be understood to be the r</w:t>
      </w:r>
      <w:r>
        <w:rPr>
          <w:rFonts w:ascii="Arial" w:hAnsi="Arial" w:cs="Arial"/>
          <w:sz w:val="20"/>
          <w:szCs w:val="20"/>
        </w:rPr>
        <w:t>eviewer where indicated as the Municipality</w:t>
      </w:r>
      <w:r w:rsidRPr="00CB1538">
        <w:rPr>
          <w:rFonts w:ascii="Arial" w:hAnsi="Arial" w:cs="Arial"/>
          <w:sz w:val="20"/>
          <w:szCs w:val="20"/>
        </w:rPr>
        <w:t xml:space="preserve"> within this ordinance.</w:t>
      </w:r>
    </w:p>
    <w:p w14:paraId="60BE78DE" w14:textId="77777777" w:rsidR="00B51594" w:rsidRPr="00B75824" w:rsidRDefault="00B51594" w:rsidP="00B75824">
      <w:pPr>
        <w:jc w:val="both"/>
        <w:rPr>
          <w:rFonts w:ascii="Arial" w:hAnsi="Arial" w:cs="Arial"/>
          <w:sz w:val="20"/>
          <w:szCs w:val="20"/>
        </w:rPr>
      </w:pPr>
    </w:p>
    <w:p w14:paraId="062FC9AC" w14:textId="19675E73" w:rsidR="00A36AAC" w:rsidRPr="0080427B" w:rsidRDefault="00A36AAC" w:rsidP="00A36AAC">
      <w:pPr>
        <w:jc w:val="both"/>
        <w:rPr>
          <w:rFonts w:ascii="Arial" w:hAnsi="Arial" w:cs="Arial"/>
          <w:sz w:val="20"/>
          <w:szCs w:val="20"/>
        </w:rPr>
      </w:pPr>
      <w:r w:rsidRPr="00A36AAC">
        <w:rPr>
          <w:rFonts w:ascii="Arial" w:hAnsi="Arial" w:cs="Arial"/>
          <w:b/>
          <w:sz w:val="20"/>
          <w:szCs w:val="20"/>
        </w:rPr>
        <w:t>Detention Basin</w:t>
      </w:r>
      <w:r w:rsidRPr="00A36AAC">
        <w:rPr>
          <w:rFonts w:ascii="Arial" w:hAnsi="Arial" w:cs="Arial"/>
          <w:b/>
          <w:bCs/>
          <w:sz w:val="20"/>
          <w:szCs w:val="20"/>
        </w:rPr>
        <w:t xml:space="preserve"> </w:t>
      </w:r>
      <w:r w:rsidRPr="0080427B">
        <w:rPr>
          <w:rFonts w:ascii="Arial" w:hAnsi="Arial" w:cs="Arial"/>
          <w:bCs/>
          <w:sz w:val="20"/>
          <w:szCs w:val="20"/>
        </w:rPr>
        <w:t xml:space="preserve">– An </w:t>
      </w:r>
      <w:r w:rsidRPr="0080427B">
        <w:rPr>
          <w:rFonts w:ascii="Arial" w:hAnsi="Arial" w:cs="Arial"/>
          <w:sz w:val="20"/>
          <w:szCs w:val="20"/>
        </w:rPr>
        <w:t xml:space="preserve">impoundment designed to collect and retard stormwater runoff by temporarily storing the runoff and releasing it at a predetermined rate.  Detention basins are designed to drain completely </w:t>
      </w:r>
      <w:r w:rsidR="0016373A">
        <w:rPr>
          <w:rFonts w:ascii="Arial" w:hAnsi="Arial" w:cs="Arial"/>
          <w:sz w:val="20"/>
          <w:szCs w:val="20"/>
        </w:rPr>
        <w:t xml:space="preserve">in a designed period </w:t>
      </w:r>
      <w:r w:rsidRPr="0080427B">
        <w:rPr>
          <w:rFonts w:ascii="Arial" w:hAnsi="Arial" w:cs="Arial"/>
          <w:sz w:val="20"/>
          <w:szCs w:val="20"/>
        </w:rPr>
        <w:t xml:space="preserve">after a rainfall event, and to become dry until the next rainfall event. </w:t>
      </w:r>
    </w:p>
    <w:p w14:paraId="725889F9" w14:textId="77777777" w:rsidR="00A36AAC" w:rsidRPr="0080427B" w:rsidRDefault="00A36AAC" w:rsidP="00A36AAC">
      <w:pPr>
        <w:jc w:val="both"/>
        <w:rPr>
          <w:rFonts w:ascii="Arial" w:hAnsi="Arial" w:cs="Arial"/>
          <w:sz w:val="20"/>
          <w:szCs w:val="20"/>
        </w:rPr>
      </w:pPr>
    </w:p>
    <w:p w14:paraId="49B20207"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Detention Volume</w:t>
      </w:r>
      <w:r w:rsidRPr="00B75824">
        <w:rPr>
          <w:rFonts w:ascii="Arial" w:hAnsi="Arial" w:cs="Arial"/>
          <w:sz w:val="20"/>
          <w:szCs w:val="20"/>
        </w:rPr>
        <w:t xml:space="preserve"> – The volume of runoff that is captured and released into the waters of the Commonwealth at a controlled rate.</w:t>
      </w:r>
    </w:p>
    <w:p w14:paraId="4D04A806" w14:textId="77777777" w:rsidR="00B51594" w:rsidRPr="00B75824" w:rsidRDefault="00B51594" w:rsidP="00B75824">
      <w:pPr>
        <w:jc w:val="both"/>
        <w:rPr>
          <w:rFonts w:ascii="Arial" w:hAnsi="Arial" w:cs="Arial"/>
          <w:sz w:val="20"/>
          <w:szCs w:val="20"/>
        </w:rPr>
      </w:pPr>
    </w:p>
    <w:p w14:paraId="46AED415"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DEP</w:t>
      </w:r>
      <w:r w:rsidRPr="00B75824">
        <w:rPr>
          <w:rFonts w:ascii="Arial" w:hAnsi="Arial" w:cs="Arial"/>
          <w:sz w:val="20"/>
          <w:szCs w:val="20"/>
        </w:rPr>
        <w:t xml:space="preserve"> – The Pennsylvania Department of Environmental Protection.</w:t>
      </w:r>
    </w:p>
    <w:p w14:paraId="3C0B04AB" w14:textId="77777777" w:rsidR="00B51594" w:rsidRPr="00B75824" w:rsidRDefault="00B51594" w:rsidP="00B75824">
      <w:pPr>
        <w:jc w:val="both"/>
        <w:rPr>
          <w:rFonts w:ascii="Arial" w:hAnsi="Arial" w:cs="Arial"/>
          <w:sz w:val="20"/>
          <w:szCs w:val="20"/>
        </w:rPr>
      </w:pPr>
    </w:p>
    <w:p w14:paraId="0DBEE233"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Development Site (Site)</w:t>
      </w:r>
      <w:r w:rsidRPr="00B75824">
        <w:rPr>
          <w:rFonts w:ascii="Arial" w:hAnsi="Arial" w:cs="Arial"/>
          <w:sz w:val="20"/>
          <w:szCs w:val="20"/>
        </w:rPr>
        <w:t xml:space="preserve"> – See Project Site.</w:t>
      </w:r>
    </w:p>
    <w:p w14:paraId="6EF87C57" w14:textId="77777777" w:rsidR="00B51594" w:rsidRPr="00B75824" w:rsidRDefault="00B51594" w:rsidP="00B75824">
      <w:pPr>
        <w:jc w:val="both"/>
        <w:rPr>
          <w:rFonts w:ascii="Arial" w:hAnsi="Arial" w:cs="Arial"/>
          <w:sz w:val="20"/>
          <w:szCs w:val="20"/>
        </w:rPr>
      </w:pPr>
    </w:p>
    <w:p w14:paraId="0DC72D7D" w14:textId="63048934" w:rsidR="007414CD" w:rsidRPr="00B75824" w:rsidRDefault="00B51594" w:rsidP="00B75824">
      <w:pPr>
        <w:jc w:val="both"/>
        <w:rPr>
          <w:rFonts w:ascii="Arial" w:hAnsi="Arial" w:cs="Arial"/>
          <w:sz w:val="20"/>
          <w:szCs w:val="20"/>
        </w:rPr>
      </w:pPr>
      <w:r w:rsidRPr="00B75824">
        <w:rPr>
          <w:rFonts w:ascii="Arial" w:hAnsi="Arial" w:cs="Arial"/>
          <w:b/>
          <w:sz w:val="20"/>
          <w:szCs w:val="20"/>
        </w:rPr>
        <w:t>Disturbed Area</w:t>
      </w:r>
      <w:r w:rsidRPr="00B75824">
        <w:rPr>
          <w:rFonts w:ascii="Arial" w:hAnsi="Arial" w:cs="Arial"/>
          <w:sz w:val="20"/>
          <w:szCs w:val="20"/>
        </w:rPr>
        <w:t xml:space="preserve"> – An </w:t>
      </w:r>
      <w:proofErr w:type="spellStart"/>
      <w:r w:rsidRPr="00B75824">
        <w:rPr>
          <w:rFonts w:ascii="Arial" w:hAnsi="Arial" w:cs="Arial"/>
          <w:sz w:val="20"/>
          <w:szCs w:val="20"/>
        </w:rPr>
        <w:t>unstabilized</w:t>
      </w:r>
      <w:proofErr w:type="spellEnd"/>
      <w:r w:rsidRPr="00B75824">
        <w:rPr>
          <w:rFonts w:ascii="Arial" w:hAnsi="Arial" w:cs="Arial"/>
          <w:sz w:val="20"/>
          <w:szCs w:val="20"/>
        </w:rPr>
        <w:t xml:space="preserve"> land area where an earth disturbance activity is occurring or has occurred.</w:t>
      </w:r>
    </w:p>
    <w:p w14:paraId="68C4E191" w14:textId="77777777" w:rsidR="00B51594" w:rsidRPr="00B75824" w:rsidRDefault="00B51594" w:rsidP="00B75824">
      <w:pPr>
        <w:jc w:val="both"/>
        <w:rPr>
          <w:rFonts w:ascii="Arial" w:hAnsi="Arial" w:cs="Arial"/>
          <w:sz w:val="20"/>
          <w:szCs w:val="20"/>
        </w:rPr>
      </w:pPr>
    </w:p>
    <w:p w14:paraId="640E7999"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Earth Disturbance Activity</w:t>
      </w:r>
      <w:r w:rsidRPr="00B75824">
        <w:rPr>
          <w:rFonts w:ascii="Arial" w:hAnsi="Arial" w:cs="Arial"/>
          <w:sz w:val="20"/>
          <w:szCs w:val="20"/>
        </w:rPr>
        <w:t xml:space="preserve"> – A construction or other human activity which disturbs the surface of the land, including, but not limited to: clearing and grubbing; grading; excavations; embankments; road maintenance; building construction; and the moving, depositing, stockpiling, or storing of soil, rock, or earth materials.</w:t>
      </w:r>
    </w:p>
    <w:p w14:paraId="4B444FF4" w14:textId="77777777" w:rsidR="00DA086E" w:rsidRPr="00B75824" w:rsidRDefault="00DA086E" w:rsidP="00B75824">
      <w:pPr>
        <w:jc w:val="both"/>
        <w:rPr>
          <w:rFonts w:ascii="Arial" w:hAnsi="Arial" w:cs="Arial"/>
          <w:sz w:val="20"/>
          <w:szCs w:val="20"/>
        </w:rPr>
      </w:pPr>
    </w:p>
    <w:p w14:paraId="51E44D05"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Erosion</w:t>
      </w:r>
      <w:r w:rsidRPr="00B75824">
        <w:rPr>
          <w:rFonts w:ascii="Arial" w:hAnsi="Arial" w:cs="Arial"/>
          <w:sz w:val="20"/>
          <w:szCs w:val="20"/>
        </w:rPr>
        <w:t xml:space="preserve"> – The natural process by which the surface of the land is worn away by water, wind, or chemical action.</w:t>
      </w:r>
    </w:p>
    <w:p w14:paraId="3E6B8FA9" w14:textId="77777777" w:rsidR="00B51594" w:rsidRPr="00B75824" w:rsidRDefault="00B51594" w:rsidP="00B75824">
      <w:pPr>
        <w:jc w:val="both"/>
        <w:rPr>
          <w:rFonts w:ascii="Arial" w:hAnsi="Arial" w:cs="Arial"/>
          <w:sz w:val="20"/>
          <w:szCs w:val="20"/>
        </w:rPr>
      </w:pPr>
    </w:p>
    <w:p w14:paraId="3F730DE0" w14:textId="2DDF8B2C" w:rsidR="00B51594" w:rsidRPr="00B75824" w:rsidRDefault="00B51594" w:rsidP="00B75824">
      <w:pPr>
        <w:jc w:val="both"/>
        <w:rPr>
          <w:rFonts w:ascii="Arial" w:hAnsi="Arial" w:cs="Arial"/>
          <w:sz w:val="20"/>
          <w:szCs w:val="20"/>
        </w:rPr>
      </w:pPr>
      <w:r w:rsidRPr="00B75824">
        <w:rPr>
          <w:rFonts w:ascii="Arial" w:hAnsi="Arial" w:cs="Arial"/>
          <w:b/>
          <w:sz w:val="20"/>
          <w:szCs w:val="20"/>
        </w:rPr>
        <w:t>Existing Condition</w:t>
      </w:r>
      <w:r w:rsidRPr="00B75824">
        <w:rPr>
          <w:rFonts w:ascii="Arial" w:hAnsi="Arial" w:cs="Arial"/>
          <w:sz w:val="20"/>
          <w:szCs w:val="20"/>
        </w:rPr>
        <w:t xml:space="preserve"> – The dominant land cover during the 5</w:t>
      </w:r>
      <w:r w:rsidRPr="00B75824">
        <w:rPr>
          <w:rFonts w:ascii="Arial" w:hAnsi="Arial" w:cs="Arial"/>
          <w:sz w:val="20"/>
          <w:szCs w:val="20"/>
        </w:rPr>
        <w:noBreakHyphen/>
        <w:t>year period immediately preceding a proposed regulated activity.</w:t>
      </w:r>
      <w:r w:rsidR="007414CD">
        <w:rPr>
          <w:rFonts w:ascii="Arial" w:hAnsi="Arial" w:cs="Arial"/>
          <w:sz w:val="20"/>
          <w:szCs w:val="20"/>
        </w:rPr>
        <w:t xml:space="preserve"> </w:t>
      </w:r>
    </w:p>
    <w:p w14:paraId="3BE82F27" w14:textId="77777777" w:rsidR="00B51594" w:rsidRPr="00B75824" w:rsidRDefault="00B51594" w:rsidP="00B75824">
      <w:pPr>
        <w:jc w:val="both"/>
        <w:rPr>
          <w:rFonts w:ascii="Arial" w:hAnsi="Arial" w:cs="Arial"/>
          <w:sz w:val="20"/>
          <w:szCs w:val="20"/>
        </w:rPr>
      </w:pPr>
    </w:p>
    <w:p w14:paraId="5565D0C5"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FEMA</w:t>
      </w:r>
      <w:r w:rsidRPr="00B75824">
        <w:rPr>
          <w:rFonts w:ascii="Arial" w:hAnsi="Arial" w:cs="Arial"/>
          <w:sz w:val="20"/>
          <w:szCs w:val="20"/>
        </w:rPr>
        <w:t xml:space="preserve"> – Federal Emergency Management Agency.</w:t>
      </w:r>
    </w:p>
    <w:p w14:paraId="3E06FB18" w14:textId="77777777" w:rsidR="00B51594" w:rsidRPr="00B75824" w:rsidRDefault="00B51594" w:rsidP="00B75824">
      <w:pPr>
        <w:jc w:val="both"/>
        <w:rPr>
          <w:rFonts w:ascii="Arial" w:hAnsi="Arial" w:cs="Arial"/>
          <w:sz w:val="20"/>
          <w:szCs w:val="20"/>
        </w:rPr>
      </w:pPr>
    </w:p>
    <w:p w14:paraId="2CDBA648"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Floodplain</w:t>
      </w:r>
      <w:r w:rsidRPr="00B75824">
        <w:rPr>
          <w:rFonts w:ascii="Arial" w:hAnsi="Arial" w:cs="Arial"/>
          <w:sz w:val="20"/>
          <w:szCs w:val="20"/>
        </w:rPr>
        <w:t xml:space="preserve"> – Any land area susceptible to inundation by water from any natural source or delineated by applicable FEMA maps and studies as being a special flood hazard area.  Also includes areas that comprise Group 13 Soils, as listed in Appendix A of the Pennsylvania DEP Technical Manual for Sewage Enforcement Officers (as amended or replaced from time to time by DEP).</w:t>
      </w:r>
    </w:p>
    <w:p w14:paraId="0186D47A" w14:textId="77777777" w:rsidR="00B51594" w:rsidRPr="00B75824" w:rsidRDefault="00B51594" w:rsidP="00B75824">
      <w:pPr>
        <w:jc w:val="both"/>
        <w:rPr>
          <w:rFonts w:ascii="Arial" w:hAnsi="Arial" w:cs="Arial"/>
          <w:sz w:val="20"/>
          <w:szCs w:val="20"/>
        </w:rPr>
      </w:pPr>
    </w:p>
    <w:p w14:paraId="2C920844"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Floodway</w:t>
      </w:r>
      <w:r w:rsidRPr="00B75824">
        <w:rPr>
          <w:rFonts w:ascii="Arial" w:hAnsi="Arial" w:cs="Arial"/>
          <w:sz w:val="20"/>
          <w:szCs w:val="20"/>
        </w:rPr>
        <w:t xml:space="preserve"> – The channel of the watercourse and those portions of the adjoining floodplains that are reasonably required to carry and discharge the 100-year flood.  Unless otherwise specified, the boundary of the floodway is as indicated on maps and flood insurance studies provided by FEMA.  In an area where no FEMA maps or studies have defined the boundary of the 100-year floodway, it is assumed</w:t>
      </w:r>
      <w:r w:rsidR="00460EB5" w:rsidRPr="00B75824">
        <w:rPr>
          <w:rFonts w:ascii="Arial" w:hAnsi="Arial" w:cs="Arial"/>
          <w:sz w:val="20"/>
          <w:szCs w:val="20"/>
        </w:rPr>
        <w:t>--</w:t>
      </w:r>
      <w:r w:rsidRPr="00B75824">
        <w:rPr>
          <w:rFonts w:ascii="Arial" w:hAnsi="Arial" w:cs="Arial"/>
          <w:sz w:val="20"/>
          <w:szCs w:val="20"/>
        </w:rPr>
        <w:t>absent evidence to the contrary</w:t>
      </w:r>
      <w:r w:rsidR="00460EB5" w:rsidRPr="00B75824">
        <w:rPr>
          <w:rFonts w:ascii="Arial" w:hAnsi="Arial" w:cs="Arial"/>
          <w:sz w:val="20"/>
          <w:szCs w:val="20"/>
        </w:rPr>
        <w:t>--</w:t>
      </w:r>
      <w:r w:rsidRPr="00B75824">
        <w:rPr>
          <w:rFonts w:ascii="Arial" w:hAnsi="Arial" w:cs="Arial"/>
          <w:sz w:val="20"/>
          <w:szCs w:val="20"/>
        </w:rPr>
        <w:t>that the floodway extends from the stream to 50 feet from the top of the bank of the stream.</w:t>
      </w:r>
    </w:p>
    <w:p w14:paraId="7953D82A" w14:textId="77777777" w:rsidR="00B51594" w:rsidRPr="00B75824" w:rsidRDefault="00B51594" w:rsidP="00B75824">
      <w:pPr>
        <w:jc w:val="both"/>
        <w:rPr>
          <w:rFonts w:ascii="Arial" w:hAnsi="Arial" w:cs="Arial"/>
          <w:sz w:val="20"/>
          <w:szCs w:val="20"/>
        </w:rPr>
      </w:pPr>
    </w:p>
    <w:p w14:paraId="2098C932"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Forest Management/Timber Operations</w:t>
      </w:r>
      <w:r w:rsidRPr="00B75824">
        <w:rPr>
          <w:rFonts w:ascii="Arial" w:hAnsi="Arial" w:cs="Arial"/>
          <w:sz w:val="20"/>
          <w:szCs w:val="20"/>
        </w:rPr>
        <w:t xml:space="preserve"> – Planning and activities necessary for the management of forestland.  These include conducting a timber inventory, preparation of forest management plans, silvicultural treatment, cutting budgets, logging road design and construction, timber harvesting, site preparation, and reforestation.</w:t>
      </w:r>
    </w:p>
    <w:p w14:paraId="206B3DAF" w14:textId="77777777" w:rsidR="00B51594" w:rsidRPr="00B75824" w:rsidRDefault="00B51594" w:rsidP="00B75824">
      <w:pPr>
        <w:jc w:val="both"/>
        <w:rPr>
          <w:rFonts w:ascii="Arial" w:hAnsi="Arial" w:cs="Arial"/>
          <w:sz w:val="20"/>
          <w:szCs w:val="20"/>
        </w:rPr>
      </w:pPr>
    </w:p>
    <w:p w14:paraId="4D2A3718"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Green Infrastructure</w:t>
      </w:r>
      <w:r w:rsidRPr="00B75824">
        <w:rPr>
          <w:rFonts w:ascii="Arial" w:hAnsi="Arial" w:cs="Arial"/>
          <w:sz w:val="20"/>
          <w:szCs w:val="20"/>
        </w:rPr>
        <w:t xml:space="preserve"> – Systems and practices that use or mimic natural processes to infiltrate, </w:t>
      </w:r>
      <w:proofErr w:type="spellStart"/>
      <w:r w:rsidRPr="00B75824">
        <w:rPr>
          <w:rFonts w:ascii="Arial" w:hAnsi="Arial" w:cs="Arial"/>
          <w:sz w:val="20"/>
          <w:szCs w:val="20"/>
        </w:rPr>
        <w:t>evapotranspire</w:t>
      </w:r>
      <w:proofErr w:type="spellEnd"/>
      <w:r w:rsidRPr="00B75824">
        <w:rPr>
          <w:rFonts w:ascii="Arial" w:hAnsi="Arial" w:cs="Arial"/>
          <w:sz w:val="20"/>
          <w:szCs w:val="20"/>
        </w:rPr>
        <w:t>, or reuse stormwater on the site where it is generated.</w:t>
      </w:r>
    </w:p>
    <w:p w14:paraId="6790695C" w14:textId="77777777" w:rsidR="00B51594" w:rsidRPr="00B75824" w:rsidRDefault="00B51594" w:rsidP="00B75824">
      <w:pPr>
        <w:jc w:val="both"/>
        <w:rPr>
          <w:rFonts w:ascii="Arial" w:hAnsi="Arial" w:cs="Arial"/>
          <w:sz w:val="20"/>
          <w:szCs w:val="20"/>
        </w:rPr>
      </w:pPr>
    </w:p>
    <w:p w14:paraId="2A26DFDD" w14:textId="77777777" w:rsidR="00403FD9" w:rsidRPr="0080427B" w:rsidRDefault="00403FD9" w:rsidP="00403FD9">
      <w:pPr>
        <w:jc w:val="both"/>
        <w:rPr>
          <w:rFonts w:ascii="Arial" w:hAnsi="Arial" w:cs="Arial"/>
          <w:sz w:val="20"/>
          <w:szCs w:val="20"/>
        </w:rPr>
      </w:pPr>
      <w:r w:rsidRPr="00403FD9">
        <w:rPr>
          <w:rFonts w:ascii="Arial" w:hAnsi="Arial" w:cs="Arial"/>
          <w:b/>
          <w:bCs/>
          <w:sz w:val="20"/>
          <w:szCs w:val="20"/>
        </w:rPr>
        <w:t>Groundwater</w:t>
      </w:r>
      <w:r w:rsidRPr="00403FD9">
        <w:rPr>
          <w:rFonts w:ascii="Arial" w:hAnsi="Arial" w:cs="Arial"/>
          <w:b/>
          <w:sz w:val="20"/>
          <w:szCs w:val="20"/>
        </w:rPr>
        <w:t xml:space="preserve"> </w:t>
      </w:r>
      <w:r w:rsidRPr="0080427B">
        <w:rPr>
          <w:rFonts w:ascii="Arial" w:hAnsi="Arial" w:cs="Arial"/>
          <w:sz w:val="20"/>
          <w:szCs w:val="20"/>
        </w:rPr>
        <w:t>– Water beneath the earth’s surface that supplies wells and springs and is within the saturated zone of soil and rock.</w:t>
      </w:r>
    </w:p>
    <w:p w14:paraId="3066FB46" w14:textId="77777777" w:rsidR="00403FD9" w:rsidRPr="00403FD9" w:rsidRDefault="00403FD9" w:rsidP="00403FD9">
      <w:pPr>
        <w:jc w:val="both"/>
        <w:rPr>
          <w:rFonts w:ascii="Arial" w:hAnsi="Arial" w:cs="Arial"/>
          <w:b/>
          <w:sz w:val="20"/>
          <w:szCs w:val="20"/>
        </w:rPr>
      </w:pPr>
    </w:p>
    <w:p w14:paraId="79C28C09" w14:textId="77777777" w:rsidR="00403FD9" w:rsidRPr="0080427B" w:rsidRDefault="00403FD9" w:rsidP="00403FD9">
      <w:pPr>
        <w:jc w:val="both"/>
        <w:rPr>
          <w:rFonts w:ascii="Arial" w:hAnsi="Arial" w:cs="Arial"/>
          <w:sz w:val="20"/>
          <w:szCs w:val="20"/>
        </w:rPr>
      </w:pPr>
      <w:r w:rsidRPr="00403FD9">
        <w:rPr>
          <w:rFonts w:ascii="Arial" w:hAnsi="Arial" w:cs="Arial"/>
          <w:b/>
          <w:sz w:val="20"/>
          <w:szCs w:val="20"/>
        </w:rPr>
        <w:t>Groundwater Recharge</w:t>
      </w:r>
      <w:r w:rsidRPr="00403FD9">
        <w:rPr>
          <w:rFonts w:ascii="Arial" w:hAnsi="Arial" w:cs="Arial"/>
          <w:b/>
          <w:bCs/>
          <w:sz w:val="20"/>
          <w:szCs w:val="20"/>
        </w:rPr>
        <w:t xml:space="preserve"> </w:t>
      </w:r>
      <w:r w:rsidRPr="0080427B">
        <w:rPr>
          <w:rFonts w:ascii="Arial" w:hAnsi="Arial" w:cs="Arial"/>
          <w:bCs/>
          <w:sz w:val="20"/>
          <w:szCs w:val="20"/>
        </w:rPr>
        <w:t xml:space="preserve">– The replenishment </w:t>
      </w:r>
      <w:r w:rsidRPr="0080427B">
        <w:rPr>
          <w:rFonts w:ascii="Arial" w:hAnsi="Arial" w:cs="Arial"/>
          <w:sz w:val="20"/>
          <w:szCs w:val="20"/>
        </w:rPr>
        <w:t>of existing natural underground water supplies from precipitation or overland flow.</w:t>
      </w:r>
    </w:p>
    <w:p w14:paraId="37832CC8" w14:textId="77777777" w:rsidR="00403FD9" w:rsidRPr="00403FD9" w:rsidRDefault="00403FD9" w:rsidP="00403FD9">
      <w:pPr>
        <w:jc w:val="both"/>
        <w:rPr>
          <w:rFonts w:ascii="Arial" w:hAnsi="Arial" w:cs="Arial"/>
          <w:b/>
          <w:sz w:val="20"/>
          <w:szCs w:val="20"/>
        </w:rPr>
      </w:pPr>
    </w:p>
    <w:p w14:paraId="3E59C3B5"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Hydrologic Soil Group (HSG)</w:t>
      </w:r>
      <w:r w:rsidRPr="00B75824">
        <w:rPr>
          <w:rFonts w:ascii="Arial" w:hAnsi="Arial" w:cs="Arial"/>
          <w:sz w:val="20"/>
          <w:szCs w:val="20"/>
        </w:rPr>
        <w:t xml:space="preserve"> – Infiltration rates of soils vary widely and are affected by subsurface permeability as well as surface intake rates.  Soils are classified into four HSGs (A, B, C, and D) according to their minimum infiltration rate, which is obtained for bare soil after prolonged wetting.  The NRCS defines the four groups and provides a list of most of the soils in the United States and their group classification.  The soils in the area of the development site may be identified from a soil survey report that can be obtained from local NRCS offices or conservation district offices.  Soils become less pervious as the HSG varies from A to D (NRCS</w:t>
      </w:r>
      <w:r w:rsidRPr="00B75824">
        <w:rPr>
          <w:rFonts w:ascii="Arial" w:hAnsi="Arial" w:cs="Arial"/>
          <w:sz w:val="20"/>
          <w:szCs w:val="20"/>
          <w:vertAlign w:val="superscript"/>
        </w:rPr>
        <w:t>1,2</w:t>
      </w:r>
      <w:r w:rsidRPr="00B75824">
        <w:rPr>
          <w:rFonts w:ascii="Arial" w:hAnsi="Arial" w:cs="Arial"/>
          <w:sz w:val="20"/>
          <w:szCs w:val="20"/>
        </w:rPr>
        <w:t>).</w:t>
      </w:r>
    </w:p>
    <w:p w14:paraId="14B5C26F" w14:textId="77777777" w:rsidR="00B51594" w:rsidRPr="00B75824" w:rsidRDefault="00B51594" w:rsidP="00B75824">
      <w:pPr>
        <w:jc w:val="both"/>
        <w:rPr>
          <w:rFonts w:ascii="Arial" w:hAnsi="Arial" w:cs="Arial"/>
          <w:sz w:val="20"/>
          <w:szCs w:val="20"/>
        </w:rPr>
      </w:pPr>
    </w:p>
    <w:p w14:paraId="1BF0E156" w14:textId="2217EE14" w:rsidR="00B51594" w:rsidRDefault="00B51594" w:rsidP="00B75824">
      <w:pPr>
        <w:jc w:val="both"/>
        <w:rPr>
          <w:rFonts w:ascii="Arial" w:hAnsi="Arial" w:cs="Arial"/>
          <w:sz w:val="20"/>
          <w:szCs w:val="20"/>
        </w:rPr>
      </w:pPr>
      <w:r w:rsidRPr="00B75824">
        <w:rPr>
          <w:rFonts w:ascii="Arial" w:hAnsi="Arial" w:cs="Arial"/>
          <w:b/>
          <w:sz w:val="20"/>
          <w:szCs w:val="20"/>
        </w:rPr>
        <w:t>Impervious Surface (Impervious Area)</w:t>
      </w:r>
      <w:r w:rsidRPr="00B75824">
        <w:rPr>
          <w:rFonts w:ascii="Arial" w:hAnsi="Arial" w:cs="Arial"/>
          <w:sz w:val="20"/>
          <w:szCs w:val="20"/>
        </w:rPr>
        <w:t xml:space="preserve"> – A surface that prevents the infiltration of water into the ground.  Impervious surfaces (or areas) shall include, but not be limited to: roofs; additional indoor living spaces, patios, garages, storage sheds and similar structures; and any new streets or sidewalks.  Decks, parking areas, and driveway areas are counted as impervious areas if they </w:t>
      </w:r>
      <w:r w:rsidR="006103DA">
        <w:rPr>
          <w:rFonts w:ascii="Arial" w:hAnsi="Arial" w:cs="Arial"/>
          <w:sz w:val="20"/>
          <w:szCs w:val="20"/>
        </w:rPr>
        <w:t xml:space="preserve">directly </w:t>
      </w:r>
      <w:r w:rsidRPr="00B75824">
        <w:rPr>
          <w:rFonts w:ascii="Arial" w:hAnsi="Arial" w:cs="Arial"/>
          <w:sz w:val="20"/>
          <w:szCs w:val="20"/>
        </w:rPr>
        <w:t>prevent infiltration.</w:t>
      </w:r>
    </w:p>
    <w:p w14:paraId="50F2337D" w14:textId="6ADF0261" w:rsidR="00F97DC0" w:rsidRDefault="00F97DC0" w:rsidP="00B75824">
      <w:pPr>
        <w:jc w:val="both"/>
        <w:rPr>
          <w:rFonts w:ascii="Arial" w:hAnsi="Arial" w:cs="Arial"/>
          <w:sz w:val="20"/>
          <w:szCs w:val="20"/>
        </w:rPr>
      </w:pPr>
    </w:p>
    <w:p w14:paraId="086B3A14" w14:textId="408F2C12" w:rsidR="00F97DC0" w:rsidRPr="00B75824" w:rsidRDefault="00761B86" w:rsidP="00761B86">
      <w:pPr>
        <w:rPr>
          <w:rFonts w:ascii="Arial" w:hAnsi="Arial" w:cs="Arial"/>
          <w:sz w:val="20"/>
          <w:szCs w:val="20"/>
        </w:rPr>
      </w:pPr>
      <w:r w:rsidRPr="00761B86">
        <w:rPr>
          <w:rFonts w:ascii="Arial" w:hAnsi="Arial" w:cs="Arial"/>
          <w:b/>
          <w:sz w:val="20"/>
          <w:szCs w:val="20"/>
        </w:rPr>
        <w:t>Invasive Species</w:t>
      </w:r>
      <w:r>
        <w:rPr>
          <w:rFonts w:ascii="Arial" w:hAnsi="Arial" w:cs="Arial"/>
          <w:sz w:val="20"/>
          <w:szCs w:val="20"/>
        </w:rPr>
        <w:t xml:space="preserve"> – </w:t>
      </w:r>
      <w:r w:rsidRPr="00761B86">
        <w:rPr>
          <w:rFonts w:ascii="Arial" w:hAnsi="Arial" w:cs="Arial"/>
          <w:sz w:val="20"/>
          <w:szCs w:val="20"/>
        </w:rPr>
        <w:t>DCNR defines invasive plants as those species that are not native to the state, grow aggressively, and spread</w:t>
      </w:r>
      <w:r>
        <w:rPr>
          <w:rFonts w:ascii="Arial" w:hAnsi="Arial" w:cs="Arial"/>
          <w:sz w:val="20"/>
          <w:szCs w:val="20"/>
        </w:rPr>
        <w:t xml:space="preserve"> </w:t>
      </w:r>
      <w:r w:rsidRPr="00761B86">
        <w:rPr>
          <w:rFonts w:ascii="Arial" w:hAnsi="Arial" w:cs="Arial"/>
          <w:sz w:val="20"/>
          <w:szCs w:val="20"/>
        </w:rPr>
        <w:t>and displace native vegetation.</w:t>
      </w:r>
      <w:r>
        <w:rPr>
          <w:rFonts w:ascii="Arial" w:hAnsi="Arial" w:cs="Arial"/>
          <w:sz w:val="20"/>
          <w:szCs w:val="20"/>
        </w:rPr>
        <w:t xml:space="preserve"> (see </w:t>
      </w:r>
      <w:hyperlink r:id="rId14" w:history="1">
        <w:r w:rsidRPr="000139D8">
          <w:rPr>
            <w:rStyle w:val="Hyperlink"/>
          </w:rPr>
          <w:t>http://www.dcnr.state.pa.us/cs/groups/public/documents/document/dcnr_010314.pdf</w:t>
        </w:r>
      </w:hyperlink>
      <w:r>
        <w:rPr>
          <w:rFonts w:ascii="Arial" w:hAnsi="Arial" w:cs="Arial"/>
          <w:sz w:val="20"/>
          <w:szCs w:val="20"/>
        </w:rPr>
        <w:t xml:space="preserve"> for a list of invasive species.</w:t>
      </w:r>
    </w:p>
    <w:p w14:paraId="03015EE3" w14:textId="77777777" w:rsidR="00B51594" w:rsidRPr="00B75824" w:rsidRDefault="00B51594" w:rsidP="00B75824">
      <w:pPr>
        <w:jc w:val="both"/>
        <w:rPr>
          <w:rFonts w:ascii="Arial" w:hAnsi="Arial" w:cs="Arial"/>
          <w:sz w:val="20"/>
          <w:szCs w:val="20"/>
        </w:rPr>
      </w:pPr>
    </w:p>
    <w:p w14:paraId="66A1D83E" w14:textId="77777777" w:rsidR="00403FD9" w:rsidRPr="0080427B" w:rsidRDefault="00403FD9" w:rsidP="00403FD9">
      <w:pPr>
        <w:jc w:val="both"/>
        <w:rPr>
          <w:rFonts w:ascii="Arial" w:hAnsi="Arial" w:cs="Arial"/>
          <w:sz w:val="20"/>
          <w:szCs w:val="20"/>
        </w:rPr>
      </w:pPr>
      <w:r w:rsidRPr="00403FD9">
        <w:rPr>
          <w:rFonts w:ascii="Arial" w:hAnsi="Arial" w:cs="Arial"/>
          <w:b/>
          <w:sz w:val="20"/>
          <w:szCs w:val="20"/>
        </w:rPr>
        <w:t xml:space="preserve">Infiltration </w:t>
      </w:r>
      <w:r w:rsidRPr="0080427B">
        <w:rPr>
          <w:rFonts w:ascii="Arial" w:hAnsi="Arial" w:cs="Arial"/>
          <w:sz w:val="20"/>
          <w:szCs w:val="20"/>
        </w:rPr>
        <w:t>– Movement of surface water into the soil, where it is absorbed by plant roots, evaporated into the atmosphere, or percolated downward to recharge groundwater.</w:t>
      </w:r>
    </w:p>
    <w:p w14:paraId="69F1C20D" w14:textId="77777777" w:rsidR="00403FD9" w:rsidRPr="0080427B" w:rsidRDefault="00403FD9" w:rsidP="00403FD9">
      <w:pPr>
        <w:jc w:val="both"/>
        <w:rPr>
          <w:rFonts w:ascii="Arial" w:hAnsi="Arial" w:cs="Arial"/>
          <w:sz w:val="20"/>
          <w:szCs w:val="20"/>
        </w:rPr>
      </w:pPr>
    </w:p>
    <w:p w14:paraId="201783EB" w14:textId="3A29CA33" w:rsidR="00B51594" w:rsidRPr="00B75824" w:rsidRDefault="00B51594" w:rsidP="00B75824">
      <w:pPr>
        <w:jc w:val="both"/>
        <w:rPr>
          <w:rFonts w:ascii="Arial" w:hAnsi="Arial" w:cs="Arial"/>
          <w:sz w:val="20"/>
          <w:szCs w:val="20"/>
        </w:rPr>
      </w:pPr>
      <w:r w:rsidRPr="00B75824">
        <w:rPr>
          <w:rFonts w:ascii="Arial" w:hAnsi="Arial" w:cs="Arial"/>
          <w:b/>
          <w:sz w:val="20"/>
          <w:szCs w:val="20"/>
        </w:rPr>
        <w:lastRenderedPageBreak/>
        <w:t>Land Development (Development)</w:t>
      </w:r>
      <w:r w:rsidRPr="00B75824">
        <w:rPr>
          <w:rFonts w:ascii="Arial" w:hAnsi="Arial" w:cs="Arial"/>
          <w:sz w:val="20"/>
          <w:szCs w:val="20"/>
        </w:rPr>
        <w:t xml:space="preserve"> – Inclusive of any or all of the following meanings:  () the improvement of one lot or two or more contiguous lots, tracts, or parcels of land for any purpose involving (a) a group of two or more buildings or (b) the division or allocation of land or space between or among two or more existing or prospective occupants by means of, or for the purpose of streets, common areas, leaseholds, condominiums, building groups, or other features; (ii) any subdivision of land; (iii) development in accordance with Section 503(1.1) of the PA</w:t>
      </w:r>
      <w:r w:rsidR="00EE1AE5">
        <w:rPr>
          <w:rFonts w:ascii="Arial" w:hAnsi="Arial" w:cs="Arial"/>
          <w:sz w:val="20"/>
          <w:szCs w:val="20"/>
        </w:rPr>
        <w:t> </w:t>
      </w:r>
      <w:r w:rsidRPr="00B75824">
        <w:rPr>
          <w:rFonts w:ascii="Arial" w:hAnsi="Arial" w:cs="Arial"/>
          <w:sz w:val="20"/>
          <w:szCs w:val="20"/>
        </w:rPr>
        <w:t>Municipalities Planning Code.</w:t>
      </w:r>
    </w:p>
    <w:p w14:paraId="412C9A59" w14:textId="77777777" w:rsidR="00B51594" w:rsidRPr="00B75824" w:rsidRDefault="00B51594" w:rsidP="00B75824">
      <w:pPr>
        <w:jc w:val="both"/>
        <w:rPr>
          <w:rFonts w:ascii="Arial" w:hAnsi="Arial" w:cs="Arial"/>
          <w:sz w:val="20"/>
          <w:szCs w:val="20"/>
        </w:rPr>
      </w:pPr>
    </w:p>
    <w:p w14:paraId="672A2936" w14:textId="77777777" w:rsidR="00B51594" w:rsidRPr="00B75824" w:rsidRDefault="00B51594" w:rsidP="00B75824">
      <w:pPr>
        <w:jc w:val="both"/>
        <w:rPr>
          <w:rFonts w:ascii="Arial" w:hAnsi="Arial" w:cs="Arial"/>
          <w:sz w:val="20"/>
          <w:szCs w:val="20"/>
          <w:u w:val="single"/>
        </w:rPr>
      </w:pPr>
      <w:r w:rsidRPr="00B75824">
        <w:rPr>
          <w:rFonts w:ascii="Arial" w:hAnsi="Arial" w:cs="Arial"/>
          <w:b/>
          <w:sz w:val="20"/>
          <w:szCs w:val="20"/>
        </w:rPr>
        <w:t xml:space="preserve">Low Impact Development (LID) </w:t>
      </w:r>
      <w:r w:rsidRPr="00B75824">
        <w:rPr>
          <w:rFonts w:ascii="Arial" w:hAnsi="Arial" w:cs="Arial"/>
          <w:sz w:val="20"/>
          <w:szCs w:val="20"/>
        </w:rPr>
        <w:t>– Site design approaches and small-scale stormwater management practices that promote the use of natural systems for infiltration, evapotranspiration, and reuse of rainwater.  LID can be applied to new development, urban retrofits, and revitalization projects.  LID utilizes design techniques that infiltrate, filter, evaporate, and store runoff close to its source.  Rather than rely on costly large-scale conveyance and treatment systems, LID addresses stormwater through a variety of small, cost-effective landscape features located on-site.</w:t>
      </w:r>
    </w:p>
    <w:p w14:paraId="577BF780" w14:textId="77777777" w:rsidR="00B51594" w:rsidRPr="00B75824" w:rsidRDefault="00B51594" w:rsidP="00B75824">
      <w:pPr>
        <w:jc w:val="both"/>
        <w:rPr>
          <w:rFonts w:ascii="Arial" w:hAnsi="Arial" w:cs="Arial"/>
          <w:sz w:val="20"/>
          <w:szCs w:val="20"/>
        </w:rPr>
      </w:pPr>
    </w:p>
    <w:p w14:paraId="49D2BF25" w14:textId="2839A525" w:rsidR="00B51594" w:rsidRPr="00B75824" w:rsidRDefault="00B51594" w:rsidP="00B75824">
      <w:pPr>
        <w:jc w:val="both"/>
        <w:rPr>
          <w:rFonts w:ascii="Arial" w:hAnsi="Arial" w:cs="Arial"/>
          <w:sz w:val="20"/>
          <w:szCs w:val="20"/>
        </w:rPr>
      </w:pPr>
      <w:r w:rsidRPr="00B75824">
        <w:rPr>
          <w:rFonts w:ascii="Arial" w:hAnsi="Arial" w:cs="Arial"/>
          <w:b/>
          <w:sz w:val="20"/>
          <w:szCs w:val="20"/>
        </w:rPr>
        <w:t>Municipality</w:t>
      </w:r>
      <w:r w:rsidRPr="00B75824">
        <w:rPr>
          <w:rFonts w:ascii="Arial" w:hAnsi="Arial" w:cs="Arial"/>
          <w:sz w:val="20"/>
          <w:szCs w:val="20"/>
        </w:rPr>
        <w:t xml:space="preserve"> – </w:t>
      </w:r>
      <w:r w:rsidR="00F3237B">
        <w:rPr>
          <w:rFonts w:ascii="Arial" w:hAnsi="Arial" w:cs="Arial"/>
          <w:sz w:val="20"/>
          <w:szCs w:val="20"/>
        </w:rPr>
        <w:fldChar w:fldCharType="begin">
          <w:ffData>
            <w:name w:val=""/>
            <w:enabled/>
            <w:calcOnExit w:val="0"/>
            <w:statusText w:type="text" w:val="Enter municipality"/>
            <w:textInput>
              <w:default w:val="(Municipality Name)"/>
            </w:textInput>
          </w:ffData>
        </w:fldChar>
      </w:r>
      <w:r w:rsidR="00F3237B">
        <w:rPr>
          <w:rFonts w:ascii="Arial" w:hAnsi="Arial" w:cs="Arial"/>
          <w:sz w:val="20"/>
          <w:szCs w:val="20"/>
        </w:rPr>
        <w:instrText xml:space="preserve"> FORMTEXT </w:instrText>
      </w:r>
      <w:r w:rsidR="00F3237B">
        <w:rPr>
          <w:rFonts w:ascii="Arial" w:hAnsi="Arial" w:cs="Arial"/>
          <w:sz w:val="20"/>
          <w:szCs w:val="20"/>
        </w:rPr>
      </w:r>
      <w:r w:rsidR="00F3237B">
        <w:rPr>
          <w:rFonts w:ascii="Arial" w:hAnsi="Arial" w:cs="Arial"/>
          <w:sz w:val="20"/>
          <w:szCs w:val="20"/>
        </w:rPr>
        <w:fldChar w:fldCharType="separate"/>
      </w:r>
      <w:r w:rsidR="00F3237B">
        <w:rPr>
          <w:rFonts w:ascii="Arial" w:hAnsi="Arial" w:cs="Arial"/>
          <w:noProof/>
          <w:sz w:val="20"/>
          <w:szCs w:val="20"/>
        </w:rPr>
        <w:t>(Municipality Name)</w:t>
      </w:r>
      <w:r w:rsidR="00F3237B">
        <w:rPr>
          <w:rFonts w:ascii="Arial" w:hAnsi="Arial" w:cs="Arial"/>
          <w:sz w:val="20"/>
          <w:szCs w:val="20"/>
        </w:rPr>
        <w:fldChar w:fldCharType="end"/>
      </w:r>
      <w:r w:rsidRPr="00B75824">
        <w:rPr>
          <w:rFonts w:ascii="Arial" w:hAnsi="Arial" w:cs="Arial"/>
          <w:sz w:val="20"/>
          <w:szCs w:val="20"/>
        </w:rPr>
        <w:t xml:space="preserve">, </w:t>
      </w:r>
      <w:r w:rsidR="00BE059A">
        <w:rPr>
          <w:rFonts w:ascii="Arial" w:hAnsi="Arial" w:cs="Arial"/>
          <w:sz w:val="20"/>
          <w:szCs w:val="20"/>
        </w:rPr>
        <w:t>Allegheny</w:t>
      </w:r>
      <w:r w:rsidRPr="00B75824">
        <w:rPr>
          <w:rFonts w:ascii="Arial" w:hAnsi="Arial" w:cs="Arial"/>
          <w:sz w:val="20"/>
          <w:szCs w:val="20"/>
        </w:rPr>
        <w:t xml:space="preserve"> County, Pennsylvania.</w:t>
      </w:r>
    </w:p>
    <w:p w14:paraId="34FBB985" w14:textId="1CC48F9A" w:rsidR="00B51594" w:rsidRDefault="00B51594" w:rsidP="00B75824">
      <w:pPr>
        <w:jc w:val="both"/>
        <w:rPr>
          <w:rFonts w:ascii="Arial" w:hAnsi="Arial" w:cs="Arial"/>
          <w:sz w:val="20"/>
          <w:szCs w:val="20"/>
        </w:rPr>
      </w:pPr>
    </w:p>
    <w:p w14:paraId="3BC5B6FA" w14:textId="38E2CB93" w:rsidR="00DA086E" w:rsidRDefault="00761B86" w:rsidP="00B75824">
      <w:pPr>
        <w:jc w:val="both"/>
        <w:rPr>
          <w:rFonts w:ascii="Arial" w:hAnsi="Arial" w:cs="Arial"/>
          <w:sz w:val="20"/>
          <w:szCs w:val="20"/>
        </w:rPr>
      </w:pPr>
      <w:r w:rsidRPr="00761B86">
        <w:rPr>
          <w:rFonts w:ascii="Arial" w:hAnsi="Arial" w:cs="Arial"/>
          <w:b/>
          <w:sz w:val="20"/>
          <w:szCs w:val="20"/>
        </w:rPr>
        <w:t xml:space="preserve">Native </w:t>
      </w:r>
      <w:r w:rsidR="00E96C13">
        <w:rPr>
          <w:rFonts w:ascii="Arial" w:hAnsi="Arial" w:cs="Arial"/>
          <w:b/>
          <w:sz w:val="20"/>
          <w:szCs w:val="20"/>
        </w:rPr>
        <w:t>Vegetation</w:t>
      </w:r>
      <w:r>
        <w:rPr>
          <w:rFonts w:ascii="Arial" w:hAnsi="Arial" w:cs="Arial"/>
          <w:sz w:val="20"/>
          <w:szCs w:val="20"/>
        </w:rPr>
        <w:t xml:space="preserve"> – Plant</w:t>
      </w:r>
      <w:r w:rsidR="00E96C13">
        <w:rPr>
          <w:rFonts w:ascii="Arial" w:hAnsi="Arial" w:cs="Arial"/>
          <w:sz w:val="20"/>
          <w:szCs w:val="20"/>
        </w:rPr>
        <w:t xml:space="preserve"> </w:t>
      </w:r>
      <w:r>
        <w:rPr>
          <w:rFonts w:ascii="Arial" w:hAnsi="Arial" w:cs="Arial"/>
          <w:sz w:val="20"/>
          <w:szCs w:val="20"/>
        </w:rPr>
        <w:t>s</w:t>
      </w:r>
      <w:r w:rsidR="00E96C13">
        <w:rPr>
          <w:rFonts w:ascii="Arial" w:hAnsi="Arial" w:cs="Arial"/>
          <w:sz w:val="20"/>
          <w:szCs w:val="20"/>
        </w:rPr>
        <w:t>pecies</w:t>
      </w:r>
      <w:r>
        <w:rPr>
          <w:rFonts w:ascii="Arial" w:hAnsi="Arial" w:cs="Arial"/>
          <w:sz w:val="20"/>
          <w:szCs w:val="20"/>
        </w:rPr>
        <w:t xml:space="preserve"> that have historically grown in Pennsylvania</w:t>
      </w:r>
      <w:r w:rsidR="00E96C13">
        <w:rPr>
          <w:rFonts w:ascii="Arial" w:hAnsi="Arial" w:cs="Arial"/>
          <w:sz w:val="20"/>
          <w:szCs w:val="20"/>
        </w:rPr>
        <w:t xml:space="preserve"> and are not invasive species as defined herein</w:t>
      </w:r>
      <w:r>
        <w:rPr>
          <w:rFonts w:ascii="Arial" w:hAnsi="Arial" w:cs="Arial"/>
          <w:sz w:val="20"/>
          <w:szCs w:val="20"/>
        </w:rPr>
        <w:t>.</w:t>
      </w:r>
      <w:r w:rsidR="00DA086E">
        <w:rPr>
          <w:rFonts w:ascii="Arial" w:hAnsi="Arial" w:cs="Arial"/>
          <w:sz w:val="20"/>
          <w:szCs w:val="20"/>
        </w:rPr>
        <w:t xml:space="preserve"> </w:t>
      </w:r>
    </w:p>
    <w:p w14:paraId="190B4C31" w14:textId="77777777" w:rsidR="00DA086E" w:rsidRPr="00B75824" w:rsidRDefault="00DA086E" w:rsidP="00B75824">
      <w:pPr>
        <w:jc w:val="both"/>
        <w:rPr>
          <w:rFonts w:ascii="Arial" w:hAnsi="Arial" w:cs="Arial"/>
          <w:sz w:val="20"/>
          <w:szCs w:val="20"/>
        </w:rPr>
      </w:pPr>
    </w:p>
    <w:p w14:paraId="3808FD4E"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NRCS</w:t>
      </w:r>
      <w:r w:rsidRPr="00B75824">
        <w:rPr>
          <w:rFonts w:ascii="Arial" w:hAnsi="Arial" w:cs="Arial"/>
          <w:sz w:val="20"/>
          <w:szCs w:val="20"/>
        </w:rPr>
        <w:t xml:space="preserve"> – USDA Natural Resources Conservation Service (previously SCS).</w:t>
      </w:r>
    </w:p>
    <w:p w14:paraId="4BEA78F2" w14:textId="77777777" w:rsidR="00B51594" w:rsidRPr="00B75824" w:rsidRDefault="00B51594" w:rsidP="00B75824">
      <w:pPr>
        <w:jc w:val="both"/>
        <w:rPr>
          <w:rFonts w:ascii="Arial" w:hAnsi="Arial" w:cs="Arial"/>
          <w:sz w:val="20"/>
          <w:szCs w:val="20"/>
        </w:rPr>
      </w:pPr>
    </w:p>
    <w:p w14:paraId="7D2EAD0F"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Peak Discharge</w:t>
      </w:r>
      <w:r w:rsidRPr="00B75824">
        <w:rPr>
          <w:rFonts w:ascii="Arial" w:hAnsi="Arial" w:cs="Arial"/>
          <w:sz w:val="20"/>
          <w:szCs w:val="20"/>
        </w:rPr>
        <w:t xml:space="preserve"> – The maximum rate of stormwater runoff from a specific storm event.</w:t>
      </w:r>
    </w:p>
    <w:p w14:paraId="02B20DCA" w14:textId="77777777" w:rsidR="00B51594" w:rsidRPr="00B75824" w:rsidRDefault="00B51594" w:rsidP="00B75824">
      <w:pPr>
        <w:jc w:val="both"/>
        <w:rPr>
          <w:rFonts w:ascii="Arial" w:hAnsi="Arial" w:cs="Arial"/>
          <w:sz w:val="20"/>
          <w:szCs w:val="20"/>
        </w:rPr>
      </w:pPr>
    </w:p>
    <w:p w14:paraId="03C7C33F"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Pervious Area</w:t>
      </w:r>
      <w:r w:rsidRPr="00B75824">
        <w:rPr>
          <w:rFonts w:ascii="Arial" w:hAnsi="Arial" w:cs="Arial"/>
          <w:sz w:val="20"/>
          <w:szCs w:val="20"/>
        </w:rPr>
        <w:t xml:space="preserve"> – Any area not defined as impervious.</w:t>
      </w:r>
    </w:p>
    <w:p w14:paraId="2199F898" w14:textId="77777777" w:rsidR="00B51594" w:rsidRPr="00B75824" w:rsidRDefault="00B51594" w:rsidP="00B75824">
      <w:pPr>
        <w:jc w:val="both"/>
        <w:rPr>
          <w:rFonts w:ascii="Arial" w:hAnsi="Arial" w:cs="Arial"/>
          <w:sz w:val="20"/>
          <w:szCs w:val="20"/>
        </w:rPr>
      </w:pPr>
    </w:p>
    <w:p w14:paraId="2AE2AC3D" w14:textId="0DE6591F" w:rsidR="00B51594" w:rsidRPr="00B75824" w:rsidRDefault="00B51594" w:rsidP="00B75824">
      <w:pPr>
        <w:jc w:val="both"/>
        <w:rPr>
          <w:rFonts w:ascii="Arial" w:hAnsi="Arial" w:cs="Arial"/>
          <w:sz w:val="20"/>
          <w:szCs w:val="20"/>
        </w:rPr>
      </w:pPr>
      <w:r w:rsidRPr="00B75824">
        <w:rPr>
          <w:rFonts w:ascii="Arial" w:hAnsi="Arial" w:cs="Arial"/>
          <w:b/>
          <w:sz w:val="20"/>
          <w:szCs w:val="20"/>
        </w:rPr>
        <w:t>Project Site</w:t>
      </w:r>
      <w:r w:rsidRPr="00B75824">
        <w:rPr>
          <w:rFonts w:ascii="Arial" w:hAnsi="Arial" w:cs="Arial"/>
          <w:sz w:val="20"/>
          <w:szCs w:val="20"/>
        </w:rPr>
        <w:t xml:space="preserve"> – The specific area of land where any regulated activities in the </w:t>
      </w:r>
      <w:r w:rsidR="00CB1538">
        <w:rPr>
          <w:rFonts w:ascii="Arial" w:hAnsi="Arial" w:cs="Arial"/>
          <w:sz w:val="20"/>
          <w:szCs w:val="20"/>
        </w:rPr>
        <w:t>Municipality</w:t>
      </w:r>
      <w:r w:rsidRPr="00B75824">
        <w:rPr>
          <w:rFonts w:ascii="Arial" w:hAnsi="Arial" w:cs="Arial"/>
          <w:sz w:val="20"/>
          <w:szCs w:val="20"/>
        </w:rPr>
        <w:t xml:space="preserve"> are planned, conducted, or maintained.</w:t>
      </w:r>
    </w:p>
    <w:p w14:paraId="54F66043" w14:textId="77777777" w:rsidR="00B51594" w:rsidRPr="00B75824" w:rsidRDefault="00B51594" w:rsidP="00B75824">
      <w:pPr>
        <w:jc w:val="both"/>
        <w:rPr>
          <w:rFonts w:ascii="Arial" w:hAnsi="Arial" w:cs="Arial"/>
          <w:sz w:val="20"/>
          <w:szCs w:val="20"/>
        </w:rPr>
      </w:pPr>
    </w:p>
    <w:p w14:paraId="0AD7C019" w14:textId="703EE4B6" w:rsidR="00B51594" w:rsidRPr="00B75824" w:rsidRDefault="00B51594" w:rsidP="00B75824">
      <w:pPr>
        <w:jc w:val="both"/>
        <w:rPr>
          <w:rFonts w:ascii="Arial" w:hAnsi="Arial" w:cs="Arial"/>
          <w:sz w:val="20"/>
          <w:szCs w:val="20"/>
        </w:rPr>
      </w:pPr>
      <w:r w:rsidRPr="00B75824">
        <w:rPr>
          <w:rFonts w:ascii="Arial" w:hAnsi="Arial" w:cs="Arial"/>
          <w:b/>
          <w:sz w:val="20"/>
          <w:szCs w:val="20"/>
        </w:rPr>
        <w:t>Qualified Professional</w:t>
      </w:r>
      <w:r w:rsidRPr="00B75824">
        <w:rPr>
          <w:rFonts w:ascii="Arial" w:hAnsi="Arial" w:cs="Arial"/>
          <w:sz w:val="20"/>
          <w:szCs w:val="20"/>
        </w:rPr>
        <w:t xml:space="preserve"> – Any person licensed by the Pennsylvania Department of State or otherwise qualified </w:t>
      </w:r>
      <w:r w:rsidR="006250C4">
        <w:rPr>
          <w:rFonts w:ascii="Arial" w:hAnsi="Arial" w:cs="Arial"/>
          <w:sz w:val="20"/>
          <w:szCs w:val="20"/>
        </w:rPr>
        <w:t>under Pennsylvania</w:t>
      </w:r>
      <w:r w:rsidR="006250C4" w:rsidRPr="00B75824">
        <w:rPr>
          <w:rFonts w:ascii="Arial" w:hAnsi="Arial" w:cs="Arial"/>
          <w:sz w:val="20"/>
          <w:szCs w:val="20"/>
        </w:rPr>
        <w:t xml:space="preserve"> </w:t>
      </w:r>
      <w:r w:rsidRPr="00B75824">
        <w:rPr>
          <w:rFonts w:ascii="Arial" w:hAnsi="Arial" w:cs="Arial"/>
          <w:sz w:val="20"/>
          <w:szCs w:val="20"/>
        </w:rPr>
        <w:t>law to perform the work required by this Ordinance.</w:t>
      </w:r>
    </w:p>
    <w:p w14:paraId="11F14179" w14:textId="77777777" w:rsidR="00B51594" w:rsidRPr="00B75824" w:rsidRDefault="00B51594" w:rsidP="00B75824">
      <w:pPr>
        <w:jc w:val="both"/>
        <w:rPr>
          <w:rFonts w:ascii="Arial" w:hAnsi="Arial" w:cs="Arial"/>
          <w:sz w:val="20"/>
          <w:szCs w:val="20"/>
        </w:rPr>
      </w:pPr>
    </w:p>
    <w:p w14:paraId="6F696FE2"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Regulated Activities</w:t>
      </w:r>
      <w:r w:rsidRPr="00B75824">
        <w:rPr>
          <w:rFonts w:ascii="Arial" w:hAnsi="Arial" w:cs="Arial"/>
          <w:sz w:val="20"/>
          <w:szCs w:val="20"/>
        </w:rPr>
        <w:t xml:space="preserve"> – Any earth disturbance activities or any activities that involve the alteration or development of land in a manner that may affect stormwater runoff.</w:t>
      </w:r>
    </w:p>
    <w:p w14:paraId="3AF62265" w14:textId="77777777" w:rsidR="00B51594" w:rsidRPr="00B75824" w:rsidRDefault="00B51594" w:rsidP="00B75824">
      <w:pPr>
        <w:jc w:val="both"/>
        <w:rPr>
          <w:rFonts w:ascii="Arial" w:hAnsi="Arial" w:cs="Arial"/>
          <w:sz w:val="20"/>
          <w:szCs w:val="20"/>
        </w:rPr>
      </w:pPr>
    </w:p>
    <w:p w14:paraId="0F9248BF"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Regulated Earth Disturbance Activity</w:t>
      </w:r>
      <w:r w:rsidRPr="00B75824">
        <w:rPr>
          <w:rFonts w:ascii="Arial" w:hAnsi="Arial" w:cs="Arial"/>
          <w:sz w:val="20"/>
          <w:szCs w:val="20"/>
        </w:rPr>
        <w:t xml:space="preserve"> – Activity involving earth disturbance subject to regulation under 25 Pa. Code 92, 25 Pa. Code 102, or the Clean Streams Law.</w:t>
      </w:r>
    </w:p>
    <w:p w14:paraId="79FD88DF" w14:textId="77777777" w:rsidR="00B51594" w:rsidRPr="00B75824" w:rsidRDefault="00B51594" w:rsidP="00B75824">
      <w:pPr>
        <w:jc w:val="both"/>
        <w:rPr>
          <w:rFonts w:ascii="Arial" w:hAnsi="Arial" w:cs="Arial"/>
          <w:sz w:val="20"/>
          <w:szCs w:val="20"/>
        </w:rPr>
      </w:pPr>
    </w:p>
    <w:p w14:paraId="0E78C9C7" w14:textId="77777777" w:rsidR="00403FD9" w:rsidRDefault="00403FD9" w:rsidP="00403FD9">
      <w:pPr>
        <w:jc w:val="both"/>
        <w:rPr>
          <w:rFonts w:ascii="Arial" w:hAnsi="Arial" w:cs="Arial"/>
          <w:sz w:val="20"/>
          <w:szCs w:val="20"/>
        </w:rPr>
      </w:pPr>
      <w:r w:rsidRPr="00403FD9">
        <w:rPr>
          <w:rFonts w:ascii="Arial" w:hAnsi="Arial" w:cs="Arial"/>
          <w:b/>
          <w:sz w:val="20"/>
          <w:szCs w:val="20"/>
        </w:rPr>
        <w:t>Release Rate</w:t>
      </w:r>
      <w:r w:rsidRPr="00403FD9">
        <w:rPr>
          <w:rFonts w:ascii="Arial" w:hAnsi="Arial" w:cs="Arial"/>
          <w:b/>
          <w:bCs/>
          <w:sz w:val="20"/>
          <w:szCs w:val="20"/>
        </w:rPr>
        <w:t xml:space="preserve"> </w:t>
      </w:r>
      <w:r w:rsidRPr="0080427B">
        <w:rPr>
          <w:rFonts w:ascii="Arial" w:hAnsi="Arial" w:cs="Arial"/>
          <w:bCs/>
          <w:sz w:val="20"/>
          <w:szCs w:val="20"/>
        </w:rPr>
        <w:t xml:space="preserve">– The </w:t>
      </w:r>
      <w:r w:rsidRPr="0080427B">
        <w:rPr>
          <w:rFonts w:ascii="Arial" w:hAnsi="Arial" w:cs="Arial"/>
          <w:sz w:val="20"/>
          <w:szCs w:val="20"/>
        </w:rPr>
        <w:t>percentage of existing conditions peak rate of runoff from a site or subarea to which the proposed conditions peak rate of runoff must be reduced to protect downstream areas.</w:t>
      </w:r>
    </w:p>
    <w:p w14:paraId="4AE18706" w14:textId="77777777" w:rsidR="00AB2F12" w:rsidRDefault="00AB2F12" w:rsidP="00403FD9">
      <w:pPr>
        <w:jc w:val="both"/>
        <w:rPr>
          <w:rFonts w:ascii="Arial" w:hAnsi="Arial" w:cs="Arial"/>
          <w:sz w:val="20"/>
          <w:szCs w:val="20"/>
        </w:rPr>
      </w:pPr>
    </w:p>
    <w:p w14:paraId="4905BFB4" w14:textId="77777777" w:rsidR="00AB2F12" w:rsidRPr="0080427B" w:rsidRDefault="00AB2F12" w:rsidP="00403FD9">
      <w:pPr>
        <w:jc w:val="both"/>
        <w:rPr>
          <w:rFonts w:ascii="Arial" w:hAnsi="Arial" w:cs="Arial"/>
          <w:sz w:val="20"/>
          <w:szCs w:val="20"/>
        </w:rPr>
      </w:pPr>
      <w:r w:rsidRPr="0080427B">
        <w:rPr>
          <w:rFonts w:ascii="Arial" w:hAnsi="Arial" w:cs="Arial"/>
          <w:b/>
          <w:sz w:val="20"/>
          <w:szCs w:val="20"/>
        </w:rPr>
        <w:t>Release Rate District</w:t>
      </w:r>
      <w:r>
        <w:rPr>
          <w:rFonts w:ascii="Arial" w:hAnsi="Arial" w:cs="Arial"/>
          <w:sz w:val="20"/>
          <w:szCs w:val="20"/>
        </w:rPr>
        <w:t xml:space="preserve"> – A watershed or portion of a watershed for which a release rate has been established by an adopted Act 167 Stormwater Management Plan.</w:t>
      </w:r>
    </w:p>
    <w:p w14:paraId="7C984403" w14:textId="77777777" w:rsidR="00403FD9" w:rsidRPr="00403FD9" w:rsidRDefault="00403FD9" w:rsidP="00403FD9">
      <w:pPr>
        <w:jc w:val="both"/>
        <w:rPr>
          <w:rFonts w:ascii="Arial" w:hAnsi="Arial" w:cs="Arial"/>
          <w:b/>
          <w:sz w:val="20"/>
          <w:szCs w:val="20"/>
        </w:rPr>
      </w:pPr>
    </w:p>
    <w:p w14:paraId="78762F4E"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Retention Volume/Removed Runoff</w:t>
      </w:r>
      <w:r w:rsidRPr="00B75824">
        <w:rPr>
          <w:rFonts w:ascii="Arial" w:hAnsi="Arial" w:cs="Arial"/>
          <w:sz w:val="20"/>
          <w:szCs w:val="20"/>
        </w:rPr>
        <w:t xml:space="preserve"> – The volume of runoff that is captured and not released directly into the surface waters of this Commonwealth during or after a storm event.</w:t>
      </w:r>
    </w:p>
    <w:p w14:paraId="6901CC3A" w14:textId="77777777" w:rsidR="00B51594" w:rsidRPr="00B75824" w:rsidRDefault="00B51594" w:rsidP="00B75824">
      <w:pPr>
        <w:jc w:val="both"/>
        <w:rPr>
          <w:rFonts w:ascii="Arial" w:hAnsi="Arial" w:cs="Arial"/>
          <w:sz w:val="20"/>
          <w:szCs w:val="20"/>
        </w:rPr>
      </w:pPr>
    </w:p>
    <w:p w14:paraId="0504C7E2"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Return Period</w:t>
      </w:r>
      <w:r w:rsidRPr="00B75824">
        <w:rPr>
          <w:rFonts w:ascii="Arial" w:hAnsi="Arial" w:cs="Arial"/>
          <w:sz w:val="20"/>
          <w:szCs w:val="20"/>
        </w:rPr>
        <w:t xml:space="preserve"> – The average interval, in years, within which a storm event of a given magnitude can be expected to occur one time.  For example, the 25-year return period rainfall would be expected to occur on average once every 25 years; or stated in another way, the probability of a 25</w:t>
      </w:r>
      <w:r w:rsidRPr="00B75824">
        <w:rPr>
          <w:rFonts w:ascii="Arial" w:hAnsi="Arial" w:cs="Arial"/>
          <w:sz w:val="20"/>
          <w:szCs w:val="20"/>
        </w:rPr>
        <w:noBreakHyphen/>
        <w:t>year storm occurring in any one year is 0.04 (i.e., a 4%</w:t>
      </w:r>
      <w:r w:rsidR="00953250">
        <w:rPr>
          <w:rFonts w:ascii="Arial" w:hAnsi="Arial" w:cs="Arial"/>
          <w:sz w:val="20"/>
          <w:szCs w:val="20"/>
        </w:rPr>
        <w:t> </w:t>
      </w:r>
      <w:r w:rsidRPr="00B75824">
        <w:rPr>
          <w:rFonts w:ascii="Arial" w:hAnsi="Arial" w:cs="Arial"/>
          <w:sz w:val="20"/>
          <w:szCs w:val="20"/>
        </w:rPr>
        <w:t>chance).</w:t>
      </w:r>
    </w:p>
    <w:p w14:paraId="2374D16A" w14:textId="77777777" w:rsidR="00B51594" w:rsidRPr="00B75824" w:rsidRDefault="00B51594" w:rsidP="00B75824">
      <w:pPr>
        <w:jc w:val="both"/>
        <w:rPr>
          <w:rFonts w:ascii="Arial" w:hAnsi="Arial" w:cs="Arial"/>
          <w:sz w:val="20"/>
          <w:szCs w:val="20"/>
        </w:rPr>
      </w:pPr>
    </w:p>
    <w:p w14:paraId="53929EB5" w14:textId="43EACBCA" w:rsidR="00B51594" w:rsidRPr="00B75824" w:rsidRDefault="00B51594" w:rsidP="00B75824">
      <w:pPr>
        <w:jc w:val="both"/>
        <w:rPr>
          <w:rFonts w:ascii="Arial" w:hAnsi="Arial" w:cs="Arial"/>
          <w:sz w:val="20"/>
          <w:szCs w:val="20"/>
        </w:rPr>
      </w:pPr>
      <w:r w:rsidRPr="00B75824">
        <w:rPr>
          <w:rFonts w:ascii="Arial" w:hAnsi="Arial" w:cs="Arial"/>
          <w:b/>
          <w:sz w:val="20"/>
          <w:szCs w:val="20"/>
        </w:rPr>
        <w:t>Riparian Buffer</w:t>
      </w:r>
      <w:r w:rsidRPr="00B75824">
        <w:rPr>
          <w:rFonts w:ascii="Arial" w:hAnsi="Arial" w:cs="Arial"/>
          <w:sz w:val="20"/>
          <w:szCs w:val="20"/>
        </w:rPr>
        <w:t xml:space="preserve"> – A permanent </w:t>
      </w:r>
      <w:r w:rsidR="003658D0">
        <w:rPr>
          <w:rFonts w:ascii="Arial" w:hAnsi="Arial" w:cs="Arial"/>
          <w:sz w:val="20"/>
          <w:szCs w:val="20"/>
        </w:rPr>
        <w:t xml:space="preserve">vegetated </w:t>
      </w:r>
      <w:r w:rsidRPr="00B75824">
        <w:rPr>
          <w:rFonts w:ascii="Arial" w:hAnsi="Arial" w:cs="Arial"/>
          <w:sz w:val="20"/>
          <w:szCs w:val="20"/>
        </w:rPr>
        <w:t>area of trees and shrubs located adjacent to streams, lakes, ponds and wetlands.</w:t>
      </w:r>
    </w:p>
    <w:p w14:paraId="3ADF5F5E" w14:textId="77777777" w:rsidR="00B51594" w:rsidRPr="00B75824" w:rsidRDefault="00B51594" w:rsidP="00B75824">
      <w:pPr>
        <w:jc w:val="both"/>
        <w:rPr>
          <w:rFonts w:ascii="Arial" w:hAnsi="Arial" w:cs="Arial"/>
          <w:sz w:val="20"/>
          <w:szCs w:val="20"/>
        </w:rPr>
      </w:pPr>
    </w:p>
    <w:p w14:paraId="265A7C48"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Runoff</w:t>
      </w:r>
      <w:r w:rsidRPr="00B75824">
        <w:rPr>
          <w:rFonts w:ascii="Arial" w:hAnsi="Arial" w:cs="Arial"/>
          <w:sz w:val="20"/>
          <w:szCs w:val="20"/>
        </w:rPr>
        <w:t xml:space="preserve"> – Any part of precipitation that flows over the land.</w:t>
      </w:r>
    </w:p>
    <w:p w14:paraId="785E958B" w14:textId="77777777" w:rsidR="00B51594" w:rsidRPr="00B75824" w:rsidRDefault="00B51594" w:rsidP="00B75824">
      <w:pPr>
        <w:jc w:val="both"/>
        <w:rPr>
          <w:rFonts w:ascii="Arial" w:hAnsi="Arial" w:cs="Arial"/>
          <w:sz w:val="20"/>
          <w:szCs w:val="20"/>
        </w:rPr>
      </w:pPr>
    </w:p>
    <w:p w14:paraId="5F9BE8F6"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Sediment</w:t>
      </w:r>
      <w:r w:rsidRPr="00B75824">
        <w:rPr>
          <w:rFonts w:ascii="Arial" w:hAnsi="Arial" w:cs="Arial"/>
          <w:sz w:val="20"/>
          <w:szCs w:val="20"/>
        </w:rPr>
        <w:t xml:space="preserve"> – Soils or other materials transported by surface water as a product of erosion.</w:t>
      </w:r>
    </w:p>
    <w:p w14:paraId="7B44FBC2" w14:textId="77777777" w:rsidR="00B51594" w:rsidRPr="00B75824" w:rsidRDefault="00B51594" w:rsidP="00B75824">
      <w:pPr>
        <w:jc w:val="both"/>
        <w:rPr>
          <w:rFonts w:ascii="Arial" w:hAnsi="Arial" w:cs="Arial"/>
          <w:sz w:val="20"/>
          <w:szCs w:val="20"/>
        </w:rPr>
      </w:pPr>
    </w:p>
    <w:p w14:paraId="207B2BE1"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State Water Quality Requirements</w:t>
      </w:r>
      <w:r w:rsidRPr="00B75824">
        <w:rPr>
          <w:rFonts w:ascii="Arial" w:hAnsi="Arial" w:cs="Arial"/>
          <w:sz w:val="20"/>
          <w:szCs w:val="20"/>
        </w:rPr>
        <w:t xml:space="preserve"> – The regulatory requirements to protect, maintain, reclaim, and restore water quality under Title 25 of the Pennsylvania Code and the Clean Streams Law.</w:t>
      </w:r>
    </w:p>
    <w:p w14:paraId="304F0785" w14:textId="77777777" w:rsidR="00B51594" w:rsidRPr="00B75824" w:rsidRDefault="00B51594" w:rsidP="00B75824">
      <w:pPr>
        <w:jc w:val="both"/>
        <w:rPr>
          <w:rFonts w:ascii="Arial" w:hAnsi="Arial" w:cs="Arial"/>
          <w:sz w:val="20"/>
          <w:szCs w:val="20"/>
        </w:rPr>
      </w:pPr>
    </w:p>
    <w:p w14:paraId="62E0364E"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Stormwater</w:t>
      </w:r>
      <w:r w:rsidRPr="00B75824">
        <w:rPr>
          <w:rFonts w:ascii="Arial" w:hAnsi="Arial" w:cs="Arial"/>
          <w:sz w:val="20"/>
          <w:szCs w:val="20"/>
        </w:rPr>
        <w:t xml:space="preserve"> – Drainage runoff from the surface of the land resulting from precipitation or snow or ice melt.</w:t>
      </w:r>
    </w:p>
    <w:p w14:paraId="4E9048FE" w14:textId="77777777" w:rsidR="00B51594" w:rsidRPr="00B75824" w:rsidRDefault="00B51594" w:rsidP="00B75824">
      <w:pPr>
        <w:jc w:val="both"/>
        <w:rPr>
          <w:rFonts w:ascii="Arial" w:hAnsi="Arial" w:cs="Arial"/>
          <w:sz w:val="20"/>
          <w:szCs w:val="20"/>
        </w:rPr>
      </w:pPr>
    </w:p>
    <w:p w14:paraId="104D1F61"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Stormwater Management Facility</w:t>
      </w:r>
      <w:r w:rsidRPr="00B75824">
        <w:rPr>
          <w:rFonts w:ascii="Arial" w:hAnsi="Arial" w:cs="Arial"/>
          <w:sz w:val="20"/>
          <w:szCs w:val="20"/>
        </w:rPr>
        <w:t xml:space="preserve"> – Any structure, natural or man-made, that, due to its condition, design, or construction, conveys, stores, or otherwise affects stormwater runoff.  Typical stormwater management facilities </w:t>
      </w:r>
      <w:proofErr w:type="gramStart"/>
      <w:r w:rsidRPr="00B75824">
        <w:rPr>
          <w:rFonts w:ascii="Arial" w:hAnsi="Arial" w:cs="Arial"/>
          <w:sz w:val="20"/>
          <w:szCs w:val="20"/>
        </w:rPr>
        <w:t>include, but</w:t>
      </w:r>
      <w:proofErr w:type="gramEnd"/>
      <w:r w:rsidRPr="00B75824">
        <w:rPr>
          <w:rFonts w:ascii="Arial" w:hAnsi="Arial" w:cs="Arial"/>
          <w:sz w:val="20"/>
          <w:szCs w:val="20"/>
        </w:rPr>
        <w:t xml:space="preserve"> are not limited to:  detention and retention basins; open channels; storm sewers; pipes; and infiltration facilities.</w:t>
      </w:r>
    </w:p>
    <w:p w14:paraId="79B97D50" w14:textId="77777777" w:rsidR="00B51594" w:rsidRPr="00B75824" w:rsidRDefault="00B51594" w:rsidP="00B75824">
      <w:pPr>
        <w:jc w:val="both"/>
        <w:rPr>
          <w:rFonts w:ascii="Arial" w:hAnsi="Arial" w:cs="Arial"/>
          <w:sz w:val="20"/>
          <w:szCs w:val="20"/>
        </w:rPr>
      </w:pPr>
    </w:p>
    <w:p w14:paraId="5C09654A" w14:textId="37D90052" w:rsidR="00B51594" w:rsidRPr="00B75824" w:rsidRDefault="00B51594" w:rsidP="00B75824">
      <w:pPr>
        <w:jc w:val="both"/>
        <w:rPr>
          <w:rFonts w:ascii="Arial" w:hAnsi="Arial" w:cs="Arial"/>
          <w:sz w:val="20"/>
          <w:szCs w:val="20"/>
        </w:rPr>
      </w:pPr>
      <w:r w:rsidRPr="00B75824">
        <w:rPr>
          <w:rFonts w:ascii="Arial" w:hAnsi="Arial" w:cs="Arial"/>
          <w:b/>
          <w:sz w:val="20"/>
          <w:szCs w:val="20"/>
        </w:rPr>
        <w:t>Stormwater Management Site Plan</w:t>
      </w:r>
      <w:r w:rsidRPr="00B75824">
        <w:rPr>
          <w:rFonts w:ascii="Arial" w:hAnsi="Arial" w:cs="Arial"/>
          <w:sz w:val="20"/>
          <w:szCs w:val="20"/>
        </w:rPr>
        <w:t xml:space="preserve"> – The plan prepared by the developer or </w:t>
      </w:r>
      <w:r w:rsidR="006103DA">
        <w:rPr>
          <w:rFonts w:ascii="Arial" w:hAnsi="Arial" w:cs="Arial"/>
          <w:sz w:val="20"/>
          <w:szCs w:val="20"/>
        </w:rPr>
        <w:t>the developer’s</w:t>
      </w:r>
      <w:r w:rsidRPr="00B75824">
        <w:rPr>
          <w:rFonts w:ascii="Arial" w:hAnsi="Arial" w:cs="Arial"/>
          <w:sz w:val="20"/>
          <w:szCs w:val="20"/>
        </w:rPr>
        <w:t xml:space="preserve"> representative indicating how stormwater runoff will be managed at the development site in accordance with this Ordinance.  </w:t>
      </w:r>
      <w:r w:rsidRPr="00B75824">
        <w:rPr>
          <w:rFonts w:ascii="Arial" w:hAnsi="Arial" w:cs="Arial"/>
          <w:b/>
          <w:sz w:val="20"/>
          <w:szCs w:val="20"/>
        </w:rPr>
        <w:t>Stormwater Management Site Plan</w:t>
      </w:r>
      <w:r w:rsidRPr="00B75824">
        <w:rPr>
          <w:rFonts w:ascii="Arial" w:hAnsi="Arial" w:cs="Arial"/>
          <w:sz w:val="20"/>
          <w:szCs w:val="20"/>
        </w:rPr>
        <w:t xml:space="preserve"> will be designated as </w:t>
      </w:r>
      <w:r w:rsidRPr="00B75824">
        <w:rPr>
          <w:rFonts w:ascii="Arial" w:hAnsi="Arial" w:cs="Arial"/>
          <w:b/>
          <w:sz w:val="20"/>
          <w:szCs w:val="20"/>
        </w:rPr>
        <w:t>SWM Site Plan</w:t>
      </w:r>
      <w:r w:rsidRPr="00B75824">
        <w:rPr>
          <w:rFonts w:ascii="Arial" w:hAnsi="Arial" w:cs="Arial"/>
          <w:sz w:val="20"/>
          <w:szCs w:val="20"/>
        </w:rPr>
        <w:t xml:space="preserve"> throughout this Ordinance.</w:t>
      </w:r>
    </w:p>
    <w:p w14:paraId="6F7FB234" w14:textId="77777777" w:rsidR="00B51594" w:rsidRPr="00B75824" w:rsidRDefault="00B51594" w:rsidP="00B75824">
      <w:pPr>
        <w:jc w:val="both"/>
        <w:rPr>
          <w:rFonts w:ascii="Arial" w:hAnsi="Arial" w:cs="Arial"/>
          <w:sz w:val="20"/>
          <w:szCs w:val="20"/>
        </w:rPr>
      </w:pPr>
    </w:p>
    <w:p w14:paraId="09843949" w14:textId="3E021BD2" w:rsidR="00734126" w:rsidRPr="00734126" w:rsidRDefault="00734126" w:rsidP="00B75824">
      <w:pPr>
        <w:jc w:val="both"/>
        <w:rPr>
          <w:rFonts w:ascii="Arial" w:hAnsi="Arial" w:cs="Arial"/>
          <w:sz w:val="20"/>
          <w:szCs w:val="20"/>
        </w:rPr>
      </w:pPr>
      <w:r>
        <w:rPr>
          <w:rFonts w:ascii="Arial" w:hAnsi="Arial" w:cs="Arial"/>
          <w:b/>
          <w:sz w:val="20"/>
          <w:szCs w:val="20"/>
        </w:rPr>
        <w:t xml:space="preserve">Stream </w:t>
      </w:r>
      <w:r>
        <w:rPr>
          <w:rFonts w:ascii="Arial" w:hAnsi="Arial" w:cs="Arial"/>
          <w:sz w:val="20"/>
          <w:szCs w:val="20"/>
        </w:rPr>
        <w:t xml:space="preserve">- </w:t>
      </w:r>
      <w:r w:rsidR="00037289" w:rsidRPr="0080427B">
        <w:rPr>
          <w:rFonts w:ascii="Arial" w:hAnsi="Arial" w:cs="Arial"/>
          <w:bCs/>
          <w:sz w:val="20"/>
          <w:szCs w:val="20"/>
        </w:rPr>
        <w:t xml:space="preserve">A </w:t>
      </w:r>
      <w:r w:rsidR="00037289" w:rsidRPr="0080427B">
        <w:rPr>
          <w:rFonts w:ascii="Arial" w:hAnsi="Arial" w:cs="Arial"/>
          <w:sz w:val="20"/>
          <w:szCs w:val="20"/>
        </w:rPr>
        <w:t>channel or conveyance of surface water having a defined bed and banks, whether natural or artificial, with perennial or intermittent flow.</w:t>
      </w:r>
    </w:p>
    <w:p w14:paraId="30964A76" w14:textId="77777777" w:rsidR="00734126" w:rsidRDefault="00734126" w:rsidP="00B75824">
      <w:pPr>
        <w:jc w:val="both"/>
        <w:rPr>
          <w:rFonts w:ascii="Arial" w:hAnsi="Arial" w:cs="Arial"/>
          <w:b/>
          <w:sz w:val="20"/>
          <w:szCs w:val="20"/>
        </w:rPr>
      </w:pPr>
    </w:p>
    <w:p w14:paraId="10E46B6E"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Subdivision</w:t>
      </w:r>
      <w:r w:rsidRPr="00B75824">
        <w:rPr>
          <w:rFonts w:ascii="Arial" w:hAnsi="Arial" w:cs="Arial"/>
          <w:sz w:val="20"/>
          <w:szCs w:val="20"/>
        </w:rPr>
        <w:t xml:space="preserve"> – As defined in The Pennsylvania Municipalities Planning Code, Act of July 31, 1968, P.L. 805, No.</w:t>
      </w:r>
      <w:r w:rsidR="00225FEA">
        <w:rPr>
          <w:rFonts w:ascii="Arial" w:hAnsi="Arial" w:cs="Arial"/>
          <w:sz w:val="20"/>
          <w:szCs w:val="20"/>
        </w:rPr>
        <w:t> </w:t>
      </w:r>
      <w:r w:rsidRPr="00B75824">
        <w:rPr>
          <w:rFonts w:ascii="Arial" w:hAnsi="Arial" w:cs="Arial"/>
          <w:sz w:val="20"/>
          <w:szCs w:val="20"/>
        </w:rPr>
        <w:t>247.</w:t>
      </w:r>
    </w:p>
    <w:p w14:paraId="25FA1C3A" w14:textId="77777777" w:rsidR="00B51594" w:rsidRPr="00B75824" w:rsidRDefault="00B51594" w:rsidP="00B75824">
      <w:pPr>
        <w:jc w:val="both"/>
        <w:rPr>
          <w:rFonts w:ascii="Arial" w:hAnsi="Arial" w:cs="Arial"/>
          <w:sz w:val="20"/>
          <w:szCs w:val="20"/>
        </w:rPr>
      </w:pPr>
    </w:p>
    <w:p w14:paraId="07199891"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USDA</w:t>
      </w:r>
      <w:r w:rsidRPr="00B75824">
        <w:rPr>
          <w:rFonts w:ascii="Arial" w:hAnsi="Arial" w:cs="Arial"/>
          <w:sz w:val="20"/>
          <w:szCs w:val="20"/>
        </w:rPr>
        <w:t xml:space="preserve"> – United States Department of Agriculture.</w:t>
      </w:r>
    </w:p>
    <w:p w14:paraId="7BFEAEB1" w14:textId="77777777" w:rsidR="00B51594" w:rsidRPr="00B75824" w:rsidRDefault="00B51594" w:rsidP="00B75824">
      <w:pPr>
        <w:jc w:val="both"/>
        <w:rPr>
          <w:rFonts w:ascii="Arial" w:hAnsi="Arial" w:cs="Arial"/>
          <w:sz w:val="20"/>
          <w:szCs w:val="20"/>
        </w:rPr>
      </w:pPr>
    </w:p>
    <w:p w14:paraId="7480A918"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Waters of this Commonwealth</w:t>
      </w:r>
      <w:r w:rsidRPr="00B75824">
        <w:rPr>
          <w:rFonts w:ascii="Arial" w:hAnsi="Arial" w:cs="Arial"/>
          <w:sz w:val="20"/>
          <w:szCs w:val="20"/>
        </w:rPr>
        <w:t xml:space="preserve"> – Any and all rivers, streams, creeks, rivulets, impoundments, ditches, watercourses, storm sewers, lakes, dammed water, wetlands, ponds, springs, and all other bodies or channels of conveyance of surface and underground water, or parts thereof, whether natural or artificial, within or on the boundaries of this Commonwealth.</w:t>
      </w:r>
    </w:p>
    <w:p w14:paraId="06E3F409" w14:textId="77777777" w:rsidR="00B51594" w:rsidRPr="00B75824" w:rsidRDefault="00B51594" w:rsidP="00B75824">
      <w:pPr>
        <w:jc w:val="both"/>
        <w:rPr>
          <w:rFonts w:ascii="Arial" w:hAnsi="Arial" w:cs="Arial"/>
          <w:sz w:val="20"/>
          <w:szCs w:val="20"/>
        </w:rPr>
      </w:pPr>
    </w:p>
    <w:p w14:paraId="7215A98D" w14:textId="5BCBA164" w:rsidR="00AB2F12" w:rsidRPr="0080427B" w:rsidRDefault="00AB2F12" w:rsidP="00AB2F12">
      <w:pPr>
        <w:jc w:val="both"/>
        <w:rPr>
          <w:rFonts w:ascii="Arial" w:hAnsi="Arial" w:cs="Arial"/>
          <w:sz w:val="20"/>
          <w:szCs w:val="20"/>
        </w:rPr>
      </w:pPr>
      <w:r w:rsidRPr="00AB2F12">
        <w:rPr>
          <w:rFonts w:ascii="Arial" w:hAnsi="Arial" w:cs="Arial"/>
          <w:b/>
          <w:sz w:val="20"/>
          <w:szCs w:val="20"/>
        </w:rPr>
        <w:t>Watercourse</w:t>
      </w:r>
      <w:r w:rsidRPr="00AB2F12">
        <w:rPr>
          <w:rFonts w:ascii="Arial" w:hAnsi="Arial" w:cs="Arial"/>
          <w:b/>
          <w:bCs/>
          <w:sz w:val="20"/>
          <w:szCs w:val="20"/>
        </w:rPr>
        <w:t xml:space="preserve"> </w:t>
      </w:r>
      <w:r w:rsidRPr="0080427B">
        <w:rPr>
          <w:rFonts w:ascii="Arial" w:hAnsi="Arial" w:cs="Arial"/>
          <w:bCs/>
          <w:sz w:val="20"/>
          <w:szCs w:val="20"/>
        </w:rPr>
        <w:t xml:space="preserve">– </w:t>
      </w:r>
      <w:r w:rsidR="00D77147">
        <w:rPr>
          <w:rFonts w:ascii="Arial" w:hAnsi="Arial" w:cs="Arial"/>
          <w:bCs/>
          <w:sz w:val="20"/>
          <w:szCs w:val="20"/>
        </w:rPr>
        <w:t>See Stream</w:t>
      </w:r>
      <w:r w:rsidRPr="0080427B">
        <w:rPr>
          <w:rFonts w:ascii="Arial" w:hAnsi="Arial" w:cs="Arial"/>
          <w:sz w:val="20"/>
          <w:szCs w:val="20"/>
        </w:rPr>
        <w:t>.</w:t>
      </w:r>
    </w:p>
    <w:p w14:paraId="44166D79" w14:textId="77777777" w:rsidR="00AB2F12" w:rsidRPr="00AB2F12" w:rsidRDefault="00AB2F12" w:rsidP="00AB2F12">
      <w:pPr>
        <w:jc w:val="both"/>
        <w:rPr>
          <w:rFonts w:ascii="Arial" w:hAnsi="Arial" w:cs="Arial"/>
          <w:b/>
          <w:sz w:val="20"/>
          <w:szCs w:val="20"/>
        </w:rPr>
      </w:pPr>
    </w:p>
    <w:p w14:paraId="2B72A07D" w14:textId="3D5D9784" w:rsidR="00B51594" w:rsidRPr="00B75824" w:rsidRDefault="00B51594" w:rsidP="00B75824">
      <w:pPr>
        <w:jc w:val="both"/>
        <w:rPr>
          <w:rFonts w:ascii="Arial" w:hAnsi="Arial" w:cs="Arial"/>
          <w:sz w:val="20"/>
          <w:szCs w:val="20"/>
        </w:rPr>
      </w:pPr>
      <w:r w:rsidRPr="00B75824">
        <w:rPr>
          <w:rFonts w:ascii="Arial" w:hAnsi="Arial" w:cs="Arial"/>
          <w:b/>
          <w:sz w:val="20"/>
          <w:szCs w:val="20"/>
        </w:rPr>
        <w:t>Watershed</w:t>
      </w:r>
      <w:r w:rsidRPr="00B75824">
        <w:rPr>
          <w:rFonts w:ascii="Arial" w:hAnsi="Arial" w:cs="Arial"/>
          <w:sz w:val="20"/>
          <w:szCs w:val="20"/>
        </w:rPr>
        <w:t xml:space="preserve"> – Region or </w:t>
      </w:r>
      <w:r w:rsidR="00D77147">
        <w:rPr>
          <w:rFonts w:ascii="Arial" w:hAnsi="Arial" w:cs="Arial"/>
          <w:sz w:val="20"/>
          <w:szCs w:val="20"/>
        </w:rPr>
        <w:t xml:space="preserve">land </w:t>
      </w:r>
      <w:r w:rsidRPr="00B75824">
        <w:rPr>
          <w:rFonts w:ascii="Arial" w:hAnsi="Arial" w:cs="Arial"/>
          <w:sz w:val="20"/>
          <w:szCs w:val="20"/>
        </w:rPr>
        <w:t>area drained by a river, watercourse, or other surface water of this Commonwealth</w:t>
      </w:r>
      <w:r w:rsidR="00D77147">
        <w:rPr>
          <w:rFonts w:ascii="Arial" w:hAnsi="Arial" w:cs="Arial"/>
          <w:sz w:val="20"/>
          <w:szCs w:val="20"/>
        </w:rPr>
        <w:t xml:space="preserve"> to a downstream point</w:t>
      </w:r>
      <w:r w:rsidRPr="00B75824">
        <w:rPr>
          <w:rFonts w:ascii="Arial" w:hAnsi="Arial" w:cs="Arial"/>
          <w:sz w:val="20"/>
          <w:szCs w:val="20"/>
        </w:rPr>
        <w:t>.</w:t>
      </w:r>
    </w:p>
    <w:p w14:paraId="6783939B" w14:textId="77777777" w:rsidR="00B51594" w:rsidRPr="00B75824" w:rsidRDefault="00B51594" w:rsidP="00B75824">
      <w:pPr>
        <w:jc w:val="both"/>
        <w:rPr>
          <w:rFonts w:ascii="Arial" w:hAnsi="Arial" w:cs="Arial"/>
          <w:sz w:val="20"/>
          <w:szCs w:val="20"/>
        </w:rPr>
      </w:pPr>
    </w:p>
    <w:p w14:paraId="3DC283FD" w14:textId="77777777" w:rsidR="00B51594" w:rsidRPr="00B75824" w:rsidRDefault="00B51594" w:rsidP="00B75824">
      <w:pPr>
        <w:jc w:val="both"/>
        <w:rPr>
          <w:rFonts w:ascii="Arial" w:hAnsi="Arial" w:cs="Arial"/>
          <w:sz w:val="20"/>
          <w:szCs w:val="20"/>
        </w:rPr>
      </w:pPr>
      <w:r w:rsidRPr="00B75824">
        <w:rPr>
          <w:rFonts w:ascii="Arial" w:hAnsi="Arial" w:cs="Arial"/>
          <w:b/>
          <w:sz w:val="20"/>
          <w:szCs w:val="20"/>
        </w:rPr>
        <w:t>Wetland</w:t>
      </w:r>
      <w:r w:rsidRPr="00B75824">
        <w:rPr>
          <w:rFonts w:ascii="Arial" w:hAnsi="Arial" w:cs="Arial"/>
          <w:sz w:val="20"/>
          <w:szCs w:val="20"/>
        </w:rPr>
        <w:t xml:space="preserve"> – Areas that are inundated or saturated by surface or groundwater at a frequency and duration </w:t>
      </w:r>
      <w:proofErr w:type="gramStart"/>
      <w:r w:rsidRPr="00B75824">
        <w:rPr>
          <w:rFonts w:ascii="Arial" w:hAnsi="Arial" w:cs="Arial"/>
          <w:sz w:val="20"/>
          <w:szCs w:val="20"/>
        </w:rPr>
        <w:t>sufficient</w:t>
      </w:r>
      <w:proofErr w:type="gramEnd"/>
      <w:r w:rsidRPr="00B75824">
        <w:rPr>
          <w:rFonts w:ascii="Arial" w:hAnsi="Arial" w:cs="Arial"/>
          <w:sz w:val="20"/>
          <w:szCs w:val="20"/>
        </w:rPr>
        <w:t xml:space="preserve"> to support, and that under normal circumstances do support, a prevalence of vegetation typically adapted for life in saturated soil conditions, including swamps, marshes, bogs, and similar areas.</w:t>
      </w:r>
    </w:p>
    <w:p w14:paraId="6A4E6337" w14:textId="77777777" w:rsidR="00B51594" w:rsidRPr="00925B61" w:rsidRDefault="00B51594" w:rsidP="00225FEA">
      <w:pPr>
        <w:jc w:val="center"/>
        <w:rPr>
          <w:rFonts w:ascii="Arial" w:hAnsi="Arial" w:cs="Arial"/>
          <w:b/>
        </w:rPr>
      </w:pPr>
      <w:r w:rsidRPr="00B75824">
        <w:rPr>
          <w:rFonts w:ascii="Arial" w:hAnsi="Arial" w:cs="Arial"/>
          <w:sz w:val="20"/>
          <w:szCs w:val="20"/>
        </w:rPr>
        <w:br w:type="page"/>
      </w:r>
      <w:r w:rsidRPr="00925B61">
        <w:rPr>
          <w:rFonts w:ascii="Arial" w:hAnsi="Arial" w:cs="Arial"/>
          <w:b/>
        </w:rPr>
        <w:lastRenderedPageBreak/>
        <w:t xml:space="preserve">ARTICLE III </w:t>
      </w:r>
      <w:r w:rsidRPr="00925B61">
        <w:rPr>
          <w:rFonts w:ascii="Arial" w:hAnsi="Arial" w:cs="Arial"/>
        </w:rPr>
        <w:t>–</w:t>
      </w:r>
      <w:r w:rsidRPr="00925B61">
        <w:rPr>
          <w:rFonts w:ascii="Arial" w:hAnsi="Arial" w:cs="Arial"/>
          <w:b/>
        </w:rPr>
        <w:t xml:space="preserve"> STORMWATER MANAGEMENT STANDARDS</w:t>
      </w:r>
    </w:p>
    <w:p w14:paraId="5C411ACE" w14:textId="77777777" w:rsidR="00B51594" w:rsidRPr="00925B61" w:rsidRDefault="00B51594" w:rsidP="00B51594">
      <w:pPr>
        <w:jc w:val="center"/>
        <w:rPr>
          <w:rFonts w:ascii="Arial" w:hAnsi="Arial" w:cs="Arial"/>
          <w:b/>
        </w:rPr>
      </w:pPr>
    </w:p>
    <w:p w14:paraId="48AE4B45" w14:textId="199BB3D4" w:rsidR="00B51594" w:rsidRPr="00225FEA" w:rsidRDefault="00B51594" w:rsidP="00B51594">
      <w:pPr>
        <w:keepNext/>
        <w:jc w:val="both"/>
        <w:rPr>
          <w:rFonts w:ascii="Arial" w:hAnsi="Arial" w:cs="Arial"/>
          <w:b/>
          <w:sz w:val="20"/>
          <w:szCs w:val="20"/>
        </w:rPr>
      </w:pPr>
      <w:r w:rsidRPr="00225FEA">
        <w:rPr>
          <w:rFonts w:ascii="Arial" w:hAnsi="Arial" w:cs="Arial"/>
          <w:b/>
          <w:sz w:val="20"/>
          <w:szCs w:val="20"/>
        </w:rPr>
        <w:t xml:space="preserve">Section </w:t>
      </w:r>
      <w:bookmarkStart w:id="2" w:name="S301"/>
      <w:r w:rsidRPr="00225FEA">
        <w:rPr>
          <w:rFonts w:ascii="Arial" w:hAnsi="Arial" w:cs="Arial"/>
          <w:b/>
          <w:sz w:val="20"/>
          <w:szCs w:val="20"/>
        </w:rPr>
        <w:t>301</w:t>
      </w:r>
      <w:bookmarkEnd w:id="2"/>
      <w:r w:rsidRPr="00225FEA">
        <w:rPr>
          <w:rFonts w:ascii="Arial" w:hAnsi="Arial" w:cs="Arial"/>
          <w:b/>
          <w:sz w:val="20"/>
          <w:szCs w:val="20"/>
        </w:rPr>
        <w:t>.  General Requirements</w:t>
      </w:r>
      <w:r w:rsidR="00EC56CD">
        <w:rPr>
          <w:rFonts w:ascii="Arial" w:hAnsi="Arial" w:cs="Arial"/>
          <w:b/>
          <w:sz w:val="20"/>
          <w:szCs w:val="20"/>
        </w:rPr>
        <w:t xml:space="preserve"> </w:t>
      </w:r>
    </w:p>
    <w:p w14:paraId="618A6843" w14:textId="77777777" w:rsidR="00B51594" w:rsidRPr="00225FEA" w:rsidRDefault="00B51594" w:rsidP="00B51594">
      <w:pPr>
        <w:keepNext/>
        <w:jc w:val="both"/>
        <w:rPr>
          <w:rFonts w:ascii="Arial" w:hAnsi="Arial" w:cs="Arial"/>
          <w:b/>
          <w:sz w:val="20"/>
          <w:szCs w:val="20"/>
        </w:rPr>
      </w:pPr>
    </w:p>
    <w:p w14:paraId="15CEB626" w14:textId="77777777" w:rsidR="00B51594" w:rsidRPr="00225FEA" w:rsidRDefault="00B51594" w:rsidP="00B51594">
      <w:pPr>
        <w:keepNext/>
        <w:ind w:left="360" w:hanging="360"/>
        <w:jc w:val="both"/>
        <w:rPr>
          <w:rFonts w:ascii="Arial" w:hAnsi="Arial" w:cs="Arial"/>
          <w:sz w:val="20"/>
          <w:szCs w:val="20"/>
        </w:rPr>
      </w:pPr>
      <w:r w:rsidRPr="00225FEA">
        <w:rPr>
          <w:rFonts w:ascii="Arial" w:hAnsi="Arial" w:cs="Arial"/>
          <w:sz w:val="20"/>
          <w:szCs w:val="20"/>
        </w:rPr>
        <w:t>A.</w:t>
      </w:r>
      <w:r w:rsidRPr="00225FEA">
        <w:rPr>
          <w:rFonts w:ascii="Arial" w:hAnsi="Arial" w:cs="Arial"/>
          <w:sz w:val="20"/>
          <w:szCs w:val="20"/>
        </w:rPr>
        <w:tab/>
        <w:t>For all regulated activities, unless preparation of an S</w:t>
      </w:r>
      <w:r w:rsidR="00B060A5" w:rsidRPr="00225FEA">
        <w:rPr>
          <w:rFonts w:ascii="Arial" w:hAnsi="Arial" w:cs="Arial"/>
          <w:sz w:val="20"/>
          <w:szCs w:val="20"/>
        </w:rPr>
        <w:t xml:space="preserve">WM </w:t>
      </w:r>
      <w:r w:rsidRPr="00225FEA">
        <w:rPr>
          <w:rFonts w:ascii="Arial" w:hAnsi="Arial" w:cs="Arial"/>
          <w:sz w:val="20"/>
          <w:szCs w:val="20"/>
        </w:rPr>
        <w:t>Site Plan is specifically exempted in Section 302:</w:t>
      </w:r>
    </w:p>
    <w:p w14:paraId="362E812F" w14:textId="77777777" w:rsidR="00B51594" w:rsidRPr="00225FEA" w:rsidRDefault="00B51594" w:rsidP="00B51594">
      <w:pPr>
        <w:keepNext/>
        <w:ind w:left="720" w:hanging="720"/>
        <w:jc w:val="both"/>
        <w:rPr>
          <w:rFonts w:ascii="Arial" w:hAnsi="Arial" w:cs="Arial"/>
          <w:sz w:val="20"/>
          <w:szCs w:val="20"/>
        </w:rPr>
      </w:pPr>
    </w:p>
    <w:p w14:paraId="311EB673" w14:textId="77777777" w:rsidR="00B51594" w:rsidRPr="00225FEA" w:rsidRDefault="00B51594" w:rsidP="00B51594">
      <w:pPr>
        <w:ind w:left="720" w:hanging="360"/>
        <w:jc w:val="both"/>
        <w:rPr>
          <w:rFonts w:ascii="Arial" w:hAnsi="Arial" w:cs="Arial"/>
          <w:sz w:val="20"/>
          <w:szCs w:val="20"/>
        </w:rPr>
      </w:pPr>
      <w:r w:rsidRPr="00225FEA">
        <w:rPr>
          <w:rFonts w:ascii="Arial" w:hAnsi="Arial" w:cs="Arial"/>
          <w:sz w:val="20"/>
          <w:szCs w:val="20"/>
        </w:rPr>
        <w:t>1.</w:t>
      </w:r>
      <w:r w:rsidRPr="00225FEA">
        <w:rPr>
          <w:rFonts w:ascii="Arial" w:hAnsi="Arial" w:cs="Arial"/>
          <w:sz w:val="20"/>
          <w:szCs w:val="20"/>
        </w:rPr>
        <w:tab/>
        <w:t>Preparation and implementation of an approved SWM Site Plan is required.</w:t>
      </w:r>
    </w:p>
    <w:p w14:paraId="024A3378" w14:textId="77777777" w:rsidR="00B51594" w:rsidRPr="00225FEA" w:rsidRDefault="00B51594" w:rsidP="00B51594">
      <w:pPr>
        <w:ind w:left="720" w:hanging="360"/>
        <w:jc w:val="both"/>
        <w:rPr>
          <w:rFonts w:ascii="Arial" w:hAnsi="Arial" w:cs="Arial"/>
          <w:sz w:val="20"/>
          <w:szCs w:val="20"/>
        </w:rPr>
      </w:pPr>
    </w:p>
    <w:p w14:paraId="4C80D1C8" w14:textId="1DB28DBD" w:rsidR="00C1364D" w:rsidRPr="00225FEA" w:rsidRDefault="00B51594" w:rsidP="00C1364D">
      <w:pPr>
        <w:ind w:left="720" w:hanging="360"/>
        <w:jc w:val="both"/>
        <w:rPr>
          <w:rFonts w:ascii="Arial" w:hAnsi="Arial" w:cs="Arial"/>
          <w:sz w:val="20"/>
          <w:szCs w:val="20"/>
        </w:rPr>
      </w:pPr>
      <w:r w:rsidRPr="00225FEA">
        <w:rPr>
          <w:rFonts w:ascii="Arial" w:hAnsi="Arial" w:cs="Arial"/>
          <w:sz w:val="20"/>
          <w:szCs w:val="20"/>
        </w:rPr>
        <w:t>2.</w:t>
      </w:r>
      <w:r w:rsidRPr="00225FEA">
        <w:rPr>
          <w:rFonts w:ascii="Arial" w:hAnsi="Arial" w:cs="Arial"/>
          <w:sz w:val="20"/>
          <w:szCs w:val="20"/>
        </w:rPr>
        <w:tab/>
        <w:t xml:space="preserve">No regulated activities shall commence until the </w:t>
      </w:r>
      <w:r w:rsidR="00CB1538">
        <w:rPr>
          <w:rFonts w:ascii="Arial" w:hAnsi="Arial" w:cs="Arial"/>
          <w:sz w:val="20"/>
          <w:szCs w:val="20"/>
        </w:rPr>
        <w:t>Municipality</w:t>
      </w:r>
      <w:r w:rsidRPr="00225FEA">
        <w:rPr>
          <w:rFonts w:ascii="Arial" w:hAnsi="Arial" w:cs="Arial"/>
          <w:sz w:val="20"/>
          <w:szCs w:val="20"/>
        </w:rPr>
        <w:t xml:space="preserve"> issues written approval of an SWM Site Plan, which demonstrates compliance with the requirements of this Ordinance.</w:t>
      </w:r>
    </w:p>
    <w:p w14:paraId="2687E627" w14:textId="77777777" w:rsidR="00B51594" w:rsidRPr="00225FEA" w:rsidRDefault="00B51594" w:rsidP="00B51594">
      <w:pPr>
        <w:ind w:left="1440" w:hanging="720"/>
        <w:jc w:val="both"/>
        <w:rPr>
          <w:rFonts w:ascii="Arial" w:hAnsi="Arial" w:cs="Arial"/>
          <w:sz w:val="20"/>
          <w:szCs w:val="20"/>
        </w:rPr>
      </w:pPr>
    </w:p>
    <w:p w14:paraId="46952449" w14:textId="65F43F49" w:rsidR="00B51594" w:rsidRDefault="00B51594" w:rsidP="00B51594">
      <w:pPr>
        <w:ind w:left="360" w:hanging="360"/>
        <w:jc w:val="both"/>
        <w:rPr>
          <w:rFonts w:ascii="Arial" w:hAnsi="Arial" w:cs="Arial"/>
          <w:sz w:val="20"/>
          <w:szCs w:val="20"/>
        </w:rPr>
      </w:pPr>
      <w:r w:rsidRPr="00225FEA">
        <w:rPr>
          <w:rFonts w:ascii="Arial" w:hAnsi="Arial" w:cs="Arial"/>
          <w:sz w:val="20"/>
          <w:szCs w:val="20"/>
        </w:rPr>
        <w:t>B.</w:t>
      </w:r>
      <w:r w:rsidRPr="00225FEA">
        <w:rPr>
          <w:rFonts w:ascii="Arial" w:hAnsi="Arial" w:cs="Arial"/>
          <w:sz w:val="20"/>
          <w:szCs w:val="20"/>
        </w:rPr>
        <w:tab/>
        <w:t xml:space="preserve">SWM Site Plans approved by the </w:t>
      </w:r>
      <w:r w:rsidR="00CB1538">
        <w:rPr>
          <w:rFonts w:ascii="Arial" w:hAnsi="Arial" w:cs="Arial"/>
          <w:sz w:val="20"/>
          <w:szCs w:val="20"/>
        </w:rPr>
        <w:t>Municipality</w:t>
      </w:r>
      <w:r w:rsidRPr="00225FEA">
        <w:rPr>
          <w:rFonts w:ascii="Arial" w:hAnsi="Arial" w:cs="Arial"/>
          <w:sz w:val="20"/>
          <w:szCs w:val="20"/>
        </w:rPr>
        <w:t>, in accordance with Section 406, shall be on site throughout the duration of the regulated activity.</w:t>
      </w:r>
    </w:p>
    <w:p w14:paraId="629DCE3F" w14:textId="77777777" w:rsidR="00AB2F12" w:rsidRDefault="00AB2F12" w:rsidP="00B51594">
      <w:pPr>
        <w:ind w:left="360" w:hanging="360"/>
        <w:jc w:val="both"/>
        <w:rPr>
          <w:rFonts w:ascii="Arial" w:hAnsi="Arial" w:cs="Arial"/>
          <w:sz w:val="20"/>
          <w:szCs w:val="20"/>
        </w:rPr>
      </w:pPr>
    </w:p>
    <w:p w14:paraId="08B2A487" w14:textId="1AEE1A57" w:rsidR="007414CD" w:rsidRDefault="00AB2F12" w:rsidP="00B51594">
      <w:pPr>
        <w:ind w:left="360" w:hanging="360"/>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These standards apply to the landowner and any person engaged in regulated activities.  </w:t>
      </w:r>
    </w:p>
    <w:p w14:paraId="6A90257B" w14:textId="77777777" w:rsidR="00C1364D" w:rsidRPr="00225FEA" w:rsidRDefault="00C1364D" w:rsidP="00B51594">
      <w:pPr>
        <w:ind w:left="360" w:hanging="360"/>
        <w:jc w:val="both"/>
        <w:rPr>
          <w:rFonts w:ascii="Arial" w:hAnsi="Arial" w:cs="Arial"/>
          <w:sz w:val="20"/>
          <w:szCs w:val="20"/>
        </w:rPr>
      </w:pPr>
    </w:p>
    <w:p w14:paraId="3018FB79" w14:textId="3965DC9A" w:rsidR="00B51594" w:rsidRPr="00225FEA" w:rsidRDefault="00B51594" w:rsidP="00B51594">
      <w:pPr>
        <w:ind w:left="360" w:hanging="360"/>
        <w:jc w:val="both"/>
        <w:rPr>
          <w:rFonts w:ascii="Arial" w:hAnsi="Arial" w:cs="Arial"/>
          <w:sz w:val="20"/>
          <w:szCs w:val="20"/>
        </w:rPr>
      </w:pPr>
      <w:r w:rsidRPr="00225FEA">
        <w:rPr>
          <w:rFonts w:ascii="Arial" w:hAnsi="Arial" w:cs="Arial"/>
          <w:sz w:val="20"/>
          <w:szCs w:val="20"/>
        </w:rPr>
        <w:t>D.</w:t>
      </w:r>
      <w:r w:rsidRPr="00225FEA">
        <w:rPr>
          <w:rFonts w:ascii="Arial" w:hAnsi="Arial" w:cs="Arial"/>
          <w:sz w:val="20"/>
          <w:szCs w:val="20"/>
        </w:rPr>
        <w:tab/>
        <w:t xml:space="preserve">For all regulated earth disturbance activities, erosion and sediment control BMPs shall be designed, implemented, operated, and maintained during the regulated earth disturbance activities (e.g., during construction) to meet the purposes and requirements of this Ordinance and to meet all requirements under Title 25 of the Pennsylvania Code and the Clean Streams Law.  Various BMPs and their design standards are listed in the </w:t>
      </w:r>
      <w:r w:rsidRPr="00225FEA">
        <w:rPr>
          <w:rFonts w:ascii="Arial" w:hAnsi="Arial" w:cs="Arial"/>
          <w:i/>
          <w:sz w:val="20"/>
          <w:szCs w:val="20"/>
        </w:rPr>
        <w:t>Erosion and Sediment Pollution Control Program Manual</w:t>
      </w:r>
      <w:r w:rsidRPr="00225FEA">
        <w:rPr>
          <w:rFonts w:ascii="Arial" w:hAnsi="Arial" w:cs="Arial"/>
          <w:sz w:val="20"/>
          <w:szCs w:val="20"/>
        </w:rPr>
        <w:t xml:space="preserve"> (E&amp;S </w:t>
      </w:r>
      <w:r w:rsidRPr="003725B3">
        <w:rPr>
          <w:rFonts w:ascii="Arial" w:hAnsi="Arial" w:cs="Arial"/>
          <w:sz w:val="20"/>
          <w:szCs w:val="20"/>
        </w:rPr>
        <w:t>Manual</w:t>
      </w:r>
      <w:r w:rsidR="003725B3" w:rsidRPr="00914200">
        <w:rPr>
          <w:rFonts w:ascii="Arial" w:hAnsi="Arial" w:cs="Arial"/>
          <w:sz w:val="20"/>
          <w:szCs w:val="20"/>
          <w:vertAlign w:val="superscript"/>
        </w:rPr>
        <w:t>4</w:t>
      </w:r>
      <w:r w:rsidRPr="003725B3">
        <w:rPr>
          <w:rFonts w:ascii="Arial" w:hAnsi="Arial" w:cs="Arial"/>
          <w:sz w:val="20"/>
          <w:szCs w:val="20"/>
        </w:rPr>
        <w:t>)</w:t>
      </w:r>
      <w:r w:rsidRPr="00225FEA">
        <w:rPr>
          <w:rFonts w:ascii="Arial" w:hAnsi="Arial" w:cs="Arial"/>
          <w:sz w:val="20"/>
          <w:szCs w:val="20"/>
        </w:rPr>
        <w:t>, No. 363-2134-008, as amended and updated.</w:t>
      </w:r>
    </w:p>
    <w:p w14:paraId="49742F4B" w14:textId="77777777" w:rsidR="00B51594" w:rsidRPr="00225FEA" w:rsidRDefault="00B51594" w:rsidP="00B51594">
      <w:pPr>
        <w:ind w:left="360" w:hanging="360"/>
        <w:jc w:val="both"/>
        <w:rPr>
          <w:rFonts w:ascii="Arial" w:hAnsi="Arial" w:cs="Arial"/>
          <w:sz w:val="20"/>
          <w:szCs w:val="20"/>
        </w:rPr>
      </w:pPr>
    </w:p>
    <w:p w14:paraId="09471E06" w14:textId="77777777" w:rsidR="00B51594" w:rsidRPr="00225FEA" w:rsidRDefault="00B51594" w:rsidP="00B51594">
      <w:pPr>
        <w:keepNext/>
        <w:ind w:left="360" w:hanging="360"/>
        <w:jc w:val="both"/>
        <w:rPr>
          <w:rFonts w:ascii="Arial" w:hAnsi="Arial" w:cs="Arial"/>
          <w:sz w:val="20"/>
          <w:szCs w:val="20"/>
        </w:rPr>
      </w:pPr>
      <w:r w:rsidRPr="00225FEA">
        <w:rPr>
          <w:rFonts w:ascii="Arial" w:hAnsi="Arial" w:cs="Arial"/>
          <w:sz w:val="20"/>
          <w:szCs w:val="20"/>
        </w:rPr>
        <w:t>E.</w:t>
      </w:r>
      <w:r w:rsidRPr="00225FEA">
        <w:rPr>
          <w:rFonts w:ascii="Arial" w:hAnsi="Arial" w:cs="Arial"/>
          <w:sz w:val="20"/>
          <w:szCs w:val="20"/>
        </w:rPr>
        <w:tab/>
        <w:t>Impervious areas:</w:t>
      </w:r>
    </w:p>
    <w:p w14:paraId="0857947D" w14:textId="77777777" w:rsidR="00B51594" w:rsidRPr="00225FEA" w:rsidRDefault="00B51594" w:rsidP="00B51594">
      <w:pPr>
        <w:keepNext/>
        <w:ind w:left="720" w:hanging="720"/>
        <w:jc w:val="both"/>
        <w:rPr>
          <w:rFonts w:ascii="Arial" w:hAnsi="Arial" w:cs="Arial"/>
          <w:sz w:val="20"/>
          <w:szCs w:val="20"/>
        </w:rPr>
      </w:pPr>
    </w:p>
    <w:p w14:paraId="22E83DC1" w14:textId="77777777" w:rsidR="00B51594" w:rsidRPr="00225FEA" w:rsidRDefault="00B51594" w:rsidP="00B51594">
      <w:pPr>
        <w:ind w:left="720" w:hanging="360"/>
        <w:jc w:val="both"/>
        <w:rPr>
          <w:rFonts w:ascii="Arial" w:hAnsi="Arial" w:cs="Arial"/>
          <w:sz w:val="20"/>
          <w:szCs w:val="20"/>
        </w:rPr>
      </w:pPr>
      <w:r w:rsidRPr="00225FEA">
        <w:rPr>
          <w:rFonts w:ascii="Arial" w:hAnsi="Arial" w:cs="Arial"/>
          <w:sz w:val="20"/>
          <w:szCs w:val="20"/>
        </w:rPr>
        <w:t>1.</w:t>
      </w:r>
      <w:r w:rsidRPr="00225FEA">
        <w:rPr>
          <w:rFonts w:ascii="Arial" w:hAnsi="Arial" w:cs="Arial"/>
          <w:sz w:val="20"/>
          <w:szCs w:val="20"/>
        </w:rPr>
        <w:tab/>
        <w:t xml:space="preserve">The measurement of impervious areas shall include </w:t>
      </w:r>
      <w:proofErr w:type="gramStart"/>
      <w:r w:rsidRPr="00225FEA">
        <w:rPr>
          <w:rFonts w:ascii="Arial" w:hAnsi="Arial" w:cs="Arial"/>
          <w:sz w:val="20"/>
          <w:szCs w:val="20"/>
        </w:rPr>
        <w:t>all of</w:t>
      </w:r>
      <w:proofErr w:type="gramEnd"/>
      <w:r w:rsidRPr="00225FEA">
        <w:rPr>
          <w:rFonts w:ascii="Arial" w:hAnsi="Arial" w:cs="Arial"/>
          <w:sz w:val="20"/>
          <w:szCs w:val="20"/>
        </w:rPr>
        <w:t xml:space="preserve"> the impervious areas in the total proposed development even if development is to take place in stages.</w:t>
      </w:r>
    </w:p>
    <w:p w14:paraId="4295CD62" w14:textId="77777777" w:rsidR="00B51594" w:rsidRPr="00225FEA" w:rsidRDefault="00B51594" w:rsidP="00B51594">
      <w:pPr>
        <w:ind w:left="720" w:hanging="360"/>
        <w:jc w:val="both"/>
        <w:rPr>
          <w:rFonts w:ascii="Arial" w:hAnsi="Arial" w:cs="Arial"/>
          <w:sz w:val="20"/>
          <w:szCs w:val="20"/>
        </w:rPr>
      </w:pPr>
    </w:p>
    <w:p w14:paraId="07F51241" w14:textId="77777777" w:rsidR="00B51594" w:rsidRPr="00225FEA" w:rsidRDefault="00B51594" w:rsidP="00B51594">
      <w:pPr>
        <w:ind w:left="720" w:hanging="360"/>
        <w:jc w:val="both"/>
        <w:rPr>
          <w:rFonts w:ascii="Arial" w:hAnsi="Arial" w:cs="Arial"/>
          <w:sz w:val="20"/>
          <w:szCs w:val="20"/>
        </w:rPr>
      </w:pPr>
      <w:r w:rsidRPr="00225FEA">
        <w:rPr>
          <w:rFonts w:ascii="Arial" w:hAnsi="Arial" w:cs="Arial"/>
          <w:sz w:val="20"/>
          <w:szCs w:val="20"/>
        </w:rPr>
        <w:t>2.</w:t>
      </w:r>
      <w:r w:rsidRPr="00225FEA">
        <w:rPr>
          <w:rFonts w:ascii="Arial" w:hAnsi="Arial" w:cs="Arial"/>
          <w:sz w:val="20"/>
          <w:szCs w:val="20"/>
        </w:rPr>
        <w:tab/>
        <w:t>For development taking place in stages, the entire development plan must be used in determining conformance with this Ordinance.</w:t>
      </w:r>
    </w:p>
    <w:p w14:paraId="5FC9FF6F" w14:textId="77777777" w:rsidR="00B51594" w:rsidRPr="00225FEA" w:rsidRDefault="00B51594" w:rsidP="00B51594">
      <w:pPr>
        <w:ind w:left="720" w:hanging="360"/>
        <w:jc w:val="both"/>
        <w:rPr>
          <w:rFonts w:ascii="Arial" w:hAnsi="Arial" w:cs="Arial"/>
          <w:sz w:val="20"/>
          <w:szCs w:val="20"/>
        </w:rPr>
      </w:pPr>
    </w:p>
    <w:p w14:paraId="63592B86" w14:textId="77777777" w:rsidR="00B51594" w:rsidRPr="00225FEA" w:rsidRDefault="00B51594" w:rsidP="00B51594">
      <w:pPr>
        <w:ind w:left="720" w:hanging="360"/>
        <w:jc w:val="both"/>
        <w:rPr>
          <w:rFonts w:ascii="Arial" w:hAnsi="Arial" w:cs="Arial"/>
          <w:sz w:val="20"/>
          <w:szCs w:val="20"/>
        </w:rPr>
      </w:pPr>
      <w:r w:rsidRPr="00225FEA">
        <w:rPr>
          <w:rFonts w:ascii="Arial" w:hAnsi="Arial" w:cs="Arial"/>
          <w:sz w:val="20"/>
          <w:szCs w:val="20"/>
        </w:rPr>
        <w:t>3.</w:t>
      </w:r>
      <w:r w:rsidRPr="00225FEA">
        <w:rPr>
          <w:rFonts w:ascii="Arial" w:hAnsi="Arial" w:cs="Arial"/>
          <w:sz w:val="20"/>
          <w:szCs w:val="20"/>
        </w:rPr>
        <w:tab/>
        <w:t>For projects that add impervious area to a parcel, the total impervious area on the parcel is subject to the requirements of this Ordinance; except that the volume controls in Section 303 and the peak rate controls of Section 304 do not need to be retrofitted to existing impervious areas that are not being altered by the proposed regulated activity.</w:t>
      </w:r>
    </w:p>
    <w:p w14:paraId="6EE7AA97" w14:textId="77777777" w:rsidR="00B51594" w:rsidRPr="00225FEA" w:rsidRDefault="00B51594" w:rsidP="00B51594">
      <w:pPr>
        <w:ind w:left="1440" w:hanging="900"/>
        <w:jc w:val="both"/>
        <w:rPr>
          <w:rFonts w:ascii="Arial" w:hAnsi="Arial" w:cs="Arial"/>
          <w:sz w:val="20"/>
          <w:szCs w:val="20"/>
        </w:rPr>
      </w:pPr>
    </w:p>
    <w:p w14:paraId="488846CF" w14:textId="7C6EA237" w:rsidR="00B51594" w:rsidRPr="00225FEA" w:rsidRDefault="00B51594" w:rsidP="00B51594">
      <w:pPr>
        <w:ind w:left="360" w:hanging="360"/>
        <w:jc w:val="both"/>
        <w:rPr>
          <w:rFonts w:ascii="Arial" w:hAnsi="Arial" w:cs="Arial"/>
          <w:sz w:val="20"/>
          <w:szCs w:val="20"/>
        </w:rPr>
      </w:pPr>
      <w:r w:rsidRPr="00225FEA">
        <w:rPr>
          <w:rFonts w:ascii="Arial" w:hAnsi="Arial" w:cs="Arial"/>
          <w:sz w:val="20"/>
          <w:szCs w:val="20"/>
        </w:rPr>
        <w:t>F.</w:t>
      </w:r>
      <w:r w:rsidRPr="00225FEA">
        <w:rPr>
          <w:rFonts w:ascii="Arial" w:hAnsi="Arial" w:cs="Arial"/>
          <w:sz w:val="20"/>
          <w:szCs w:val="20"/>
        </w:rPr>
        <w:tab/>
        <w:t xml:space="preserve">Stormwater flows onto adjacent </w:t>
      </w:r>
      <w:r w:rsidR="006103DA">
        <w:rPr>
          <w:rFonts w:ascii="Arial" w:hAnsi="Arial" w:cs="Arial"/>
          <w:sz w:val="20"/>
          <w:szCs w:val="20"/>
        </w:rPr>
        <w:t xml:space="preserve">or downstream </w:t>
      </w:r>
      <w:r w:rsidRPr="00225FEA">
        <w:rPr>
          <w:rFonts w:ascii="Arial" w:hAnsi="Arial" w:cs="Arial"/>
          <w:sz w:val="20"/>
          <w:szCs w:val="20"/>
        </w:rPr>
        <w:t xml:space="preserve">property shall not be created, increased, decreased, relocated, </w:t>
      </w:r>
      <w:r w:rsidR="000D3C10">
        <w:rPr>
          <w:rFonts w:ascii="Arial" w:hAnsi="Arial" w:cs="Arial"/>
          <w:sz w:val="20"/>
          <w:szCs w:val="20"/>
        </w:rPr>
        <w:t xml:space="preserve">impeded, </w:t>
      </w:r>
      <w:r w:rsidRPr="00225FEA">
        <w:rPr>
          <w:rFonts w:ascii="Arial" w:hAnsi="Arial" w:cs="Arial"/>
          <w:sz w:val="20"/>
          <w:szCs w:val="20"/>
        </w:rPr>
        <w:t xml:space="preserve">or otherwise altered without written </w:t>
      </w:r>
      <w:r w:rsidR="00BA5194" w:rsidRPr="00225FEA">
        <w:rPr>
          <w:rFonts w:ascii="Arial" w:hAnsi="Arial" w:cs="Arial"/>
          <w:sz w:val="20"/>
          <w:szCs w:val="20"/>
        </w:rPr>
        <w:t xml:space="preserve">notification </w:t>
      </w:r>
      <w:r w:rsidR="004674EF">
        <w:rPr>
          <w:rFonts w:ascii="Arial" w:hAnsi="Arial" w:cs="Arial"/>
          <w:sz w:val="20"/>
          <w:szCs w:val="20"/>
        </w:rPr>
        <w:t>of</w:t>
      </w:r>
      <w:r w:rsidRPr="00225FEA">
        <w:rPr>
          <w:rFonts w:ascii="Arial" w:hAnsi="Arial" w:cs="Arial"/>
          <w:sz w:val="20"/>
          <w:szCs w:val="20"/>
        </w:rPr>
        <w:t xml:space="preserve"> the </w:t>
      </w:r>
      <w:r w:rsidR="009D3924">
        <w:rPr>
          <w:rFonts w:ascii="Arial" w:hAnsi="Arial" w:cs="Arial"/>
          <w:sz w:val="20"/>
          <w:szCs w:val="20"/>
        </w:rPr>
        <w:t xml:space="preserve">affected </w:t>
      </w:r>
      <w:r w:rsidRPr="00225FEA">
        <w:rPr>
          <w:rFonts w:ascii="Arial" w:hAnsi="Arial" w:cs="Arial"/>
          <w:sz w:val="20"/>
          <w:szCs w:val="20"/>
        </w:rPr>
        <w:t>property owner(s)</w:t>
      </w:r>
      <w:r w:rsidR="004674EF">
        <w:rPr>
          <w:rFonts w:ascii="Arial" w:hAnsi="Arial" w:cs="Arial"/>
          <w:sz w:val="20"/>
          <w:szCs w:val="20"/>
        </w:rPr>
        <w:t xml:space="preserve">.  </w:t>
      </w:r>
      <w:r w:rsidR="00F50888">
        <w:rPr>
          <w:rFonts w:ascii="Arial" w:hAnsi="Arial" w:cs="Arial"/>
          <w:sz w:val="20"/>
          <w:szCs w:val="20"/>
        </w:rPr>
        <w:t xml:space="preserve">Notification shall include a description of the proposed development and the stormwater flows that are being </w:t>
      </w:r>
      <w:r w:rsidR="00F50888" w:rsidRPr="00225FEA">
        <w:rPr>
          <w:rFonts w:ascii="Arial" w:hAnsi="Arial" w:cs="Arial"/>
          <w:sz w:val="20"/>
          <w:szCs w:val="20"/>
        </w:rPr>
        <w:t xml:space="preserve">created, increased, decreased, relocated, </w:t>
      </w:r>
      <w:r w:rsidR="00F50888">
        <w:rPr>
          <w:rFonts w:ascii="Arial" w:hAnsi="Arial" w:cs="Arial"/>
          <w:sz w:val="20"/>
          <w:szCs w:val="20"/>
        </w:rPr>
        <w:t xml:space="preserve">impeded, </w:t>
      </w:r>
      <w:r w:rsidR="00F50888" w:rsidRPr="00225FEA">
        <w:rPr>
          <w:rFonts w:ascii="Arial" w:hAnsi="Arial" w:cs="Arial"/>
          <w:sz w:val="20"/>
          <w:szCs w:val="20"/>
        </w:rPr>
        <w:t>or otherwise altered</w:t>
      </w:r>
      <w:r w:rsidR="00F50888">
        <w:rPr>
          <w:rFonts w:ascii="Arial" w:hAnsi="Arial" w:cs="Arial"/>
          <w:sz w:val="20"/>
          <w:szCs w:val="20"/>
        </w:rPr>
        <w:t xml:space="preserve">.  Adjacent property shall </w:t>
      </w:r>
      <w:r w:rsidR="000931BB">
        <w:rPr>
          <w:rFonts w:ascii="Arial" w:hAnsi="Arial" w:cs="Arial"/>
          <w:sz w:val="20"/>
          <w:szCs w:val="20"/>
        </w:rPr>
        <w:t>at a minimum include</w:t>
      </w:r>
      <w:r w:rsidR="00F50888">
        <w:rPr>
          <w:rFonts w:ascii="Arial" w:hAnsi="Arial" w:cs="Arial"/>
          <w:sz w:val="20"/>
          <w:szCs w:val="20"/>
        </w:rPr>
        <w:t xml:space="preserve"> any property having a shared boundary with the </w:t>
      </w:r>
      <w:r w:rsidR="000931BB">
        <w:rPr>
          <w:rFonts w:ascii="Arial" w:hAnsi="Arial" w:cs="Arial"/>
          <w:sz w:val="20"/>
          <w:szCs w:val="20"/>
        </w:rPr>
        <w:t xml:space="preserve">subject </w:t>
      </w:r>
      <w:r w:rsidR="00F50888">
        <w:rPr>
          <w:rFonts w:ascii="Arial" w:hAnsi="Arial" w:cs="Arial"/>
          <w:sz w:val="20"/>
          <w:szCs w:val="20"/>
        </w:rPr>
        <w:t xml:space="preserve">property </w:t>
      </w:r>
      <w:r w:rsidR="000931BB">
        <w:rPr>
          <w:rFonts w:ascii="Arial" w:hAnsi="Arial" w:cs="Arial"/>
          <w:sz w:val="20"/>
          <w:szCs w:val="20"/>
        </w:rPr>
        <w:t xml:space="preserve">of </w:t>
      </w:r>
      <w:r w:rsidR="00F50888">
        <w:rPr>
          <w:rFonts w:ascii="Arial" w:hAnsi="Arial" w:cs="Arial"/>
          <w:sz w:val="20"/>
          <w:szCs w:val="20"/>
        </w:rPr>
        <w:t>the SWM Site Plan</w:t>
      </w:r>
      <w:r w:rsidR="000931BB">
        <w:rPr>
          <w:rFonts w:ascii="Arial" w:hAnsi="Arial" w:cs="Arial"/>
          <w:sz w:val="20"/>
          <w:szCs w:val="20"/>
        </w:rPr>
        <w:t>, however, if in the judgement of the Designated Plan Reviewer additional properties are being affected, additional notifications may be required</w:t>
      </w:r>
      <w:r w:rsidR="00F50888">
        <w:rPr>
          <w:rFonts w:ascii="Arial" w:hAnsi="Arial" w:cs="Arial"/>
          <w:sz w:val="20"/>
          <w:szCs w:val="20"/>
        </w:rPr>
        <w:t xml:space="preserve">.  </w:t>
      </w:r>
      <w:r w:rsidR="004674EF">
        <w:rPr>
          <w:rFonts w:ascii="Arial" w:hAnsi="Arial" w:cs="Arial"/>
          <w:sz w:val="20"/>
          <w:szCs w:val="20"/>
        </w:rPr>
        <w:t>Proof of notification</w:t>
      </w:r>
      <w:r w:rsidR="00F50888">
        <w:rPr>
          <w:rFonts w:ascii="Arial" w:hAnsi="Arial" w:cs="Arial"/>
          <w:sz w:val="20"/>
          <w:szCs w:val="20"/>
        </w:rPr>
        <w:t xml:space="preserve"> (signed postal receipt for example)</w:t>
      </w:r>
      <w:r w:rsidR="004674EF">
        <w:rPr>
          <w:rFonts w:ascii="Arial" w:hAnsi="Arial" w:cs="Arial"/>
          <w:sz w:val="20"/>
          <w:szCs w:val="20"/>
        </w:rPr>
        <w:t xml:space="preserve"> shall be</w:t>
      </w:r>
      <w:r w:rsidR="009D3924">
        <w:rPr>
          <w:rFonts w:ascii="Arial" w:hAnsi="Arial" w:cs="Arial"/>
          <w:sz w:val="20"/>
          <w:szCs w:val="20"/>
        </w:rPr>
        <w:t xml:space="preserve"> </w:t>
      </w:r>
      <w:r w:rsidR="00E96C13">
        <w:rPr>
          <w:rFonts w:ascii="Arial" w:hAnsi="Arial" w:cs="Arial"/>
          <w:sz w:val="20"/>
          <w:szCs w:val="20"/>
        </w:rPr>
        <w:t>included as part of</w:t>
      </w:r>
      <w:r w:rsidR="009D3924">
        <w:rPr>
          <w:rFonts w:ascii="Arial" w:hAnsi="Arial" w:cs="Arial"/>
          <w:sz w:val="20"/>
          <w:szCs w:val="20"/>
        </w:rPr>
        <w:t xml:space="preserve"> the SWM Plan submission to the Municipality</w:t>
      </w:r>
      <w:r w:rsidRPr="00225FEA">
        <w:rPr>
          <w:rFonts w:ascii="Arial" w:hAnsi="Arial" w:cs="Arial"/>
          <w:sz w:val="20"/>
          <w:szCs w:val="20"/>
        </w:rPr>
        <w:t>.  Such stormwater flows shall be subject to the requirements of this Ordinance.</w:t>
      </w:r>
    </w:p>
    <w:p w14:paraId="2F115907" w14:textId="77777777" w:rsidR="00B51594" w:rsidRPr="00225FEA" w:rsidRDefault="00B51594" w:rsidP="00B51594">
      <w:pPr>
        <w:ind w:left="360" w:hanging="360"/>
        <w:jc w:val="both"/>
        <w:rPr>
          <w:rFonts w:ascii="Arial" w:hAnsi="Arial" w:cs="Arial"/>
          <w:sz w:val="20"/>
          <w:szCs w:val="20"/>
        </w:rPr>
      </w:pPr>
    </w:p>
    <w:p w14:paraId="4791359D" w14:textId="77777777" w:rsidR="00B51594" w:rsidRPr="00225FEA" w:rsidRDefault="00B51594" w:rsidP="00B51594">
      <w:pPr>
        <w:keepNext/>
        <w:ind w:left="360" w:hanging="360"/>
        <w:jc w:val="both"/>
        <w:rPr>
          <w:rFonts w:ascii="Arial" w:hAnsi="Arial" w:cs="Arial"/>
          <w:sz w:val="20"/>
          <w:szCs w:val="20"/>
        </w:rPr>
      </w:pPr>
      <w:r w:rsidRPr="00225FEA">
        <w:rPr>
          <w:rFonts w:ascii="Arial" w:hAnsi="Arial" w:cs="Arial"/>
          <w:sz w:val="20"/>
          <w:szCs w:val="20"/>
        </w:rPr>
        <w:t>G.</w:t>
      </w:r>
      <w:r w:rsidRPr="00225FEA">
        <w:rPr>
          <w:rFonts w:ascii="Arial" w:hAnsi="Arial" w:cs="Arial"/>
          <w:sz w:val="20"/>
          <w:szCs w:val="20"/>
        </w:rPr>
        <w:tab/>
        <w:t>All regulated activities shall include such measures as necessary to:</w:t>
      </w:r>
    </w:p>
    <w:p w14:paraId="28C29A3C" w14:textId="77777777" w:rsidR="00B51594" w:rsidRPr="00225FEA" w:rsidRDefault="00B51594" w:rsidP="00B51594">
      <w:pPr>
        <w:keepNext/>
        <w:ind w:left="720" w:hanging="720"/>
        <w:jc w:val="both"/>
        <w:rPr>
          <w:rFonts w:ascii="Arial" w:hAnsi="Arial" w:cs="Arial"/>
          <w:sz w:val="20"/>
          <w:szCs w:val="20"/>
        </w:rPr>
      </w:pPr>
    </w:p>
    <w:p w14:paraId="4CA3AD3D" w14:textId="77777777" w:rsidR="00B51594" w:rsidRPr="00225FEA" w:rsidRDefault="00B51594" w:rsidP="00B51594">
      <w:pPr>
        <w:ind w:left="720" w:hanging="360"/>
        <w:jc w:val="both"/>
        <w:rPr>
          <w:rFonts w:ascii="Arial" w:hAnsi="Arial" w:cs="Arial"/>
          <w:sz w:val="20"/>
          <w:szCs w:val="20"/>
        </w:rPr>
      </w:pPr>
      <w:r w:rsidRPr="00225FEA">
        <w:rPr>
          <w:rFonts w:ascii="Arial" w:hAnsi="Arial" w:cs="Arial"/>
          <w:sz w:val="20"/>
          <w:szCs w:val="20"/>
        </w:rPr>
        <w:t>1.</w:t>
      </w:r>
      <w:r w:rsidRPr="00225FEA">
        <w:rPr>
          <w:rFonts w:ascii="Arial" w:hAnsi="Arial" w:cs="Arial"/>
          <w:sz w:val="20"/>
          <w:szCs w:val="20"/>
        </w:rPr>
        <w:tab/>
        <w:t>Protect health, safety, and property.</w:t>
      </w:r>
    </w:p>
    <w:p w14:paraId="3E39D4E7" w14:textId="77777777" w:rsidR="00B51594" w:rsidRPr="00225FEA" w:rsidRDefault="00B51594" w:rsidP="00B51594">
      <w:pPr>
        <w:ind w:left="720" w:hanging="360"/>
        <w:jc w:val="both"/>
        <w:rPr>
          <w:rFonts w:ascii="Arial" w:hAnsi="Arial" w:cs="Arial"/>
          <w:sz w:val="20"/>
          <w:szCs w:val="20"/>
        </w:rPr>
      </w:pPr>
    </w:p>
    <w:p w14:paraId="4BA9704B" w14:textId="77777777" w:rsidR="00B51594" w:rsidRPr="00225FEA" w:rsidRDefault="00B51594" w:rsidP="00B51594">
      <w:pPr>
        <w:keepNext/>
        <w:ind w:left="720" w:hanging="360"/>
        <w:jc w:val="both"/>
        <w:rPr>
          <w:rFonts w:ascii="Arial" w:hAnsi="Arial" w:cs="Arial"/>
          <w:sz w:val="20"/>
          <w:szCs w:val="20"/>
        </w:rPr>
      </w:pPr>
      <w:r w:rsidRPr="00225FEA">
        <w:rPr>
          <w:rFonts w:ascii="Arial" w:hAnsi="Arial" w:cs="Arial"/>
          <w:sz w:val="20"/>
          <w:szCs w:val="20"/>
        </w:rPr>
        <w:t>2.</w:t>
      </w:r>
      <w:r w:rsidRPr="00225FEA">
        <w:rPr>
          <w:rFonts w:ascii="Arial" w:hAnsi="Arial" w:cs="Arial"/>
          <w:sz w:val="20"/>
          <w:szCs w:val="20"/>
        </w:rPr>
        <w:tab/>
        <w:t>Meet the water quality goals of this Ordinance by implementing measures to:</w:t>
      </w:r>
    </w:p>
    <w:p w14:paraId="3E45C6F0" w14:textId="77777777" w:rsidR="00B51594" w:rsidRPr="00225FEA" w:rsidRDefault="00B51594" w:rsidP="00B51594">
      <w:pPr>
        <w:keepNext/>
        <w:ind w:left="1440" w:hanging="720"/>
        <w:jc w:val="both"/>
        <w:rPr>
          <w:rFonts w:ascii="Arial" w:hAnsi="Arial" w:cs="Arial"/>
          <w:sz w:val="20"/>
          <w:szCs w:val="20"/>
        </w:rPr>
      </w:pPr>
    </w:p>
    <w:p w14:paraId="15EDA8ED" w14:textId="77777777" w:rsidR="00B51594" w:rsidRPr="00225FEA" w:rsidRDefault="00B51594" w:rsidP="00B51594">
      <w:pPr>
        <w:ind w:left="1080" w:hanging="360"/>
        <w:jc w:val="both"/>
        <w:rPr>
          <w:rFonts w:ascii="Arial" w:hAnsi="Arial" w:cs="Arial"/>
          <w:sz w:val="20"/>
          <w:szCs w:val="20"/>
        </w:rPr>
      </w:pPr>
      <w:r w:rsidRPr="00225FEA">
        <w:rPr>
          <w:rFonts w:ascii="Arial" w:hAnsi="Arial" w:cs="Arial"/>
          <w:sz w:val="20"/>
          <w:szCs w:val="20"/>
        </w:rPr>
        <w:t>a.</w:t>
      </w:r>
      <w:r w:rsidRPr="00225FEA">
        <w:rPr>
          <w:rFonts w:ascii="Arial" w:hAnsi="Arial" w:cs="Arial"/>
          <w:sz w:val="20"/>
          <w:szCs w:val="20"/>
        </w:rPr>
        <w:tab/>
        <w:t>Minimize disturbance to floodplains, wetlands, and wooded areas.</w:t>
      </w:r>
    </w:p>
    <w:p w14:paraId="5976475D" w14:textId="77777777" w:rsidR="00B51594" w:rsidRPr="00225FEA" w:rsidRDefault="00B51594" w:rsidP="00B51594">
      <w:pPr>
        <w:ind w:left="1080" w:hanging="360"/>
        <w:jc w:val="both"/>
        <w:rPr>
          <w:rFonts w:ascii="Arial" w:hAnsi="Arial" w:cs="Arial"/>
          <w:sz w:val="20"/>
          <w:szCs w:val="20"/>
        </w:rPr>
      </w:pPr>
    </w:p>
    <w:p w14:paraId="299CAEA0" w14:textId="77777777" w:rsidR="00B51594" w:rsidRPr="00225FEA" w:rsidRDefault="00B51594" w:rsidP="00B51594">
      <w:pPr>
        <w:ind w:left="1080" w:hanging="360"/>
        <w:jc w:val="both"/>
        <w:rPr>
          <w:rFonts w:ascii="Arial" w:hAnsi="Arial" w:cs="Arial"/>
          <w:sz w:val="20"/>
          <w:szCs w:val="20"/>
        </w:rPr>
      </w:pPr>
      <w:r w:rsidRPr="00225FEA">
        <w:rPr>
          <w:rFonts w:ascii="Arial" w:hAnsi="Arial" w:cs="Arial"/>
          <w:sz w:val="20"/>
          <w:szCs w:val="20"/>
        </w:rPr>
        <w:t>b.</w:t>
      </w:r>
      <w:r w:rsidRPr="00225FEA">
        <w:rPr>
          <w:rFonts w:ascii="Arial" w:hAnsi="Arial" w:cs="Arial"/>
          <w:sz w:val="20"/>
          <w:szCs w:val="20"/>
        </w:rPr>
        <w:tab/>
        <w:t>Maintain or extend riparian buffers.</w:t>
      </w:r>
    </w:p>
    <w:p w14:paraId="7AE402EB" w14:textId="77777777" w:rsidR="00B51594" w:rsidRPr="00225FEA" w:rsidRDefault="00B51594" w:rsidP="00B51594">
      <w:pPr>
        <w:ind w:left="1080" w:hanging="360"/>
        <w:jc w:val="both"/>
        <w:rPr>
          <w:rFonts w:ascii="Arial" w:hAnsi="Arial" w:cs="Arial"/>
          <w:sz w:val="20"/>
          <w:szCs w:val="20"/>
        </w:rPr>
      </w:pPr>
    </w:p>
    <w:p w14:paraId="1850E690" w14:textId="77777777" w:rsidR="00B51594" w:rsidRPr="00225FEA" w:rsidRDefault="00B51594" w:rsidP="00B51594">
      <w:pPr>
        <w:ind w:left="1080" w:hanging="360"/>
        <w:jc w:val="both"/>
        <w:rPr>
          <w:rFonts w:ascii="Arial" w:hAnsi="Arial" w:cs="Arial"/>
          <w:sz w:val="20"/>
          <w:szCs w:val="20"/>
        </w:rPr>
      </w:pPr>
      <w:r w:rsidRPr="00225FEA">
        <w:rPr>
          <w:rFonts w:ascii="Arial" w:hAnsi="Arial" w:cs="Arial"/>
          <w:sz w:val="20"/>
          <w:szCs w:val="20"/>
        </w:rPr>
        <w:t>c.</w:t>
      </w:r>
      <w:r w:rsidRPr="00225FEA">
        <w:rPr>
          <w:rFonts w:ascii="Arial" w:hAnsi="Arial" w:cs="Arial"/>
          <w:sz w:val="20"/>
          <w:szCs w:val="20"/>
        </w:rPr>
        <w:tab/>
        <w:t>Avoid erosive flow conditions in natural flow pathways.</w:t>
      </w:r>
    </w:p>
    <w:p w14:paraId="72A9D915" w14:textId="77777777" w:rsidR="00B51594" w:rsidRPr="00225FEA" w:rsidRDefault="00B51594" w:rsidP="00B51594">
      <w:pPr>
        <w:ind w:left="1080" w:hanging="360"/>
        <w:jc w:val="both"/>
        <w:rPr>
          <w:rFonts w:ascii="Arial" w:hAnsi="Arial" w:cs="Arial"/>
          <w:sz w:val="20"/>
          <w:szCs w:val="20"/>
        </w:rPr>
      </w:pPr>
    </w:p>
    <w:p w14:paraId="78F9F25C" w14:textId="77777777" w:rsidR="00B51594" w:rsidRPr="00225FEA" w:rsidRDefault="00B51594" w:rsidP="00B51594">
      <w:pPr>
        <w:ind w:left="1080" w:hanging="360"/>
        <w:jc w:val="both"/>
        <w:rPr>
          <w:rFonts w:ascii="Arial" w:hAnsi="Arial" w:cs="Arial"/>
          <w:sz w:val="20"/>
          <w:szCs w:val="20"/>
        </w:rPr>
      </w:pPr>
      <w:r w:rsidRPr="00225FEA">
        <w:rPr>
          <w:rFonts w:ascii="Arial" w:hAnsi="Arial" w:cs="Arial"/>
          <w:sz w:val="20"/>
          <w:szCs w:val="20"/>
        </w:rPr>
        <w:t>d.</w:t>
      </w:r>
      <w:r w:rsidRPr="00225FEA">
        <w:rPr>
          <w:rFonts w:ascii="Arial" w:hAnsi="Arial" w:cs="Arial"/>
          <w:sz w:val="20"/>
          <w:szCs w:val="20"/>
        </w:rPr>
        <w:tab/>
        <w:t>Minimize thermal impacts to waters of this Commonwealth.</w:t>
      </w:r>
    </w:p>
    <w:p w14:paraId="27D3BDD1" w14:textId="77777777" w:rsidR="00B51594" w:rsidRPr="00225FEA" w:rsidRDefault="00B51594" w:rsidP="00B51594">
      <w:pPr>
        <w:ind w:left="1080" w:hanging="360"/>
        <w:jc w:val="both"/>
        <w:rPr>
          <w:rFonts w:ascii="Arial" w:hAnsi="Arial" w:cs="Arial"/>
          <w:sz w:val="20"/>
          <w:szCs w:val="20"/>
        </w:rPr>
      </w:pPr>
    </w:p>
    <w:p w14:paraId="0125C14A" w14:textId="77777777" w:rsidR="00B51594" w:rsidRPr="00225FEA" w:rsidRDefault="00B51594" w:rsidP="00B51594">
      <w:pPr>
        <w:ind w:left="1080" w:hanging="360"/>
        <w:jc w:val="both"/>
        <w:rPr>
          <w:rFonts w:ascii="Arial" w:hAnsi="Arial" w:cs="Arial"/>
          <w:sz w:val="20"/>
          <w:szCs w:val="20"/>
        </w:rPr>
      </w:pPr>
      <w:r w:rsidRPr="00225FEA">
        <w:rPr>
          <w:rFonts w:ascii="Arial" w:hAnsi="Arial" w:cs="Arial"/>
          <w:sz w:val="20"/>
          <w:szCs w:val="20"/>
        </w:rPr>
        <w:t>e.</w:t>
      </w:r>
      <w:r w:rsidRPr="00225FEA">
        <w:rPr>
          <w:rFonts w:ascii="Arial" w:hAnsi="Arial" w:cs="Arial"/>
          <w:sz w:val="20"/>
          <w:szCs w:val="20"/>
        </w:rPr>
        <w:tab/>
        <w:t>Disconnect impervious surfaces by directing runoff to pervious areas, wherever possible.</w:t>
      </w:r>
    </w:p>
    <w:p w14:paraId="3D55C332" w14:textId="77777777" w:rsidR="00645716" w:rsidRDefault="00645716">
      <w:pPr>
        <w:overflowPunct/>
        <w:autoSpaceDE/>
        <w:autoSpaceDN/>
        <w:adjustRightInd/>
        <w:textAlignment w:val="auto"/>
        <w:rPr>
          <w:rFonts w:ascii="Arial" w:hAnsi="Arial" w:cs="Arial"/>
          <w:sz w:val="20"/>
          <w:szCs w:val="20"/>
        </w:rPr>
      </w:pPr>
      <w:r>
        <w:rPr>
          <w:rFonts w:ascii="Arial" w:hAnsi="Arial" w:cs="Arial"/>
          <w:sz w:val="20"/>
          <w:szCs w:val="20"/>
        </w:rPr>
        <w:br w:type="page"/>
      </w:r>
    </w:p>
    <w:p w14:paraId="1E2E1A36" w14:textId="34E2C4A8" w:rsidR="00B51594" w:rsidRPr="00225FEA" w:rsidRDefault="00B51594" w:rsidP="00B51594">
      <w:pPr>
        <w:ind w:left="720" w:hanging="360"/>
        <w:jc w:val="both"/>
        <w:rPr>
          <w:rFonts w:ascii="Arial" w:hAnsi="Arial" w:cs="Arial"/>
          <w:sz w:val="20"/>
          <w:szCs w:val="20"/>
        </w:rPr>
      </w:pPr>
      <w:r w:rsidRPr="00225FEA">
        <w:rPr>
          <w:rFonts w:ascii="Arial" w:hAnsi="Arial" w:cs="Arial"/>
          <w:sz w:val="20"/>
          <w:szCs w:val="20"/>
        </w:rPr>
        <w:lastRenderedPageBreak/>
        <w:t>3.</w:t>
      </w:r>
      <w:r w:rsidRPr="00225FEA">
        <w:rPr>
          <w:rFonts w:ascii="Arial" w:hAnsi="Arial" w:cs="Arial"/>
          <w:sz w:val="20"/>
          <w:szCs w:val="20"/>
        </w:rPr>
        <w:tab/>
      </w:r>
      <w:r w:rsidR="00BA5194" w:rsidRPr="00225FEA">
        <w:rPr>
          <w:rFonts w:ascii="Arial" w:hAnsi="Arial" w:cs="Arial"/>
          <w:sz w:val="20"/>
          <w:szCs w:val="20"/>
        </w:rPr>
        <w:t>I</w:t>
      </w:r>
      <w:r w:rsidRPr="00225FEA">
        <w:rPr>
          <w:rFonts w:ascii="Arial" w:hAnsi="Arial" w:cs="Arial"/>
          <w:sz w:val="20"/>
          <w:szCs w:val="20"/>
        </w:rPr>
        <w:t xml:space="preserve">ncorporate methods described in the </w:t>
      </w:r>
      <w:r w:rsidRPr="00225FEA">
        <w:rPr>
          <w:rFonts w:ascii="Arial" w:hAnsi="Arial" w:cs="Arial"/>
          <w:i/>
          <w:sz w:val="20"/>
          <w:szCs w:val="20"/>
        </w:rPr>
        <w:t>Pennsylvania Stormwater Best Management Practices Manual</w:t>
      </w:r>
      <w:r w:rsidRPr="00225FEA">
        <w:rPr>
          <w:rFonts w:ascii="Arial" w:hAnsi="Arial" w:cs="Arial"/>
          <w:sz w:val="20"/>
          <w:szCs w:val="20"/>
        </w:rPr>
        <w:t xml:space="preserve"> (BMP Manual</w:t>
      </w:r>
      <w:r w:rsidR="009D3924">
        <w:rPr>
          <w:rFonts w:ascii="Arial" w:hAnsi="Arial" w:cs="Arial"/>
          <w:sz w:val="20"/>
          <w:szCs w:val="20"/>
          <w:vertAlign w:val="superscript"/>
        </w:rPr>
        <w:t>3</w:t>
      </w:r>
      <w:r w:rsidRPr="00225FEA">
        <w:rPr>
          <w:rFonts w:ascii="Arial" w:hAnsi="Arial" w:cs="Arial"/>
          <w:sz w:val="20"/>
          <w:szCs w:val="20"/>
        </w:rPr>
        <w:t xml:space="preserve">).  </w:t>
      </w:r>
      <w:r w:rsidRPr="00815340">
        <w:rPr>
          <w:rFonts w:ascii="Arial" w:hAnsi="Arial" w:cs="Arial"/>
          <w:sz w:val="20"/>
          <w:szCs w:val="20"/>
        </w:rPr>
        <w:t>If methods other than green infrastructure</w:t>
      </w:r>
      <w:r w:rsidR="00B060A5" w:rsidRPr="00815340">
        <w:rPr>
          <w:rFonts w:ascii="Arial" w:hAnsi="Arial" w:cs="Arial"/>
          <w:sz w:val="20"/>
          <w:szCs w:val="20"/>
        </w:rPr>
        <w:t xml:space="preserve"> and LID</w:t>
      </w:r>
      <w:r w:rsidRPr="00815340">
        <w:rPr>
          <w:rFonts w:ascii="Arial" w:hAnsi="Arial" w:cs="Arial"/>
          <w:sz w:val="20"/>
          <w:szCs w:val="20"/>
        </w:rPr>
        <w:t xml:space="preserve"> methods are proposed to achieve the volume and rate controls required under this Ordinance, the SWM Site Plan must include a detailed justification</w:t>
      </w:r>
      <w:r w:rsidR="00931EFE">
        <w:rPr>
          <w:rFonts w:ascii="Arial" w:hAnsi="Arial" w:cs="Arial"/>
          <w:sz w:val="20"/>
          <w:szCs w:val="20"/>
        </w:rPr>
        <w:t xml:space="preserve">, acceptable to the </w:t>
      </w:r>
      <w:r w:rsidR="00B73879">
        <w:rPr>
          <w:rFonts w:ascii="Arial" w:hAnsi="Arial" w:cs="Arial"/>
          <w:sz w:val="20"/>
          <w:szCs w:val="20"/>
        </w:rPr>
        <w:t>Designated Plan Reviewer</w:t>
      </w:r>
      <w:r w:rsidR="00931EFE">
        <w:rPr>
          <w:rFonts w:ascii="Arial" w:hAnsi="Arial" w:cs="Arial"/>
          <w:sz w:val="20"/>
          <w:szCs w:val="20"/>
        </w:rPr>
        <w:t>,</w:t>
      </w:r>
      <w:r w:rsidRPr="00815340">
        <w:rPr>
          <w:rFonts w:ascii="Arial" w:hAnsi="Arial" w:cs="Arial"/>
          <w:sz w:val="20"/>
          <w:szCs w:val="20"/>
        </w:rPr>
        <w:t xml:space="preserve"> demonstrating that the use of LID and green infrastructure is not practicable.</w:t>
      </w:r>
    </w:p>
    <w:p w14:paraId="69B05EE2" w14:textId="77777777" w:rsidR="00B51594" w:rsidRPr="00225FEA" w:rsidRDefault="00B51594" w:rsidP="00B51594">
      <w:pPr>
        <w:ind w:left="1440" w:hanging="900"/>
        <w:jc w:val="both"/>
        <w:rPr>
          <w:rFonts w:ascii="Arial" w:hAnsi="Arial" w:cs="Arial"/>
          <w:sz w:val="20"/>
          <w:szCs w:val="20"/>
        </w:rPr>
      </w:pPr>
    </w:p>
    <w:p w14:paraId="60927884" w14:textId="60D8B5BF" w:rsidR="00B51594" w:rsidRPr="00225FEA" w:rsidRDefault="009D3924" w:rsidP="00B51594">
      <w:pPr>
        <w:ind w:left="360" w:hanging="360"/>
        <w:jc w:val="both"/>
        <w:rPr>
          <w:rFonts w:ascii="Arial" w:hAnsi="Arial" w:cs="Arial"/>
          <w:sz w:val="20"/>
          <w:szCs w:val="20"/>
        </w:rPr>
      </w:pPr>
      <w:r>
        <w:rPr>
          <w:rFonts w:ascii="Arial" w:hAnsi="Arial" w:cs="Arial"/>
          <w:sz w:val="20"/>
          <w:szCs w:val="20"/>
        </w:rPr>
        <w:t>H</w:t>
      </w:r>
      <w:r w:rsidR="00B51594" w:rsidRPr="00225FEA">
        <w:rPr>
          <w:rFonts w:ascii="Arial" w:hAnsi="Arial" w:cs="Arial"/>
          <w:sz w:val="20"/>
          <w:szCs w:val="20"/>
        </w:rPr>
        <w:t>.</w:t>
      </w:r>
      <w:r w:rsidR="00B51594" w:rsidRPr="00225FEA">
        <w:rPr>
          <w:rFonts w:ascii="Arial" w:hAnsi="Arial" w:cs="Arial"/>
          <w:sz w:val="20"/>
          <w:szCs w:val="20"/>
        </w:rPr>
        <w:tab/>
        <w:t>Infiltration BMPs should be</w:t>
      </w:r>
      <w:r w:rsidR="00E96C13" w:rsidRPr="00E96C13">
        <w:t xml:space="preserve"> </w:t>
      </w:r>
      <w:r w:rsidR="00E96C13" w:rsidRPr="00E96C13">
        <w:rPr>
          <w:rFonts w:ascii="Arial" w:hAnsi="Arial" w:cs="Arial"/>
          <w:sz w:val="20"/>
          <w:szCs w:val="20"/>
        </w:rPr>
        <w:t>dispersed throughout the project site at strategic locations</w:t>
      </w:r>
      <w:r w:rsidR="00B51594" w:rsidRPr="00225FEA">
        <w:rPr>
          <w:rFonts w:ascii="Arial" w:hAnsi="Arial" w:cs="Arial"/>
          <w:sz w:val="20"/>
          <w:szCs w:val="20"/>
        </w:rPr>
        <w:t>, made as shallow as practicable, and located to maximize use of natural on-site infiltration features while still meeting the other requirements of this Ordinance.</w:t>
      </w:r>
    </w:p>
    <w:p w14:paraId="6E2642B5" w14:textId="77777777" w:rsidR="00B51594" w:rsidRPr="00225FEA" w:rsidRDefault="00B51594" w:rsidP="00B51594">
      <w:pPr>
        <w:ind w:left="360" w:hanging="360"/>
        <w:jc w:val="both"/>
        <w:rPr>
          <w:rFonts w:ascii="Arial" w:hAnsi="Arial" w:cs="Arial"/>
          <w:sz w:val="20"/>
          <w:szCs w:val="20"/>
        </w:rPr>
      </w:pPr>
    </w:p>
    <w:p w14:paraId="4CDA0307" w14:textId="74C14756" w:rsidR="00B51594" w:rsidRPr="00225FEA" w:rsidRDefault="009D3924" w:rsidP="00B51594">
      <w:pPr>
        <w:ind w:left="360" w:hanging="360"/>
        <w:jc w:val="both"/>
        <w:rPr>
          <w:rFonts w:ascii="Arial" w:hAnsi="Arial" w:cs="Arial"/>
          <w:sz w:val="20"/>
          <w:szCs w:val="20"/>
        </w:rPr>
      </w:pPr>
      <w:r>
        <w:rPr>
          <w:rFonts w:ascii="Arial" w:hAnsi="Arial" w:cs="Arial"/>
          <w:sz w:val="20"/>
          <w:szCs w:val="20"/>
        </w:rPr>
        <w:t>I</w:t>
      </w:r>
      <w:r w:rsidR="00B51594" w:rsidRPr="00225FEA">
        <w:rPr>
          <w:rFonts w:ascii="Arial" w:hAnsi="Arial" w:cs="Arial"/>
          <w:sz w:val="20"/>
          <w:szCs w:val="20"/>
        </w:rPr>
        <w:t>.</w:t>
      </w:r>
      <w:r w:rsidR="00B51594" w:rsidRPr="00225FEA">
        <w:rPr>
          <w:rFonts w:ascii="Arial" w:hAnsi="Arial" w:cs="Arial"/>
          <w:sz w:val="20"/>
          <w:szCs w:val="20"/>
        </w:rPr>
        <w:tab/>
        <w:t xml:space="preserve">Normally dry, open top, storage facilities should completely drain both the volume control and rate control capacities over </w:t>
      </w:r>
      <w:proofErr w:type="gramStart"/>
      <w:r w:rsidR="00B51594" w:rsidRPr="00225FEA">
        <w:rPr>
          <w:rFonts w:ascii="Arial" w:hAnsi="Arial" w:cs="Arial"/>
          <w:sz w:val="20"/>
          <w:szCs w:val="20"/>
        </w:rPr>
        <w:t>a period of time</w:t>
      </w:r>
      <w:proofErr w:type="gramEnd"/>
      <w:r w:rsidR="00B51594" w:rsidRPr="00225FEA">
        <w:rPr>
          <w:rFonts w:ascii="Arial" w:hAnsi="Arial" w:cs="Arial"/>
          <w:sz w:val="20"/>
          <w:szCs w:val="20"/>
        </w:rPr>
        <w:t xml:space="preserve"> not less than 24 and not more than 72 hours from the end of the design storm.</w:t>
      </w:r>
    </w:p>
    <w:p w14:paraId="62B30553" w14:textId="77777777" w:rsidR="00B51594" w:rsidRPr="00225FEA" w:rsidRDefault="00B51594" w:rsidP="00B51594">
      <w:pPr>
        <w:ind w:left="360" w:hanging="360"/>
        <w:jc w:val="both"/>
        <w:rPr>
          <w:rFonts w:ascii="Arial" w:hAnsi="Arial" w:cs="Arial"/>
          <w:sz w:val="20"/>
          <w:szCs w:val="20"/>
        </w:rPr>
      </w:pPr>
    </w:p>
    <w:p w14:paraId="08E01C92" w14:textId="1EF0795B" w:rsidR="00B51594" w:rsidRPr="00225FEA" w:rsidRDefault="009D3924" w:rsidP="0038390C">
      <w:pPr>
        <w:ind w:left="360" w:hanging="360"/>
        <w:jc w:val="both"/>
        <w:rPr>
          <w:rFonts w:ascii="Arial" w:hAnsi="Arial" w:cs="Arial"/>
          <w:sz w:val="20"/>
          <w:szCs w:val="20"/>
        </w:rPr>
      </w:pPr>
      <w:r>
        <w:rPr>
          <w:rFonts w:ascii="Arial" w:hAnsi="Arial" w:cs="Arial"/>
          <w:sz w:val="20"/>
          <w:szCs w:val="20"/>
        </w:rPr>
        <w:t>J</w:t>
      </w:r>
      <w:r w:rsidR="00B51594" w:rsidRPr="00225FEA">
        <w:rPr>
          <w:rFonts w:ascii="Arial" w:hAnsi="Arial" w:cs="Arial"/>
          <w:sz w:val="20"/>
          <w:szCs w:val="20"/>
        </w:rPr>
        <w:t>.</w:t>
      </w:r>
      <w:r w:rsidR="00B51594" w:rsidRPr="00225FEA">
        <w:rPr>
          <w:rFonts w:ascii="Arial" w:hAnsi="Arial" w:cs="Arial"/>
          <w:sz w:val="20"/>
          <w:szCs w:val="20"/>
        </w:rPr>
        <w:tab/>
        <w:t xml:space="preserve">The design </w:t>
      </w:r>
      <w:proofErr w:type="gramStart"/>
      <w:r w:rsidR="00B51594" w:rsidRPr="00225FEA">
        <w:rPr>
          <w:rFonts w:ascii="Arial" w:hAnsi="Arial" w:cs="Arial"/>
          <w:sz w:val="20"/>
          <w:szCs w:val="20"/>
        </w:rPr>
        <w:t xml:space="preserve">storm </w:t>
      </w:r>
      <w:r w:rsidR="00E96C13" w:rsidRPr="00E96C13">
        <w:rPr>
          <w:rFonts w:ascii="Arial" w:hAnsi="Arial" w:cs="Arial"/>
          <w:sz w:val="20"/>
          <w:szCs w:val="20"/>
        </w:rPr>
        <w:t xml:space="preserve"> </w:t>
      </w:r>
      <w:r w:rsidR="00E96C13">
        <w:rPr>
          <w:rFonts w:ascii="Arial" w:hAnsi="Arial" w:cs="Arial"/>
          <w:sz w:val="20"/>
          <w:szCs w:val="20"/>
        </w:rPr>
        <w:t>precipitation</w:t>
      </w:r>
      <w:proofErr w:type="gramEnd"/>
      <w:r w:rsidR="00E96C13">
        <w:rPr>
          <w:rFonts w:ascii="Arial" w:hAnsi="Arial" w:cs="Arial"/>
          <w:sz w:val="20"/>
          <w:szCs w:val="20"/>
        </w:rPr>
        <w:t xml:space="preserve"> depths</w:t>
      </w:r>
      <w:r w:rsidR="00B51594" w:rsidRPr="00225FEA">
        <w:rPr>
          <w:rFonts w:ascii="Arial" w:hAnsi="Arial" w:cs="Arial"/>
          <w:sz w:val="20"/>
          <w:szCs w:val="20"/>
        </w:rPr>
        <w:t xml:space="preserve"> to be used in the analysis of peak rates of discharge </w:t>
      </w:r>
      <w:r w:rsidR="00224F3F" w:rsidRPr="00224F3F">
        <w:rPr>
          <w:rFonts w:ascii="Arial" w:hAnsi="Arial" w:cs="Arial"/>
          <w:sz w:val="20"/>
          <w:szCs w:val="20"/>
        </w:rPr>
        <w:t>shall be as obtained in PennDOT’s Drainage Manual, Publication 584, Appendix 7A</w:t>
      </w:r>
      <w:r w:rsidR="0038390C">
        <w:rPr>
          <w:rFonts w:ascii="Arial" w:hAnsi="Arial" w:cs="Arial"/>
          <w:sz w:val="20"/>
          <w:szCs w:val="20"/>
        </w:rPr>
        <w:t xml:space="preserve">; or </w:t>
      </w:r>
      <w:r w:rsidR="00B51594" w:rsidRPr="00225FEA">
        <w:rPr>
          <w:rFonts w:ascii="Arial" w:hAnsi="Arial" w:cs="Arial"/>
          <w:sz w:val="20"/>
          <w:szCs w:val="20"/>
        </w:rPr>
        <w:t>obtained from the latest version of the Precipitation-Frequency Atlas of the United States, National Oceanic and Atmospheric Administration (NOAA), National Weather Service, Hydrometeorological Design Studies Ce</w:t>
      </w:r>
      <w:r w:rsidR="009A4C0D" w:rsidRPr="00225FEA">
        <w:rPr>
          <w:rFonts w:ascii="Arial" w:hAnsi="Arial" w:cs="Arial"/>
          <w:sz w:val="20"/>
          <w:szCs w:val="20"/>
        </w:rPr>
        <w:t>nter, Silver Spring, Maryland.</w:t>
      </w:r>
      <w:r w:rsidR="0038390C">
        <w:rPr>
          <w:rFonts w:ascii="Arial" w:hAnsi="Arial" w:cs="Arial"/>
          <w:sz w:val="20"/>
          <w:szCs w:val="20"/>
        </w:rPr>
        <w:t xml:space="preserve">  </w:t>
      </w:r>
      <w:r w:rsidR="00B51594" w:rsidRPr="00225FEA">
        <w:rPr>
          <w:rFonts w:ascii="Arial" w:hAnsi="Arial" w:cs="Arial"/>
          <w:sz w:val="20"/>
          <w:szCs w:val="20"/>
        </w:rPr>
        <w:t xml:space="preserve">NOAA’s </w:t>
      </w:r>
      <w:r w:rsidR="00B51594" w:rsidRPr="003725B3">
        <w:rPr>
          <w:rFonts w:ascii="Arial" w:hAnsi="Arial" w:cs="Arial"/>
          <w:sz w:val="20"/>
          <w:szCs w:val="20"/>
        </w:rPr>
        <w:t>Atlas 14</w:t>
      </w:r>
      <w:r w:rsidR="00B51594" w:rsidRPr="003725B3">
        <w:rPr>
          <w:rFonts w:ascii="Arial" w:hAnsi="Arial" w:cs="Arial"/>
          <w:sz w:val="20"/>
          <w:szCs w:val="20"/>
          <w:vertAlign w:val="superscript"/>
        </w:rPr>
        <w:t>5</w:t>
      </w:r>
      <w:r w:rsidR="00B51594" w:rsidRPr="003725B3">
        <w:rPr>
          <w:rFonts w:ascii="Arial" w:hAnsi="Arial" w:cs="Arial"/>
          <w:sz w:val="20"/>
          <w:szCs w:val="20"/>
        </w:rPr>
        <w:t xml:space="preserve"> can</w:t>
      </w:r>
      <w:r w:rsidR="00B51594" w:rsidRPr="00225FEA">
        <w:rPr>
          <w:rFonts w:ascii="Arial" w:hAnsi="Arial" w:cs="Arial"/>
          <w:sz w:val="20"/>
          <w:szCs w:val="20"/>
        </w:rPr>
        <w:t xml:space="preserve"> be accessed at:  </w:t>
      </w:r>
      <w:hyperlink r:id="rId15" w:history="1">
        <w:r w:rsidR="00B51594" w:rsidRPr="00225FEA">
          <w:rPr>
            <w:rStyle w:val="Hyperlink"/>
            <w:rFonts w:ascii="Arial" w:hAnsi="Arial" w:cs="Arial"/>
            <w:sz w:val="20"/>
            <w:szCs w:val="20"/>
          </w:rPr>
          <w:t>http://hdsc.nws.noaa.gov/hdsc/pfds/</w:t>
        </w:r>
      </w:hyperlink>
      <w:r w:rsidR="00B51594" w:rsidRPr="00225FEA">
        <w:rPr>
          <w:rFonts w:ascii="Arial" w:hAnsi="Arial" w:cs="Arial"/>
          <w:sz w:val="20"/>
          <w:szCs w:val="20"/>
        </w:rPr>
        <w:t>.</w:t>
      </w:r>
      <w:r w:rsidR="00DA086E">
        <w:rPr>
          <w:rFonts w:ascii="Arial" w:hAnsi="Arial" w:cs="Arial"/>
          <w:sz w:val="20"/>
          <w:szCs w:val="20"/>
        </w:rPr>
        <w:t xml:space="preserve">  </w:t>
      </w:r>
    </w:p>
    <w:p w14:paraId="18B4B13B" w14:textId="77777777" w:rsidR="00B51594" w:rsidRPr="00225FEA" w:rsidRDefault="00B51594" w:rsidP="00B51594">
      <w:pPr>
        <w:ind w:left="360" w:hanging="360"/>
        <w:jc w:val="both"/>
        <w:rPr>
          <w:rFonts w:ascii="Arial" w:hAnsi="Arial" w:cs="Arial"/>
          <w:sz w:val="20"/>
          <w:szCs w:val="20"/>
        </w:rPr>
      </w:pPr>
    </w:p>
    <w:p w14:paraId="66FFF401" w14:textId="0A6C6217" w:rsidR="00B51594" w:rsidRPr="00225FEA" w:rsidRDefault="009D3924" w:rsidP="00B51594">
      <w:pPr>
        <w:ind w:left="360" w:hanging="360"/>
        <w:jc w:val="both"/>
        <w:rPr>
          <w:rFonts w:ascii="Arial" w:hAnsi="Arial" w:cs="Arial"/>
          <w:sz w:val="20"/>
          <w:szCs w:val="20"/>
        </w:rPr>
      </w:pPr>
      <w:r>
        <w:rPr>
          <w:rFonts w:ascii="Arial" w:hAnsi="Arial" w:cs="Arial"/>
          <w:sz w:val="20"/>
          <w:szCs w:val="20"/>
        </w:rPr>
        <w:t>K</w:t>
      </w:r>
      <w:r w:rsidR="00B51594" w:rsidRPr="00225FEA">
        <w:rPr>
          <w:rFonts w:ascii="Arial" w:hAnsi="Arial" w:cs="Arial"/>
          <w:sz w:val="20"/>
          <w:szCs w:val="20"/>
        </w:rPr>
        <w:t>.</w:t>
      </w:r>
      <w:r w:rsidR="00B51594" w:rsidRPr="00225FEA">
        <w:rPr>
          <w:rFonts w:ascii="Arial" w:hAnsi="Arial" w:cs="Arial"/>
          <w:sz w:val="20"/>
          <w:szCs w:val="20"/>
        </w:rPr>
        <w:tab/>
        <w:t>For all regulated activities, SWM BMPs shall be designed, implemented, operated, and maintained to meet the purposes and requirements of this Ordinance and to meet all requirements under Title 25 of the Pennsylvania Code, the Clean Streams Law, and the Storm Water Management Act.</w:t>
      </w:r>
      <w:r w:rsidR="00DA086E">
        <w:rPr>
          <w:rFonts w:ascii="Arial" w:hAnsi="Arial" w:cs="Arial"/>
          <w:sz w:val="20"/>
          <w:szCs w:val="20"/>
        </w:rPr>
        <w:t xml:space="preserve"> </w:t>
      </w:r>
    </w:p>
    <w:p w14:paraId="0440C6D3" w14:textId="77777777" w:rsidR="00B51594" w:rsidRPr="00225FEA" w:rsidRDefault="00B51594" w:rsidP="00B51594">
      <w:pPr>
        <w:ind w:left="360" w:hanging="360"/>
        <w:jc w:val="both"/>
        <w:rPr>
          <w:rFonts w:ascii="Arial" w:hAnsi="Arial" w:cs="Arial"/>
          <w:sz w:val="20"/>
          <w:szCs w:val="20"/>
        </w:rPr>
      </w:pPr>
    </w:p>
    <w:p w14:paraId="441834D0" w14:textId="29A18188" w:rsidR="00B51594" w:rsidRDefault="009D3924" w:rsidP="00B51594">
      <w:pPr>
        <w:ind w:left="360" w:hanging="360"/>
        <w:jc w:val="both"/>
        <w:rPr>
          <w:rFonts w:ascii="Arial" w:hAnsi="Arial" w:cs="Arial"/>
          <w:sz w:val="20"/>
          <w:szCs w:val="20"/>
        </w:rPr>
      </w:pPr>
      <w:r>
        <w:rPr>
          <w:rFonts w:ascii="Arial" w:hAnsi="Arial" w:cs="Arial"/>
          <w:sz w:val="20"/>
          <w:szCs w:val="20"/>
        </w:rPr>
        <w:t>L</w:t>
      </w:r>
      <w:r w:rsidR="00B51594" w:rsidRPr="00225FEA">
        <w:rPr>
          <w:rFonts w:ascii="Arial" w:hAnsi="Arial" w:cs="Arial"/>
          <w:sz w:val="20"/>
          <w:szCs w:val="20"/>
        </w:rPr>
        <w:t>.</w:t>
      </w:r>
      <w:r w:rsidR="00B51594" w:rsidRPr="00225FEA">
        <w:rPr>
          <w:rFonts w:ascii="Arial" w:hAnsi="Arial" w:cs="Arial"/>
          <w:sz w:val="20"/>
          <w:szCs w:val="20"/>
        </w:rPr>
        <w:tab/>
        <w:t>Various BMPs and their design standards are listed in the BMP Manual</w:t>
      </w:r>
      <w:r w:rsidR="003725B3">
        <w:rPr>
          <w:rFonts w:ascii="Arial" w:hAnsi="Arial" w:cs="Arial"/>
          <w:sz w:val="20"/>
          <w:szCs w:val="20"/>
          <w:vertAlign w:val="superscript"/>
        </w:rPr>
        <w:t>3</w:t>
      </w:r>
      <w:r w:rsidR="00B51594" w:rsidRPr="00225FEA">
        <w:rPr>
          <w:rFonts w:ascii="Arial" w:hAnsi="Arial" w:cs="Arial"/>
          <w:sz w:val="20"/>
          <w:szCs w:val="20"/>
        </w:rPr>
        <w:t>.</w:t>
      </w:r>
    </w:p>
    <w:p w14:paraId="6F84BA38" w14:textId="77777777" w:rsidR="00C1364D" w:rsidRDefault="00C1364D" w:rsidP="002123F4">
      <w:pPr>
        <w:ind w:left="360" w:hanging="360"/>
        <w:jc w:val="both"/>
        <w:rPr>
          <w:rFonts w:ascii="Arial" w:hAnsi="Arial" w:cs="Arial"/>
          <w:sz w:val="20"/>
          <w:szCs w:val="20"/>
        </w:rPr>
      </w:pPr>
    </w:p>
    <w:p w14:paraId="51E8F067" w14:textId="59483B3E" w:rsidR="00C1364D" w:rsidRPr="00225FEA" w:rsidRDefault="00C1364D" w:rsidP="00B51594">
      <w:pPr>
        <w:ind w:left="360" w:hanging="360"/>
        <w:jc w:val="both"/>
        <w:rPr>
          <w:rFonts w:ascii="Arial" w:hAnsi="Arial" w:cs="Arial"/>
          <w:sz w:val="20"/>
          <w:szCs w:val="20"/>
        </w:rPr>
      </w:pPr>
      <w:r>
        <w:rPr>
          <w:rFonts w:ascii="Arial" w:hAnsi="Arial" w:cs="Arial"/>
          <w:sz w:val="20"/>
          <w:szCs w:val="20"/>
        </w:rPr>
        <w:t>M.</w:t>
      </w:r>
      <w:r>
        <w:rPr>
          <w:rFonts w:ascii="Arial" w:hAnsi="Arial" w:cs="Arial"/>
          <w:sz w:val="20"/>
          <w:szCs w:val="20"/>
        </w:rPr>
        <w:tab/>
      </w:r>
      <w:r w:rsidRPr="00225FEA">
        <w:rPr>
          <w:rFonts w:ascii="Arial" w:hAnsi="Arial" w:cs="Arial"/>
          <w:sz w:val="20"/>
          <w:szCs w:val="20"/>
        </w:rPr>
        <w:t xml:space="preserve">The municipality may, after consultation with DEP, approve measures for meeting the state water quality requirements other than those in this Ordinance, </w:t>
      </w:r>
      <w:proofErr w:type="gramStart"/>
      <w:r w:rsidRPr="00225FEA">
        <w:rPr>
          <w:rFonts w:ascii="Arial" w:hAnsi="Arial" w:cs="Arial"/>
          <w:sz w:val="20"/>
          <w:szCs w:val="20"/>
        </w:rPr>
        <w:t>provided that</w:t>
      </w:r>
      <w:proofErr w:type="gramEnd"/>
      <w:r w:rsidRPr="00225FEA">
        <w:rPr>
          <w:rFonts w:ascii="Arial" w:hAnsi="Arial" w:cs="Arial"/>
          <w:sz w:val="20"/>
          <w:szCs w:val="20"/>
        </w:rPr>
        <w:t xml:space="preserve"> they meet the minimum requirements of, and do not conflict with, state law including, but not limited to, the Clean Streams Law.</w:t>
      </w:r>
    </w:p>
    <w:p w14:paraId="6FAEF730" w14:textId="77777777" w:rsidR="00B51594" w:rsidRPr="00225FEA" w:rsidRDefault="00B51594" w:rsidP="00B51594">
      <w:pPr>
        <w:ind w:left="720" w:hanging="720"/>
        <w:jc w:val="both"/>
        <w:rPr>
          <w:rFonts w:ascii="Arial" w:hAnsi="Arial" w:cs="Arial"/>
          <w:sz w:val="20"/>
          <w:szCs w:val="20"/>
        </w:rPr>
      </w:pPr>
    </w:p>
    <w:p w14:paraId="264DCE4C" w14:textId="77777777" w:rsidR="00B51594" w:rsidRPr="00225FEA" w:rsidRDefault="00B51594" w:rsidP="00B51594">
      <w:pPr>
        <w:keepNext/>
        <w:jc w:val="both"/>
        <w:rPr>
          <w:rFonts w:ascii="Arial" w:hAnsi="Arial" w:cs="Arial"/>
          <w:b/>
          <w:sz w:val="20"/>
          <w:szCs w:val="20"/>
        </w:rPr>
      </w:pPr>
      <w:bookmarkStart w:id="3" w:name="_Toc473687688"/>
      <w:r w:rsidRPr="00225FEA">
        <w:rPr>
          <w:rFonts w:ascii="Arial" w:hAnsi="Arial" w:cs="Arial"/>
          <w:b/>
          <w:sz w:val="20"/>
          <w:szCs w:val="20"/>
        </w:rPr>
        <w:t>Section 302.  Exemptions</w:t>
      </w:r>
      <w:bookmarkEnd w:id="3"/>
    </w:p>
    <w:p w14:paraId="11EFF5C8" w14:textId="77777777" w:rsidR="00B51594" w:rsidRPr="00225FEA" w:rsidRDefault="00B51594" w:rsidP="00B51594">
      <w:pPr>
        <w:keepNext/>
        <w:jc w:val="both"/>
        <w:rPr>
          <w:rFonts w:ascii="Arial" w:hAnsi="Arial" w:cs="Arial"/>
          <w:b/>
          <w:sz w:val="20"/>
          <w:szCs w:val="20"/>
        </w:rPr>
      </w:pPr>
    </w:p>
    <w:p w14:paraId="3DB4A7AA" w14:textId="31376D6B" w:rsidR="00917AC7" w:rsidRDefault="00B51594" w:rsidP="00B51594">
      <w:pPr>
        <w:numPr>
          <w:ilvl w:val="0"/>
          <w:numId w:val="1"/>
        </w:numPr>
        <w:tabs>
          <w:tab w:val="clear" w:pos="720"/>
        </w:tabs>
        <w:ind w:left="360"/>
        <w:jc w:val="both"/>
        <w:rPr>
          <w:rFonts w:ascii="Arial" w:hAnsi="Arial" w:cs="Arial"/>
          <w:sz w:val="20"/>
          <w:szCs w:val="20"/>
        </w:rPr>
      </w:pPr>
      <w:r w:rsidRPr="00225FEA">
        <w:rPr>
          <w:rFonts w:ascii="Arial" w:hAnsi="Arial" w:cs="Arial"/>
          <w:sz w:val="20"/>
          <w:szCs w:val="20"/>
        </w:rPr>
        <w:t xml:space="preserve">Regulated activities that result in cumulative earth disturbances less than </w:t>
      </w:r>
      <w:r w:rsidR="00203DAE">
        <w:rPr>
          <w:rFonts w:ascii="Arial" w:hAnsi="Arial" w:cs="Arial"/>
          <w:sz w:val="20"/>
          <w:szCs w:val="20"/>
        </w:rPr>
        <w:t>one (1) acre</w:t>
      </w:r>
      <w:r w:rsidR="00B73879">
        <w:rPr>
          <w:rFonts w:ascii="Arial" w:hAnsi="Arial" w:cs="Arial"/>
          <w:sz w:val="20"/>
          <w:szCs w:val="20"/>
        </w:rPr>
        <w:t xml:space="preserve"> </w:t>
      </w:r>
      <w:r w:rsidRPr="00225FEA">
        <w:rPr>
          <w:rFonts w:ascii="Arial" w:hAnsi="Arial" w:cs="Arial"/>
          <w:sz w:val="20"/>
          <w:szCs w:val="20"/>
        </w:rPr>
        <w:t xml:space="preserve">are exempt from the requirements </w:t>
      </w:r>
      <w:r w:rsidR="00FE3F45" w:rsidRPr="00225FEA">
        <w:rPr>
          <w:rFonts w:ascii="Arial" w:hAnsi="Arial" w:cs="Arial"/>
          <w:sz w:val="20"/>
          <w:szCs w:val="20"/>
        </w:rPr>
        <w:t xml:space="preserve">in </w:t>
      </w:r>
      <w:r w:rsidR="00FE3F45">
        <w:rPr>
          <w:rFonts w:ascii="Arial" w:hAnsi="Arial" w:cs="Arial"/>
          <w:sz w:val="20"/>
          <w:szCs w:val="20"/>
        </w:rPr>
        <w:t>Section</w:t>
      </w:r>
      <w:r w:rsidR="009C685C">
        <w:rPr>
          <w:rFonts w:ascii="Arial" w:hAnsi="Arial" w:cs="Arial"/>
          <w:sz w:val="20"/>
          <w:szCs w:val="20"/>
        </w:rPr>
        <w:t xml:space="preserve"> 401 </w:t>
      </w:r>
      <w:r w:rsidRPr="00225FEA">
        <w:rPr>
          <w:rFonts w:ascii="Arial" w:hAnsi="Arial" w:cs="Arial"/>
          <w:sz w:val="20"/>
          <w:szCs w:val="20"/>
        </w:rPr>
        <w:t>of this ordinance</w:t>
      </w:r>
      <w:r w:rsidR="00917AC7" w:rsidRPr="00917AC7">
        <w:rPr>
          <w:rFonts w:ascii="Arial" w:hAnsi="Arial" w:cs="Arial"/>
          <w:sz w:val="20"/>
          <w:szCs w:val="20"/>
        </w:rPr>
        <w:t xml:space="preserve"> </w:t>
      </w:r>
      <w:r w:rsidR="00917AC7">
        <w:rPr>
          <w:rFonts w:ascii="Arial" w:hAnsi="Arial" w:cs="Arial"/>
          <w:sz w:val="20"/>
          <w:szCs w:val="20"/>
        </w:rPr>
        <w:t>except as provided in paragraph B</w:t>
      </w:r>
      <w:r w:rsidR="00917AC7" w:rsidRPr="00947DDC">
        <w:rPr>
          <w:rFonts w:ascii="Arial" w:hAnsi="Arial" w:cs="Arial"/>
          <w:sz w:val="20"/>
          <w:szCs w:val="20"/>
        </w:rPr>
        <w:t xml:space="preserve"> below</w:t>
      </w:r>
      <w:r w:rsidRPr="00225FEA">
        <w:rPr>
          <w:rFonts w:ascii="Arial" w:hAnsi="Arial" w:cs="Arial"/>
          <w:sz w:val="20"/>
          <w:szCs w:val="20"/>
        </w:rPr>
        <w:t>.</w:t>
      </w:r>
      <w:r w:rsidR="00917AC7">
        <w:rPr>
          <w:rFonts w:ascii="Arial" w:hAnsi="Arial" w:cs="Arial"/>
          <w:sz w:val="20"/>
          <w:szCs w:val="20"/>
        </w:rPr>
        <w:t xml:space="preserve">  </w:t>
      </w:r>
    </w:p>
    <w:p w14:paraId="5690EC77" w14:textId="77777777" w:rsidR="00917AC7" w:rsidRDefault="00917AC7" w:rsidP="00917AC7">
      <w:pPr>
        <w:ind w:left="360"/>
        <w:jc w:val="both"/>
        <w:rPr>
          <w:rFonts w:ascii="Arial" w:hAnsi="Arial" w:cs="Arial"/>
          <w:sz w:val="20"/>
          <w:szCs w:val="20"/>
        </w:rPr>
      </w:pPr>
    </w:p>
    <w:p w14:paraId="10CC648E" w14:textId="70779087" w:rsidR="00B51594" w:rsidRDefault="00917AC7" w:rsidP="00B51594">
      <w:pPr>
        <w:numPr>
          <w:ilvl w:val="0"/>
          <w:numId w:val="1"/>
        </w:numPr>
        <w:tabs>
          <w:tab w:val="clear" w:pos="720"/>
        </w:tabs>
        <w:ind w:left="360"/>
        <w:jc w:val="both"/>
        <w:rPr>
          <w:rFonts w:ascii="Arial" w:hAnsi="Arial" w:cs="Arial"/>
          <w:sz w:val="20"/>
          <w:szCs w:val="20"/>
        </w:rPr>
      </w:pPr>
      <w:r>
        <w:rPr>
          <w:rFonts w:ascii="Arial" w:hAnsi="Arial" w:cs="Arial"/>
          <w:sz w:val="20"/>
          <w:szCs w:val="20"/>
        </w:rPr>
        <w:t xml:space="preserve">Earth disturbances </w:t>
      </w:r>
      <w:r w:rsidRPr="00917AC7">
        <w:rPr>
          <w:rFonts w:ascii="Arial" w:hAnsi="Arial" w:cs="Arial"/>
          <w:sz w:val="20"/>
          <w:szCs w:val="20"/>
        </w:rPr>
        <w:t xml:space="preserve">between </w:t>
      </w:r>
      <w:r w:rsidR="006921F1">
        <w:rPr>
          <w:rFonts w:ascii="Arial" w:hAnsi="Arial" w:cs="Arial"/>
          <w:sz w:val="20"/>
          <w:szCs w:val="20"/>
        </w:rPr>
        <w:t>one-quarter (0.25) acre</w:t>
      </w:r>
      <w:r w:rsidR="000D3C10">
        <w:rPr>
          <w:rFonts w:ascii="Arial" w:hAnsi="Arial" w:cs="Arial"/>
          <w:sz w:val="20"/>
          <w:szCs w:val="20"/>
        </w:rPr>
        <w:t xml:space="preserve"> (10,890 square feet)</w:t>
      </w:r>
      <w:r w:rsidR="006921F1">
        <w:rPr>
          <w:rFonts w:ascii="Arial" w:hAnsi="Arial" w:cs="Arial"/>
          <w:sz w:val="20"/>
          <w:szCs w:val="20"/>
        </w:rPr>
        <w:t xml:space="preserve"> </w:t>
      </w:r>
      <w:r w:rsidRPr="00917AC7">
        <w:rPr>
          <w:rFonts w:ascii="Arial" w:hAnsi="Arial" w:cs="Arial"/>
          <w:sz w:val="20"/>
          <w:szCs w:val="20"/>
        </w:rPr>
        <w:t xml:space="preserve">and one (1) acre of earth disturbance must submit a SWM Site Plan to the Municipality which </w:t>
      </w:r>
      <w:r w:rsidR="006921F1">
        <w:rPr>
          <w:rFonts w:ascii="Arial" w:hAnsi="Arial" w:cs="Arial"/>
          <w:sz w:val="20"/>
          <w:szCs w:val="20"/>
        </w:rPr>
        <w:t>shall</w:t>
      </w:r>
      <w:r w:rsidR="006921F1" w:rsidRPr="00917AC7">
        <w:rPr>
          <w:rFonts w:ascii="Arial" w:hAnsi="Arial" w:cs="Arial"/>
          <w:sz w:val="20"/>
          <w:szCs w:val="20"/>
        </w:rPr>
        <w:t xml:space="preserve"> </w:t>
      </w:r>
      <w:r w:rsidRPr="00917AC7">
        <w:rPr>
          <w:rFonts w:ascii="Arial" w:hAnsi="Arial" w:cs="Arial"/>
          <w:sz w:val="20"/>
          <w:szCs w:val="20"/>
        </w:rPr>
        <w:t xml:space="preserve">consist of the </w:t>
      </w:r>
      <w:r w:rsidR="00631BEE">
        <w:rPr>
          <w:rFonts w:ascii="Arial" w:hAnsi="Arial" w:cs="Arial"/>
          <w:sz w:val="20"/>
          <w:szCs w:val="20"/>
        </w:rPr>
        <w:t xml:space="preserve">following </w:t>
      </w:r>
      <w:r w:rsidRPr="00917AC7">
        <w:rPr>
          <w:rFonts w:ascii="Arial" w:hAnsi="Arial" w:cs="Arial"/>
          <w:sz w:val="20"/>
          <w:szCs w:val="20"/>
        </w:rPr>
        <w:t xml:space="preserve">items and related supportive material needed to </w:t>
      </w:r>
      <w:r w:rsidRPr="0009422A">
        <w:rPr>
          <w:rFonts w:ascii="Arial" w:hAnsi="Arial" w:cs="Arial"/>
          <w:sz w:val="20"/>
          <w:szCs w:val="20"/>
        </w:rPr>
        <w:t>determ</w:t>
      </w:r>
      <w:r w:rsidR="00631BEE" w:rsidRPr="0009422A">
        <w:rPr>
          <w:rFonts w:ascii="Arial" w:hAnsi="Arial" w:cs="Arial"/>
          <w:sz w:val="20"/>
          <w:szCs w:val="20"/>
        </w:rPr>
        <w:t>ine compliance with Sections 303 through 305</w:t>
      </w:r>
      <w:r w:rsidRPr="0009422A">
        <w:rPr>
          <w:rFonts w:ascii="Arial" w:hAnsi="Arial" w:cs="Arial"/>
          <w:sz w:val="20"/>
          <w:szCs w:val="20"/>
        </w:rPr>
        <w:t>.</w:t>
      </w:r>
      <w:r w:rsidRPr="00917AC7">
        <w:rPr>
          <w:rFonts w:ascii="Arial" w:hAnsi="Arial" w:cs="Arial"/>
          <w:sz w:val="20"/>
          <w:szCs w:val="20"/>
        </w:rPr>
        <w:t xml:space="preserve">  The applicant can use the protocols in the Small Project S</w:t>
      </w:r>
      <w:r>
        <w:rPr>
          <w:rFonts w:ascii="Arial" w:hAnsi="Arial" w:cs="Arial"/>
          <w:sz w:val="20"/>
          <w:szCs w:val="20"/>
        </w:rPr>
        <w:t>tormwater Management</w:t>
      </w:r>
      <w:r w:rsidRPr="00917AC7">
        <w:rPr>
          <w:rFonts w:ascii="Arial" w:hAnsi="Arial" w:cs="Arial"/>
          <w:sz w:val="20"/>
          <w:szCs w:val="20"/>
        </w:rPr>
        <w:t xml:space="preserve"> Site Plan if Municipality has adopted </w:t>
      </w:r>
      <w:r>
        <w:rPr>
          <w:rFonts w:ascii="Arial" w:hAnsi="Arial" w:cs="Arial"/>
          <w:sz w:val="20"/>
          <w:szCs w:val="20"/>
        </w:rPr>
        <w:t>A</w:t>
      </w:r>
      <w:r w:rsidRPr="00917AC7">
        <w:rPr>
          <w:rFonts w:ascii="Arial" w:hAnsi="Arial" w:cs="Arial"/>
          <w:sz w:val="20"/>
          <w:szCs w:val="20"/>
        </w:rPr>
        <w:t xml:space="preserve">ppendix </w:t>
      </w:r>
      <w:r>
        <w:rPr>
          <w:rFonts w:ascii="Arial" w:hAnsi="Arial" w:cs="Arial"/>
          <w:sz w:val="20"/>
          <w:szCs w:val="20"/>
        </w:rPr>
        <w:t>C</w:t>
      </w:r>
      <w:r w:rsidRPr="00917AC7">
        <w:rPr>
          <w:rFonts w:ascii="Arial" w:hAnsi="Arial" w:cs="Arial"/>
          <w:sz w:val="20"/>
          <w:szCs w:val="20"/>
        </w:rPr>
        <w:t>.</w:t>
      </w:r>
    </w:p>
    <w:p w14:paraId="0C3A4E77" w14:textId="366D6648" w:rsidR="00631BEE" w:rsidRDefault="00631BEE" w:rsidP="001210B8">
      <w:pPr>
        <w:numPr>
          <w:ilvl w:val="1"/>
          <w:numId w:val="1"/>
        </w:numPr>
        <w:jc w:val="both"/>
        <w:rPr>
          <w:rFonts w:ascii="Arial" w:hAnsi="Arial" w:cs="Arial"/>
          <w:sz w:val="20"/>
          <w:szCs w:val="20"/>
        </w:rPr>
      </w:pPr>
      <w:r w:rsidRPr="001210B8">
        <w:rPr>
          <w:rFonts w:ascii="Arial" w:hAnsi="Arial" w:cs="Arial"/>
          <w:sz w:val="20"/>
          <w:szCs w:val="20"/>
        </w:rPr>
        <w:t>General description of proposed stormwater man</w:t>
      </w:r>
      <w:r w:rsidR="004515F9">
        <w:rPr>
          <w:rFonts w:ascii="Arial" w:hAnsi="Arial" w:cs="Arial"/>
          <w:sz w:val="20"/>
          <w:szCs w:val="20"/>
        </w:rPr>
        <w:t xml:space="preserve">agement techniques, including </w:t>
      </w:r>
      <w:r w:rsidRPr="001210B8">
        <w:rPr>
          <w:rFonts w:ascii="Arial" w:hAnsi="Arial" w:cs="Arial"/>
          <w:sz w:val="20"/>
          <w:szCs w:val="20"/>
        </w:rPr>
        <w:t>construction specifications of the materials to be used for stormwater management facilities.</w:t>
      </w:r>
    </w:p>
    <w:p w14:paraId="33E0EB85" w14:textId="77777777" w:rsidR="001210B8" w:rsidRDefault="001210B8" w:rsidP="001210B8">
      <w:pPr>
        <w:numPr>
          <w:ilvl w:val="1"/>
          <w:numId w:val="1"/>
        </w:numPr>
        <w:jc w:val="both"/>
        <w:rPr>
          <w:rFonts w:ascii="Arial" w:hAnsi="Arial" w:cs="Arial"/>
          <w:sz w:val="20"/>
          <w:szCs w:val="20"/>
        </w:rPr>
      </w:pPr>
      <w:r w:rsidRPr="001210B8">
        <w:rPr>
          <w:rFonts w:ascii="Arial" w:hAnsi="Arial" w:cs="Arial"/>
          <w:sz w:val="20"/>
          <w:szCs w:val="20"/>
        </w:rPr>
        <w:t>An erosion and sediment control plan, including all reviews and letters of adequacy from the Conservation District</w:t>
      </w:r>
      <w:r w:rsidR="00B73879">
        <w:rPr>
          <w:rFonts w:ascii="Arial" w:hAnsi="Arial" w:cs="Arial"/>
          <w:sz w:val="20"/>
          <w:szCs w:val="20"/>
        </w:rPr>
        <w:t xml:space="preserve"> where appropriate</w:t>
      </w:r>
      <w:r w:rsidRPr="001210B8">
        <w:rPr>
          <w:rFonts w:ascii="Arial" w:hAnsi="Arial" w:cs="Arial"/>
          <w:sz w:val="20"/>
          <w:szCs w:val="20"/>
        </w:rPr>
        <w:t>.</w:t>
      </w:r>
    </w:p>
    <w:p w14:paraId="56B8214F" w14:textId="267A4661" w:rsidR="001210B8" w:rsidRDefault="001210B8" w:rsidP="001210B8">
      <w:pPr>
        <w:numPr>
          <w:ilvl w:val="1"/>
          <w:numId w:val="1"/>
        </w:numPr>
        <w:jc w:val="both"/>
        <w:rPr>
          <w:rFonts w:ascii="Arial" w:hAnsi="Arial" w:cs="Arial"/>
          <w:sz w:val="20"/>
          <w:szCs w:val="20"/>
        </w:rPr>
      </w:pPr>
      <w:r w:rsidRPr="001210B8">
        <w:rPr>
          <w:rFonts w:ascii="Arial" w:hAnsi="Arial" w:cs="Arial"/>
          <w:sz w:val="20"/>
          <w:szCs w:val="20"/>
        </w:rPr>
        <w:t>Limits of earth disturbance, including the type and amount of i</w:t>
      </w:r>
      <w:r>
        <w:rPr>
          <w:rFonts w:ascii="Arial" w:hAnsi="Arial" w:cs="Arial"/>
          <w:sz w:val="20"/>
          <w:szCs w:val="20"/>
        </w:rPr>
        <w:t>mpervious area that is proposed;</w:t>
      </w:r>
      <w:r w:rsidRPr="001210B8">
        <w:rPr>
          <w:rFonts w:ascii="Arial" w:hAnsi="Arial" w:cs="Arial"/>
          <w:sz w:val="20"/>
          <w:szCs w:val="20"/>
        </w:rPr>
        <w:t xml:space="preserve"> </w:t>
      </w:r>
      <w:r>
        <w:rPr>
          <w:rFonts w:ascii="Arial" w:hAnsi="Arial" w:cs="Arial"/>
          <w:sz w:val="20"/>
          <w:szCs w:val="20"/>
        </w:rPr>
        <w:t>p</w:t>
      </w:r>
      <w:r w:rsidRPr="001210B8">
        <w:rPr>
          <w:rFonts w:ascii="Arial" w:hAnsi="Arial" w:cs="Arial"/>
          <w:sz w:val="20"/>
          <w:szCs w:val="20"/>
        </w:rPr>
        <w:t>roposed structures, roads, paved areas, and buildings</w:t>
      </w:r>
      <w:r>
        <w:rPr>
          <w:rFonts w:ascii="Arial" w:hAnsi="Arial" w:cs="Arial"/>
          <w:sz w:val="20"/>
          <w:szCs w:val="20"/>
        </w:rPr>
        <w:t>; and a</w:t>
      </w:r>
      <w:r w:rsidRPr="001210B8">
        <w:rPr>
          <w:rFonts w:ascii="Arial" w:hAnsi="Arial" w:cs="Arial"/>
          <w:sz w:val="20"/>
          <w:szCs w:val="20"/>
        </w:rPr>
        <w:t xml:space="preserve"> statement, signed by the Applicant, acknowledging that any revision to the approved drainage plan must be approved by the Municipality, and that a revised erosion and sediment control plan must be submitted to the Municipality or Conservation District for approval.</w:t>
      </w:r>
    </w:p>
    <w:p w14:paraId="70E2C54A" w14:textId="77777777" w:rsidR="001210B8" w:rsidRDefault="001210B8" w:rsidP="001210B8">
      <w:pPr>
        <w:numPr>
          <w:ilvl w:val="1"/>
          <w:numId w:val="1"/>
        </w:numPr>
        <w:jc w:val="both"/>
        <w:rPr>
          <w:rFonts w:ascii="Arial" w:hAnsi="Arial" w:cs="Arial"/>
          <w:sz w:val="20"/>
          <w:szCs w:val="20"/>
        </w:rPr>
      </w:pPr>
      <w:r w:rsidRPr="001210B8">
        <w:rPr>
          <w:rFonts w:ascii="Arial" w:hAnsi="Arial" w:cs="Arial"/>
          <w:sz w:val="20"/>
          <w:szCs w:val="20"/>
        </w:rPr>
        <w:t>All stormwater management facilities must be located on a plan and described in detail</w:t>
      </w:r>
      <w:r>
        <w:rPr>
          <w:rFonts w:ascii="Arial" w:hAnsi="Arial" w:cs="Arial"/>
          <w:sz w:val="20"/>
          <w:szCs w:val="20"/>
        </w:rPr>
        <w:t>; and</w:t>
      </w:r>
      <w:r w:rsidRPr="001210B8">
        <w:rPr>
          <w:color w:val="000000"/>
          <w:szCs w:val="20"/>
        </w:rPr>
        <w:t xml:space="preserve"> </w:t>
      </w:r>
      <w:r>
        <w:rPr>
          <w:rFonts w:ascii="Arial" w:hAnsi="Arial" w:cs="Arial"/>
          <w:sz w:val="20"/>
          <w:szCs w:val="20"/>
        </w:rPr>
        <w:t>a</w:t>
      </w:r>
      <w:r w:rsidRPr="001210B8">
        <w:rPr>
          <w:rFonts w:ascii="Arial" w:hAnsi="Arial" w:cs="Arial"/>
          <w:sz w:val="20"/>
          <w:szCs w:val="20"/>
        </w:rPr>
        <w:t>ll calculations, assumptions, and criteria used in the design of the stormwater management facilities must be shown</w:t>
      </w:r>
      <w:r>
        <w:rPr>
          <w:rFonts w:ascii="Arial" w:hAnsi="Arial" w:cs="Arial"/>
          <w:sz w:val="20"/>
          <w:szCs w:val="20"/>
        </w:rPr>
        <w:t>.</w:t>
      </w:r>
    </w:p>
    <w:p w14:paraId="46B78FCF" w14:textId="77777777" w:rsidR="00BE059A" w:rsidRDefault="00BE059A" w:rsidP="00BE059A">
      <w:pPr>
        <w:ind w:left="360"/>
        <w:jc w:val="both"/>
        <w:rPr>
          <w:rFonts w:ascii="Arial" w:hAnsi="Arial" w:cs="Arial"/>
          <w:sz w:val="20"/>
          <w:szCs w:val="20"/>
        </w:rPr>
      </w:pPr>
    </w:p>
    <w:p w14:paraId="0B14CFA5" w14:textId="77777777" w:rsidR="00B060A5" w:rsidRPr="00225FEA" w:rsidRDefault="00B51594" w:rsidP="00B51594">
      <w:pPr>
        <w:numPr>
          <w:ilvl w:val="0"/>
          <w:numId w:val="1"/>
        </w:numPr>
        <w:tabs>
          <w:tab w:val="clear" w:pos="720"/>
        </w:tabs>
        <w:ind w:left="360"/>
        <w:jc w:val="both"/>
        <w:rPr>
          <w:rFonts w:ascii="Arial" w:hAnsi="Arial" w:cs="Arial"/>
          <w:sz w:val="20"/>
          <w:szCs w:val="20"/>
        </w:rPr>
      </w:pPr>
      <w:r w:rsidRPr="00225FEA">
        <w:rPr>
          <w:rFonts w:ascii="Arial" w:hAnsi="Arial" w:cs="Arial"/>
          <w:sz w:val="20"/>
          <w:szCs w:val="20"/>
        </w:rPr>
        <w:t>Agricultural activity is exempt from the SWM Site Plan preparation requirements of this Ordinance provided the activities are performed according to the requirements of 25 Pa. Code Chapter 102.</w:t>
      </w:r>
    </w:p>
    <w:p w14:paraId="386E9F72" w14:textId="77777777" w:rsidR="00B51594" w:rsidRPr="00225FEA" w:rsidRDefault="00B51594" w:rsidP="00B060A5">
      <w:pPr>
        <w:ind w:left="360"/>
        <w:jc w:val="both"/>
        <w:rPr>
          <w:rFonts w:ascii="Arial" w:hAnsi="Arial" w:cs="Arial"/>
          <w:sz w:val="20"/>
          <w:szCs w:val="20"/>
        </w:rPr>
      </w:pPr>
    </w:p>
    <w:p w14:paraId="06E79C3A" w14:textId="77777777" w:rsidR="00B51594" w:rsidRPr="00225FEA" w:rsidRDefault="002F3EBD" w:rsidP="00B51594">
      <w:pPr>
        <w:ind w:left="360" w:hanging="360"/>
        <w:jc w:val="both"/>
        <w:rPr>
          <w:rFonts w:ascii="Arial" w:hAnsi="Arial" w:cs="Arial"/>
          <w:sz w:val="20"/>
          <w:szCs w:val="20"/>
        </w:rPr>
      </w:pPr>
      <w:r>
        <w:rPr>
          <w:rFonts w:ascii="Arial" w:hAnsi="Arial" w:cs="Arial"/>
          <w:sz w:val="20"/>
          <w:szCs w:val="20"/>
        </w:rPr>
        <w:t>D</w:t>
      </w:r>
      <w:r w:rsidR="00B51594" w:rsidRPr="00225FEA">
        <w:rPr>
          <w:rFonts w:ascii="Arial" w:hAnsi="Arial" w:cs="Arial"/>
          <w:sz w:val="20"/>
          <w:szCs w:val="20"/>
        </w:rPr>
        <w:t xml:space="preserve">. </w:t>
      </w:r>
      <w:r w:rsidR="00B51594" w:rsidRPr="00225FEA">
        <w:rPr>
          <w:rFonts w:ascii="Arial" w:hAnsi="Arial" w:cs="Arial"/>
          <w:sz w:val="20"/>
          <w:szCs w:val="20"/>
        </w:rPr>
        <w:tab/>
        <w:t>Forest management and timber operations are exempt from the SWM Site Plan preparation requirements of this Ordinance provided the activities are performed according to the requirements of 25 Pa. Code Chapter 102.</w:t>
      </w:r>
    </w:p>
    <w:p w14:paraId="7E611F4E" w14:textId="77777777" w:rsidR="00B51594" w:rsidRDefault="00B51594" w:rsidP="00B51594">
      <w:pPr>
        <w:ind w:left="360" w:hanging="360"/>
        <w:jc w:val="both"/>
        <w:rPr>
          <w:rFonts w:ascii="Arial" w:hAnsi="Arial" w:cs="Arial"/>
          <w:sz w:val="20"/>
          <w:szCs w:val="20"/>
        </w:rPr>
      </w:pPr>
    </w:p>
    <w:p w14:paraId="6EFAE30D" w14:textId="77777777" w:rsidR="00687489" w:rsidRPr="007227B2" w:rsidRDefault="00687489">
      <w:pPr>
        <w:ind w:left="360" w:hanging="360"/>
        <w:jc w:val="both"/>
        <w:rPr>
          <w:rFonts w:ascii="Arial" w:hAnsi="Arial" w:cs="Arial"/>
          <w:sz w:val="20"/>
          <w:szCs w:val="20"/>
        </w:rPr>
      </w:pPr>
      <w:r>
        <w:rPr>
          <w:rFonts w:ascii="Arial" w:hAnsi="Arial" w:cs="Arial"/>
          <w:sz w:val="20"/>
          <w:szCs w:val="20"/>
        </w:rPr>
        <w:t>E.</w:t>
      </w:r>
      <w:r>
        <w:rPr>
          <w:rFonts w:ascii="Arial" w:hAnsi="Arial" w:cs="Arial"/>
          <w:sz w:val="20"/>
          <w:szCs w:val="20"/>
        </w:rPr>
        <w:tab/>
        <w:t>Roadway resurfacing and maintenance projects, which do not increase impervious area, and underground infrastructure projects are exempt from the provisions of this Ordinance, provided the activities meet the requirements of all other Municipal, State and Federal requirements.</w:t>
      </w:r>
    </w:p>
    <w:p w14:paraId="29E56355" w14:textId="77777777" w:rsidR="00687489" w:rsidRPr="00225FEA" w:rsidRDefault="00687489" w:rsidP="00B51594">
      <w:pPr>
        <w:ind w:left="360" w:hanging="360"/>
        <w:jc w:val="both"/>
        <w:rPr>
          <w:rFonts w:ascii="Arial" w:hAnsi="Arial" w:cs="Arial"/>
          <w:sz w:val="20"/>
          <w:szCs w:val="20"/>
        </w:rPr>
      </w:pPr>
    </w:p>
    <w:p w14:paraId="60208639" w14:textId="6B89948B" w:rsidR="00B060A5" w:rsidRPr="00225FEA" w:rsidRDefault="00687489" w:rsidP="00B51594">
      <w:pPr>
        <w:ind w:left="360" w:hanging="360"/>
        <w:jc w:val="both"/>
        <w:rPr>
          <w:rFonts w:ascii="Arial" w:hAnsi="Arial" w:cs="Arial"/>
          <w:sz w:val="20"/>
          <w:szCs w:val="20"/>
        </w:rPr>
      </w:pPr>
      <w:r>
        <w:rPr>
          <w:rFonts w:ascii="Arial" w:hAnsi="Arial" w:cs="Arial"/>
          <w:sz w:val="20"/>
          <w:szCs w:val="20"/>
        </w:rPr>
        <w:t>F</w:t>
      </w:r>
      <w:r w:rsidR="00B51594" w:rsidRPr="00225FEA">
        <w:rPr>
          <w:rFonts w:ascii="Arial" w:hAnsi="Arial" w:cs="Arial"/>
          <w:sz w:val="20"/>
          <w:szCs w:val="20"/>
        </w:rPr>
        <w:t xml:space="preserve">. </w:t>
      </w:r>
      <w:r w:rsidR="00B51594" w:rsidRPr="00225FEA">
        <w:rPr>
          <w:rFonts w:ascii="Arial" w:hAnsi="Arial" w:cs="Arial"/>
          <w:sz w:val="20"/>
          <w:szCs w:val="20"/>
        </w:rPr>
        <w:tab/>
        <w:t xml:space="preserve">Exemptions from any provisions of this Ordinance shall not relieve the applicant from the requirements in Sections 301.D. through </w:t>
      </w:r>
      <w:r w:rsidR="00117323">
        <w:rPr>
          <w:rFonts w:ascii="Arial" w:hAnsi="Arial" w:cs="Arial"/>
          <w:sz w:val="20"/>
          <w:szCs w:val="20"/>
        </w:rPr>
        <w:t>J</w:t>
      </w:r>
      <w:r w:rsidR="00B51594" w:rsidRPr="00225FEA">
        <w:rPr>
          <w:rFonts w:ascii="Arial" w:hAnsi="Arial" w:cs="Arial"/>
          <w:sz w:val="20"/>
          <w:szCs w:val="20"/>
        </w:rPr>
        <w:t>.</w:t>
      </w:r>
    </w:p>
    <w:p w14:paraId="5ACA2A72" w14:textId="77777777" w:rsidR="00B51594" w:rsidRPr="00225FEA" w:rsidRDefault="00B51594" w:rsidP="00B51594">
      <w:pPr>
        <w:ind w:left="360" w:hanging="360"/>
        <w:jc w:val="both"/>
        <w:rPr>
          <w:rFonts w:ascii="Arial" w:hAnsi="Arial" w:cs="Arial"/>
          <w:sz w:val="20"/>
          <w:szCs w:val="20"/>
        </w:rPr>
      </w:pPr>
    </w:p>
    <w:p w14:paraId="18CB4D47" w14:textId="45ED0EFA" w:rsidR="00B51594" w:rsidRDefault="00687489" w:rsidP="00B51594">
      <w:pPr>
        <w:ind w:left="360" w:hanging="360"/>
        <w:jc w:val="both"/>
        <w:rPr>
          <w:rFonts w:ascii="Arial" w:hAnsi="Arial" w:cs="Arial"/>
          <w:sz w:val="20"/>
          <w:szCs w:val="20"/>
        </w:rPr>
      </w:pPr>
      <w:r>
        <w:rPr>
          <w:rFonts w:ascii="Arial" w:hAnsi="Arial" w:cs="Arial"/>
          <w:sz w:val="20"/>
          <w:szCs w:val="20"/>
        </w:rPr>
        <w:t>G</w:t>
      </w:r>
      <w:r w:rsidR="00B51594" w:rsidRPr="00225FEA">
        <w:rPr>
          <w:rFonts w:ascii="Arial" w:hAnsi="Arial" w:cs="Arial"/>
          <w:sz w:val="20"/>
          <w:szCs w:val="20"/>
        </w:rPr>
        <w:t xml:space="preserve">. </w:t>
      </w:r>
      <w:r w:rsidR="00B51594" w:rsidRPr="00225FEA">
        <w:rPr>
          <w:rFonts w:ascii="Arial" w:hAnsi="Arial" w:cs="Arial"/>
          <w:sz w:val="20"/>
          <w:szCs w:val="20"/>
        </w:rPr>
        <w:tab/>
        <w:t>The Municipality may deny or revoke any exemption pursuant to this Section at any time for any project that the Municipality believes may pose a threat to public health and safety or the environment.</w:t>
      </w:r>
    </w:p>
    <w:p w14:paraId="4A606BEB" w14:textId="77777777" w:rsidR="00203DAE" w:rsidRDefault="00203DAE" w:rsidP="00B51594">
      <w:pPr>
        <w:ind w:left="360" w:hanging="360"/>
        <w:jc w:val="both"/>
        <w:rPr>
          <w:rFonts w:ascii="Arial" w:hAnsi="Arial" w:cs="Arial"/>
          <w:sz w:val="20"/>
          <w:szCs w:val="20"/>
        </w:rPr>
      </w:pPr>
    </w:p>
    <w:p w14:paraId="7018E904" w14:textId="77777777" w:rsidR="00203DAE" w:rsidRPr="00225FEA" w:rsidRDefault="00687489" w:rsidP="00B51594">
      <w:pPr>
        <w:ind w:left="360" w:hanging="360"/>
        <w:jc w:val="both"/>
        <w:rPr>
          <w:rFonts w:ascii="Arial" w:hAnsi="Arial" w:cs="Arial"/>
          <w:sz w:val="20"/>
          <w:szCs w:val="20"/>
        </w:rPr>
      </w:pPr>
      <w:r>
        <w:rPr>
          <w:rFonts w:ascii="Arial" w:hAnsi="Arial" w:cs="Arial"/>
          <w:sz w:val="20"/>
          <w:szCs w:val="20"/>
        </w:rPr>
        <w:t>H</w:t>
      </w:r>
      <w:r w:rsidR="00203DAE">
        <w:rPr>
          <w:rFonts w:ascii="Arial" w:hAnsi="Arial" w:cs="Arial"/>
          <w:sz w:val="20"/>
          <w:szCs w:val="20"/>
        </w:rPr>
        <w:t>.</w:t>
      </w:r>
      <w:r w:rsidR="00203DAE">
        <w:rPr>
          <w:rFonts w:ascii="Arial" w:hAnsi="Arial" w:cs="Arial"/>
          <w:sz w:val="20"/>
          <w:szCs w:val="20"/>
        </w:rPr>
        <w:tab/>
        <w:t xml:space="preserve">Voluntary Green Stormwater Infrastructure (GSI) retrofit projects that are solely intended to better manage runoff from existing development and are not part of new development or redevelopment, are exempt from the stormwater management provisions of this Ordinance.  </w:t>
      </w:r>
      <w:r w:rsidR="00117323">
        <w:rPr>
          <w:rFonts w:ascii="Arial" w:hAnsi="Arial" w:cs="Arial"/>
          <w:sz w:val="20"/>
          <w:szCs w:val="20"/>
        </w:rPr>
        <w:t>This does not exempt such projects from any other municipal, state, or federal regulation.</w:t>
      </w:r>
    </w:p>
    <w:p w14:paraId="06B025B5" w14:textId="77777777" w:rsidR="00B51594" w:rsidRPr="00225FEA" w:rsidRDefault="00B51594" w:rsidP="00B51594">
      <w:pPr>
        <w:ind w:left="720" w:hanging="720"/>
        <w:rPr>
          <w:rFonts w:ascii="Arial" w:hAnsi="Arial" w:cs="Arial"/>
          <w:sz w:val="20"/>
          <w:szCs w:val="20"/>
        </w:rPr>
      </w:pPr>
    </w:p>
    <w:p w14:paraId="2EA34FEB" w14:textId="77777777" w:rsidR="00B51594" w:rsidRPr="00225FEA" w:rsidRDefault="00B51594" w:rsidP="00B51594">
      <w:pPr>
        <w:keepNext/>
        <w:rPr>
          <w:rFonts w:ascii="Arial" w:hAnsi="Arial" w:cs="Arial"/>
          <w:b/>
          <w:sz w:val="20"/>
          <w:szCs w:val="20"/>
        </w:rPr>
      </w:pPr>
      <w:r w:rsidRPr="00225FEA">
        <w:rPr>
          <w:rFonts w:ascii="Arial" w:hAnsi="Arial" w:cs="Arial"/>
          <w:b/>
          <w:sz w:val="20"/>
          <w:szCs w:val="20"/>
        </w:rPr>
        <w:t>Section 303.  Volume Controls</w:t>
      </w:r>
    </w:p>
    <w:p w14:paraId="4A3DC8EE" w14:textId="77777777" w:rsidR="00B51594" w:rsidRPr="00225FEA" w:rsidRDefault="00B51594" w:rsidP="00B51594">
      <w:pPr>
        <w:keepNext/>
        <w:rPr>
          <w:rFonts w:ascii="Arial" w:hAnsi="Arial" w:cs="Arial"/>
          <w:b/>
          <w:sz w:val="20"/>
          <w:szCs w:val="20"/>
        </w:rPr>
      </w:pPr>
    </w:p>
    <w:p w14:paraId="3F523524" w14:textId="302860C0" w:rsidR="00B51594" w:rsidRPr="00225FEA" w:rsidRDefault="00B51594" w:rsidP="00B51594">
      <w:pPr>
        <w:jc w:val="both"/>
        <w:rPr>
          <w:rFonts w:ascii="Arial" w:hAnsi="Arial" w:cs="Arial"/>
          <w:sz w:val="20"/>
          <w:szCs w:val="20"/>
        </w:rPr>
      </w:pPr>
      <w:r w:rsidRPr="00225FEA">
        <w:rPr>
          <w:rFonts w:ascii="Arial" w:hAnsi="Arial" w:cs="Arial"/>
          <w:sz w:val="20"/>
          <w:szCs w:val="20"/>
        </w:rPr>
        <w:t>The green infrastructure and low impact development practices provided in the BMP Manual</w:t>
      </w:r>
      <w:r w:rsidR="003E346E">
        <w:rPr>
          <w:rFonts w:ascii="Arial" w:hAnsi="Arial" w:cs="Arial"/>
          <w:sz w:val="20"/>
          <w:szCs w:val="20"/>
          <w:vertAlign w:val="superscript"/>
        </w:rPr>
        <w:t>3</w:t>
      </w:r>
      <w:r w:rsidRPr="00225FEA">
        <w:rPr>
          <w:rFonts w:ascii="Arial" w:hAnsi="Arial" w:cs="Arial"/>
          <w:sz w:val="20"/>
          <w:szCs w:val="20"/>
        </w:rPr>
        <w:t xml:space="preserve"> shall be utilized for all regulated activities </w:t>
      </w:r>
      <w:r w:rsidR="00BA5194" w:rsidRPr="00225FEA">
        <w:rPr>
          <w:rFonts w:ascii="Arial" w:hAnsi="Arial" w:cs="Arial"/>
          <w:sz w:val="20"/>
          <w:szCs w:val="20"/>
        </w:rPr>
        <w:t>wherever possible</w:t>
      </w:r>
      <w:r w:rsidRPr="00225FEA">
        <w:rPr>
          <w:rFonts w:ascii="Arial" w:hAnsi="Arial" w:cs="Arial"/>
          <w:sz w:val="20"/>
          <w:szCs w:val="20"/>
        </w:rPr>
        <w:t xml:space="preserve">.  Water volume controls shall be implemented using the </w:t>
      </w:r>
      <w:r w:rsidRPr="00225FEA">
        <w:rPr>
          <w:rFonts w:ascii="Arial" w:hAnsi="Arial" w:cs="Arial"/>
          <w:i/>
          <w:sz w:val="20"/>
          <w:szCs w:val="20"/>
        </w:rPr>
        <w:t>Design Storm Method</w:t>
      </w:r>
      <w:r w:rsidRPr="00225FEA">
        <w:rPr>
          <w:rFonts w:ascii="Arial" w:hAnsi="Arial" w:cs="Arial"/>
          <w:sz w:val="20"/>
          <w:szCs w:val="20"/>
        </w:rPr>
        <w:t xml:space="preserve"> in Subsection A or the </w:t>
      </w:r>
      <w:r w:rsidRPr="00225FEA">
        <w:rPr>
          <w:rFonts w:ascii="Arial" w:hAnsi="Arial" w:cs="Arial"/>
          <w:i/>
          <w:sz w:val="20"/>
          <w:szCs w:val="20"/>
        </w:rPr>
        <w:t>Simplified Method</w:t>
      </w:r>
      <w:r w:rsidRPr="00225FEA">
        <w:rPr>
          <w:rFonts w:ascii="Arial" w:hAnsi="Arial" w:cs="Arial"/>
          <w:sz w:val="20"/>
          <w:szCs w:val="20"/>
        </w:rPr>
        <w:t xml:space="preserve"> in Subsection B below.  </w:t>
      </w:r>
      <w:r w:rsidR="00FF584C">
        <w:rPr>
          <w:rFonts w:ascii="Arial" w:hAnsi="Arial" w:cs="Arial"/>
          <w:sz w:val="20"/>
          <w:szCs w:val="20"/>
        </w:rPr>
        <w:t xml:space="preserve">  Water volume controls shall be implemented using the Design Storm Method in Subsection A or the Simplified Method in Subsection B below, or alternative design criteria as allowed by PA Code Title 25, Chapter 102.</w:t>
      </w:r>
    </w:p>
    <w:p w14:paraId="4FCD8862" w14:textId="77777777" w:rsidR="00B51594" w:rsidRPr="00225FEA" w:rsidRDefault="00B51594" w:rsidP="00B51594">
      <w:pPr>
        <w:jc w:val="both"/>
        <w:rPr>
          <w:rFonts w:ascii="Arial" w:hAnsi="Arial" w:cs="Arial"/>
          <w:sz w:val="20"/>
          <w:szCs w:val="20"/>
        </w:rPr>
      </w:pPr>
    </w:p>
    <w:p w14:paraId="1AF5FD6F" w14:textId="18147673" w:rsidR="00B51594" w:rsidRPr="00225FEA" w:rsidRDefault="00B51594" w:rsidP="00B51594">
      <w:pPr>
        <w:keepNext/>
        <w:tabs>
          <w:tab w:val="left" w:pos="540"/>
        </w:tabs>
        <w:ind w:left="360" w:hanging="360"/>
        <w:jc w:val="both"/>
        <w:rPr>
          <w:rFonts w:ascii="Arial" w:hAnsi="Arial" w:cs="Arial"/>
          <w:sz w:val="20"/>
          <w:szCs w:val="20"/>
        </w:rPr>
      </w:pPr>
      <w:bookmarkStart w:id="4" w:name="_Ref131553162"/>
      <w:bookmarkStart w:id="5" w:name="_Ref151949576"/>
      <w:r w:rsidRPr="00225FEA">
        <w:rPr>
          <w:rFonts w:ascii="Arial" w:hAnsi="Arial" w:cs="Arial"/>
          <w:sz w:val="20"/>
          <w:szCs w:val="20"/>
        </w:rPr>
        <w:t>A.</w:t>
      </w:r>
      <w:r w:rsidRPr="00225FEA">
        <w:rPr>
          <w:rFonts w:ascii="Arial" w:hAnsi="Arial" w:cs="Arial"/>
          <w:sz w:val="20"/>
          <w:szCs w:val="20"/>
        </w:rPr>
        <w:tab/>
        <w:t xml:space="preserve">The </w:t>
      </w:r>
      <w:r w:rsidRPr="00225FEA">
        <w:rPr>
          <w:rFonts w:ascii="Arial" w:hAnsi="Arial" w:cs="Arial"/>
          <w:i/>
          <w:sz w:val="20"/>
          <w:szCs w:val="20"/>
        </w:rPr>
        <w:t>Design Storm Method</w:t>
      </w:r>
      <w:r w:rsidRPr="00225FEA">
        <w:rPr>
          <w:rFonts w:ascii="Arial" w:hAnsi="Arial" w:cs="Arial"/>
          <w:sz w:val="20"/>
          <w:szCs w:val="20"/>
        </w:rPr>
        <w:t xml:space="preserve"> (CG-1 in the BMP Manual</w:t>
      </w:r>
      <w:r w:rsidR="003E346E">
        <w:rPr>
          <w:rFonts w:ascii="Arial" w:hAnsi="Arial" w:cs="Arial"/>
          <w:sz w:val="20"/>
          <w:szCs w:val="20"/>
          <w:vertAlign w:val="superscript"/>
        </w:rPr>
        <w:t>3</w:t>
      </w:r>
      <w:r w:rsidRPr="00225FEA">
        <w:rPr>
          <w:rFonts w:ascii="Arial" w:hAnsi="Arial" w:cs="Arial"/>
          <w:sz w:val="20"/>
          <w:szCs w:val="20"/>
        </w:rPr>
        <w:t>) is applicable</w:t>
      </w:r>
      <w:r w:rsidR="009D6C6F">
        <w:rPr>
          <w:rFonts w:ascii="Arial" w:hAnsi="Arial" w:cs="Arial"/>
          <w:sz w:val="20"/>
          <w:szCs w:val="20"/>
        </w:rPr>
        <w:t xml:space="preserve"> as a method</w:t>
      </w:r>
      <w:r w:rsidRPr="00225FEA">
        <w:rPr>
          <w:rFonts w:ascii="Arial" w:hAnsi="Arial" w:cs="Arial"/>
          <w:sz w:val="20"/>
          <w:szCs w:val="20"/>
        </w:rPr>
        <w:t xml:space="preserve"> to any size of regulated activity.  This method requires detailed modeling based on site conditions.</w:t>
      </w:r>
      <w:bookmarkEnd w:id="4"/>
      <w:bookmarkEnd w:id="5"/>
      <w:r w:rsidR="00B15D82">
        <w:rPr>
          <w:rFonts w:ascii="Arial" w:hAnsi="Arial" w:cs="Arial"/>
          <w:sz w:val="20"/>
          <w:szCs w:val="20"/>
        </w:rPr>
        <w:t xml:space="preserve">  The following shall </w:t>
      </w:r>
      <w:r w:rsidR="009D6C6F">
        <w:rPr>
          <w:rFonts w:ascii="Arial" w:hAnsi="Arial" w:cs="Arial"/>
          <w:sz w:val="20"/>
          <w:szCs w:val="20"/>
        </w:rPr>
        <w:t xml:space="preserve">be incorporated into </w:t>
      </w:r>
      <w:r w:rsidR="00B15D82">
        <w:rPr>
          <w:rFonts w:ascii="Arial" w:hAnsi="Arial" w:cs="Arial"/>
          <w:sz w:val="20"/>
          <w:szCs w:val="20"/>
        </w:rPr>
        <w:t xml:space="preserve">the    </w:t>
      </w:r>
      <w:r w:rsidR="009D6C6F">
        <w:rPr>
          <w:rFonts w:ascii="Arial" w:hAnsi="Arial" w:cs="Arial"/>
          <w:sz w:val="20"/>
          <w:szCs w:val="20"/>
        </w:rPr>
        <w:t>CG-1</w:t>
      </w:r>
      <w:r w:rsidR="00B15D82">
        <w:rPr>
          <w:rFonts w:ascii="Arial" w:hAnsi="Arial" w:cs="Arial"/>
          <w:sz w:val="20"/>
          <w:szCs w:val="20"/>
        </w:rPr>
        <w:t xml:space="preserve"> method</w:t>
      </w:r>
      <w:r w:rsidR="009D6C6F">
        <w:rPr>
          <w:rFonts w:ascii="Arial" w:hAnsi="Arial" w:cs="Arial"/>
          <w:sz w:val="20"/>
          <w:szCs w:val="20"/>
        </w:rPr>
        <w:t>:</w:t>
      </w:r>
    </w:p>
    <w:p w14:paraId="6A083907" w14:textId="77777777" w:rsidR="00B51594" w:rsidRPr="00225FEA" w:rsidRDefault="00B51594" w:rsidP="00B51594">
      <w:pPr>
        <w:keepNext/>
        <w:ind w:left="720" w:hanging="720"/>
        <w:jc w:val="both"/>
        <w:rPr>
          <w:rFonts w:ascii="Arial" w:hAnsi="Arial" w:cs="Arial"/>
          <w:sz w:val="20"/>
          <w:szCs w:val="20"/>
        </w:rPr>
      </w:pPr>
    </w:p>
    <w:p w14:paraId="5880BA1A" w14:textId="77777777" w:rsidR="00B51594" w:rsidRPr="00225FEA" w:rsidRDefault="00B51594" w:rsidP="00B51594">
      <w:pPr>
        <w:ind w:left="720" w:hanging="360"/>
        <w:jc w:val="both"/>
        <w:rPr>
          <w:rFonts w:ascii="Arial" w:hAnsi="Arial" w:cs="Arial"/>
          <w:sz w:val="20"/>
          <w:szCs w:val="20"/>
        </w:rPr>
      </w:pPr>
      <w:r w:rsidRPr="00225FEA">
        <w:rPr>
          <w:rFonts w:ascii="Arial" w:hAnsi="Arial" w:cs="Arial"/>
          <w:sz w:val="20"/>
          <w:szCs w:val="20"/>
        </w:rPr>
        <w:t>1.</w:t>
      </w:r>
      <w:r w:rsidRPr="00225FEA">
        <w:rPr>
          <w:rFonts w:ascii="Arial" w:hAnsi="Arial" w:cs="Arial"/>
          <w:sz w:val="20"/>
          <w:szCs w:val="20"/>
        </w:rPr>
        <w:tab/>
        <w:t>Do not increase the post-development total runoff volume for all storms equal to or less than the 2-year 24</w:t>
      </w:r>
      <w:r w:rsidR="00C43C15">
        <w:rPr>
          <w:rFonts w:ascii="Arial" w:hAnsi="Arial" w:cs="Arial"/>
          <w:sz w:val="20"/>
          <w:szCs w:val="20"/>
        </w:rPr>
        <w:noBreakHyphen/>
      </w:r>
      <w:r w:rsidRPr="00225FEA">
        <w:rPr>
          <w:rFonts w:ascii="Arial" w:hAnsi="Arial" w:cs="Arial"/>
          <w:sz w:val="20"/>
          <w:szCs w:val="20"/>
        </w:rPr>
        <w:t>hour duration precipitation.</w:t>
      </w:r>
    </w:p>
    <w:p w14:paraId="5D705B40" w14:textId="77777777" w:rsidR="00B51594" w:rsidRPr="00225FEA" w:rsidRDefault="00B51594" w:rsidP="00B51594">
      <w:pPr>
        <w:ind w:left="720" w:hanging="360"/>
        <w:jc w:val="both"/>
        <w:rPr>
          <w:rFonts w:ascii="Arial" w:hAnsi="Arial" w:cs="Arial"/>
          <w:sz w:val="20"/>
          <w:szCs w:val="20"/>
        </w:rPr>
      </w:pPr>
    </w:p>
    <w:p w14:paraId="3A697DFE" w14:textId="3EB73C2A" w:rsidR="00224F3F" w:rsidRDefault="00B51594" w:rsidP="00224F3F">
      <w:pPr>
        <w:ind w:left="720" w:hanging="360"/>
        <w:jc w:val="both"/>
        <w:rPr>
          <w:rFonts w:ascii="Arial" w:hAnsi="Arial" w:cs="Arial"/>
          <w:sz w:val="20"/>
          <w:szCs w:val="20"/>
        </w:rPr>
      </w:pPr>
      <w:r w:rsidRPr="00225FEA">
        <w:rPr>
          <w:rFonts w:ascii="Arial" w:hAnsi="Arial" w:cs="Arial"/>
          <w:sz w:val="20"/>
          <w:szCs w:val="20"/>
        </w:rPr>
        <w:t>2.</w:t>
      </w:r>
      <w:r w:rsidRPr="00225FEA">
        <w:rPr>
          <w:rFonts w:ascii="Arial" w:hAnsi="Arial" w:cs="Arial"/>
          <w:sz w:val="20"/>
          <w:szCs w:val="20"/>
        </w:rPr>
        <w:tab/>
      </w:r>
      <w:r w:rsidR="00224F3F" w:rsidRPr="00225FEA">
        <w:rPr>
          <w:rFonts w:ascii="Arial" w:hAnsi="Arial" w:cs="Arial"/>
          <w:sz w:val="20"/>
          <w:szCs w:val="20"/>
        </w:rPr>
        <w:t xml:space="preserve">At least the first one inch of runoff from </w:t>
      </w:r>
      <w:r w:rsidR="009D6C6F">
        <w:rPr>
          <w:rFonts w:ascii="Arial" w:hAnsi="Arial" w:cs="Arial"/>
          <w:sz w:val="20"/>
          <w:szCs w:val="20"/>
        </w:rPr>
        <w:t xml:space="preserve">the net increase in impervious </w:t>
      </w:r>
      <w:r w:rsidR="00224F3F" w:rsidRPr="00225FEA">
        <w:rPr>
          <w:rFonts w:ascii="Arial" w:hAnsi="Arial" w:cs="Arial"/>
          <w:sz w:val="20"/>
          <w:szCs w:val="20"/>
        </w:rPr>
        <w:t>surfaces shall be permanently removed from the runoff flow, i.e., it shall not be released into the surface waters of this Commonwealth.  Removal options include reuse, evaporation, transpiration, and infiltration.</w:t>
      </w:r>
      <w:r w:rsidR="00BE6908">
        <w:rPr>
          <w:rFonts w:ascii="Arial" w:hAnsi="Arial" w:cs="Arial"/>
          <w:sz w:val="20"/>
          <w:szCs w:val="20"/>
        </w:rPr>
        <w:t xml:space="preserve">  If the developer provides justification that the</w:t>
      </w:r>
      <w:r w:rsidR="000E6EF8">
        <w:rPr>
          <w:rFonts w:ascii="Arial" w:hAnsi="Arial" w:cs="Arial"/>
          <w:sz w:val="20"/>
          <w:szCs w:val="20"/>
        </w:rPr>
        <w:t xml:space="preserve"> listed</w:t>
      </w:r>
      <w:r w:rsidR="00BE6908">
        <w:rPr>
          <w:rFonts w:ascii="Arial" w:hAnsi="Arial" w:cs="Arial"/>
          <w:sz w:val="20"/>
          <w:szCs w:val="20"/>
        </w:rPr>
        <w:t xml:space="preserve"> removal options are not feasible, and the Designated Plan Reviewer agrees, runoff shall be detained </w:t>
      </w:r>
      <w:r w:rsidR="00691570">
        <w:rPr>
          <w:rFonts w:ascii="Arial" w:hAnsi="Arial" w:cs="Arial"/>
          <w:sz w:val="20"/>
          <w:szCs w:val="20"/>
        </w:rPr>
        <w:t xml:space="preserve">in a facility designed </w:t>
      </w:r>
      <w:r w:rsidR="00BE6908">
        <w:rPr>
          <w:rFonts w:ascii="Arial" w:hAnsi="Arial" w:cs="Arial"/>
          <w:sz w:val="20"/>
          <w:szCs w:val="20"/>
        </w:rPr>
        <w:t xml:space="preserve">for </w:t>
      </w:r>
      <w:r w:rsidR="008F5633">
        <w:rPr>
          <w:rFonts w:ascii="Arial" w:hAnsi="Arial" w:cs="Arial"/>
          <w:sz w:val="20"/>
          <w:szCs w:val="20"/>
        </w:rPr>
        <w:t xml:space="preserve">a </w:t>
      </w:r>
      <w:r w:rsidR="00BE6908">
        <w:rPr>
          <w:rFonts w:ascii="Arial" w:hAnsi="Arial" w:cs="Arial"/>
          <w:sz w:val="20"/>
          <w:szCs w:val="20"/>
        </w:rPr>
        <w:t>24</w:t>
      </w:r>
      <w:r w:rsidR="009D6C6F">
        <w:rPr>
          <w:rFonts w:ascii="Arial" w:hAnsi="Arial" w:cs="Arial"/>
          <w:sz w:val="20"/>
          <w:szCs w:val="20"/>
        </w:rPr>
        <w:t xml:space="preserve"> to 72</w:t>
      </w:r>
      <w:r w:rsidR="00BE6908">
        <w:rPr>
          <w:rFonts w:ascii="Arial" w:hAnsi="Arial" w:cs="Arial"/>
          <w:sz w:val="20"/>
          <w:szCs w:val="20"/>
        </w:rPr>
        <w:t xml:space="preserve"> hour</w:t>
      </w:r>
      <w:r w:rsidR="00691570">
        <w:rPr>
          <w:rFonts w:ascii="Arial" w:hAnsi="Arial" w:cs="Arial"/>
          <w:sz w:val="20"/>
          <w:szCs w:val="20"/>
        </w:rPr>
        <w:t xml:space="preserve"> dewatering time</w:t>
      </w:r>
      <w:r w:rsidR="00BE6908">
        <w:rPr>
          <w:rFonts w:ascii="Arial" w:hAnsi="Arial" w:cs="Arial"/>
          <w:sz w:val="20"/>
          <w:szCs w:val="20"/>
        </w:rPr>
        <w:t xml:space="preserve"> in an area with a dedicated stormwater system (not contributory to a combined sewer system) and shall be detained </w:t>
      </w:r>
      <w:r w:rsidR="008F5633">
        <w:rPr>
          <w:rFonts w:ascii="Arial" w:hAnsi="Arial" w:cs="Arial"/>
          <w:sz w:val="20"/>
          <w:szCs w:val="20"/>
        </w:rPr>
        <w:t xml:space="preserve">in a facility designed for a </w:t>
      </w:r>
      <w:r w:rsidR="00BE6908">
        <w:rPr>
          <w:rFonts w:ascii="Arial" w:hAnsi="Arial" w:cs="Arial"/>
          <w:sz w:val="20"/>
          <w:szCs w:val="20"/>
        </w:rPr>
        <w:t>72 hour</w:t>
      </w:r>
      <w:r w:rsidR="008F5633">
        <w:rPr>
          <w:rFonts w:ascii="Arial" w:hAnsi="Arial" w:cs="Arial"/>
          <w:sz w:val="20"/>
          <w:szCs w:val="20"/>
        </w:rPr>
        <w:t xml:space="preserve"> dewatering time</w:t>
      </w:r>
      <w:r w:rsidR="00BE6908">
        <w:rPr>
          <w:rFonts w:ascii="Arial" w:hAnsi="Arial" w:cs="Arial"/>
          <w:sz w:val="20"/>
          <w:szCs w:val="20"/>
        </w:rPr>
        <w:t xml:space="preserve"> in an area contributory to a combined sewer system before discharge to local stormwater systems or the environment.</w:t>
      </w:r>
    </w:p>
    <w:p w14:paraId="7C1347A5" w14:textId="77777777" w:rsidR="00224F3F" w:rsidRDefault="00224F3F" w:rsidP="00224F3F">
      <w:pPr>
        <w:ind w:left="720" w:hanging="360"/>
        <w:jc w:val="both"/>
        <w:rPr>
          <w:rFonts w:ascii="Arial" w:hAnsi="Arial" w:cs="Arial"/>
          <w:sz w:val="20"/>
          <w:szCs w:val="20"/>
        </w:rPr>
      </w:pPr>
    </w:p>
    <w:p w14:paraId="0AB084FF" w14:textId="77777777" w:rsidR="00B51594" w:rsidRPr="00224F3F" w:rsidRDefault="00224F3F" w:rsidP="00224F3F">
      <w:pPr>
        <w:ind w:left="720" w:hanging="360"/>
        <w:jc w:val="both"/>
        <w:rPr>
          <w:rFonts w:ascii="Arial" w:hAnsi="Arial" w:cs="Arial"/>
          <w:sz w:val="20"/>
          <w:szCs w:val="20"/>
        </w:rPr>
      </w:pPr>
      <w:r>
        <w:rPr>
          <w:rFonts w:ascii="Arial" w:hAnsi="Arial" w:cs="Arial"/>
          <w:sz w:val="20"/>
          <w:szCs w:val="20"/>
        </w:rPr>
        <w:t>3.</w:t>
      </w:r>
      <w:r>
        <w:rPr>
          <w:rFonts w:ascii="Arial" w:hAnsi="Arial" w:cs="Arial"/>
          <w:sz w:val="20"/>
          <w:szCs w:val="20"/>
        </w:rPr>
        <w:tab/>
      </w:r>
      <w:r w:rsidR="00B51594" w:rsidRPr="00224F3F">
        <w:rPr>
          <w:rFonts w:ascii="Arial" w:hAnsi="Arial" w:cs="Arial"/>
          <w:sz w:val="20"/>
          <w:szCs w:val="20"/>
        </w:rPr>
        <w:t>For modeling purposes:</w:t>
      </w:r>
    </w:p>
    <w:p w14:paraId="30EAEE73" w14:textId="77777777" w:rsidR="00B51594" w:rsidRPr="00225FEA" w:rsidRDefault="00B51594" w:rsidP="00B51594">
      <w:pPr>
        <w:keepNext/>
        <w:ind w:left="1440" w:hanging="720"/>
        <w:jc w:val="both"/>
        <w:rPr>
          <w:rFonts w:ascii="Arial" w:hAnsi="Arial" w:cs="Arial"/>
          <w:sz w:val="20"/>
          <w:szCs w:val="20"/>
        </w:rPr>
      </w:pPr>
    </w:p>
    <w:p w14:paraId="3FCA7404" w14:textId="77777777" w:rsidR="00B51594" w:rsidRPr="00225FEA" w:rsidRDefault="00B51594" w:rsidP="00B51594">
      <w:pPr>
        <w:ind w:left="1080" w:hanging="360"/>
        <w:jc w:val="both"/>
        <w:rPr>
          <w:rFonts w:ascii="Arial" w:hAnsi="Arial" w:cs="Arial"/>
          <w:sz w:val="20"/>
          <w:szCs w:val="20"/>
        </w:rPr>
      </w:pPr>
      <w:r w:rsidRPr="00225FEA">
        <w:rPr>
          <w:rFonts w:ascii="Arial" w:hAnsi="Arial" w:cs="Arial"/>
          <w:sz w:val="20"/>
          <w:szCs w:val="20"/>
        </w:rPr>
        <w:t>a.</w:t>
      </w:r>
      <w:r w:rsidRPr="00225FEA">
        <w:rPr>
          <w:rFonts w:ascii="Arial" w:hAnsi="Arial" w:cs="Arial"/>
          <w:sz w:val="20"/>
          <w:szCs w:val="20"/>
        </w:rPr>
        <w:tab/>
        <w:t>Existing (predevelopment) non-forested pervious areas must be considered meadow in good condition.</w:t>
      </w:r>
    </w:p>
    <w:p w14:paraId="54D186CF" w14:textId="77777777" w:rsidR="00B51594" w:rsidRPr="00225FEA" w:rsidRDefault="00B51594" w:rsidP="00B51594">
      <w:pPr>
        <w:ind w:left="1080" w:hanging="360"/>
        <w:jc w:val="both"/>
        <w:rPr>
          <w:rFonts w:ascii="Arial" w:hAnsi="Arial" w:cs="Arial"/>
          <w:sz w:val="20"/>
          <w:szCs w:val="20"/>
        </w:rPr>
      </w:pPr>
    </w:p>
    <w:p w14:paraId="052D8660" w14:textId="775DE611" w:rsidR="00B51594" w:rsidRPr="00225FEA" w:rsidRDefault="00B51594" w:rsidP="00B51594">
      <w:pPr>
        <w:ind w:left="1080" w:hanging="360"/>
        <w:jc w:val="both"/>
        <w:rPr>
          <w:rFonts w:ascii="Arial" w:hAnsi="Arial" w:cs="Arial"/>
          <w:sz w:val="20"/>
          <w:szCs w:val="20"/>
        </w:rPr>
      </w:pPr>
      <w:r w:rsidRPr="00225FEA">
        <w:rPr>
          <w:rFonts w:ascii="Arial" w:hAnsi="Arial" w:cs="Arial"/>
          <w:sz w:val="20"/>
          <w:szCs w:val="20"/>
        </w:rPr>
        <w:t>b.</w:t>
      </w:r>
      <w:r w:rsidRPr="00225FEA">
        <w:rPr>
          <w:rFonts w:ascii="Arial" w:hAnsi="Arial" w:cs="Arial"/>
          <w:sz w:val="20"/>
          <w:szCs w:val="20"/>
        </w:rPr>
        <w:tab/>
      </w:r>
      <w:r w:rsidR="007D2D79">
        <w:rPr>
          <w:rFonts w:ascii="Arial" w:hAnsi="Arial" w:cs="Arial"/>
          <w:sz w:val="20"/>
          <w:szCs w:val="20"/>
        </w:rPr>
        <w:t xml:space="preserve">20% </w:t>
      </w:r>
      <w:r w:rsidRPr="00225FEA">
        <w:rPr>
          <w:rFonts w:ascii="Arial" w:hAnsi="Arial" w:cs="Arial"/>
          <w:sz w:val="20"/>
          <w:szCs w:val="20"/>
        </w:rPr>
        <w:t>of existing impervious area, when present, shall be considered meadow in good condition in the model for existing conditions.</w:t>
      </w:r>
    </w:p>
    <w:p w14:paraId="3E88B5D1" w14:textId="77777777" w:rsidR="00B51594" w:rsidRPr="00225FEA" w:rsidRDefault="00B51594" w:rsidP="00B51594">
      <w:pPr>
        <w:ind w:left="2160" w:hanging="1080"/>
        <w:jc w:val="both"/>
        <w:rPr>
          <w:rFonts w:ascii="Arial" w:hAnsi="Arial" w:cs="Arial"/>
          <w:sz w:val="20"/>
          <w:szCs w:val="20"/>
        </w:rPr>
      </w:pPr>
    </w:p>
    <w:p w14:paraId="1DB3DB75" w14:textId="68501475" w:rsidR="00B51594" w:rsidRPr="00225FEA" w:rsidRDefault="00B51594" w:rsidP="00B51594">
      <w:pPr>
        <w:keepNext/>
        <w:keepLines/>
        <w:ind w:left="360" w:hanging="360"/>
        <w:jc w:val="both"/>
        <w:rPr>
          <w:rFonts w:ascii="Arial" w:hAnsi="Arial" w:cs="Arial"/>
          <w:sz w:val="20"/>
          <w:szCs w:val="20"/>
        </w:rPr>
      </w:pPr>
      <w:bookmarkStart w:id="6" w:name="_Ref131553156"/>
      <w:bookmarkStart w:id="7" w:name="_Ref151949605"/>
      <w:r w:rsidRPr="00225FEA">
        <w:rPr>
          <w:rFonts w:ascii="Arial" w:hAnsi="Arial" w:cs="Arial"/>
          <w:sz w:val="20"/>
          <w:szCs w:val="20"/>
        </w:rPr>
        <w:t>B.</w:t>
      </w:r>
      <w:r w:rsidRPr="00225FEA">
        <w:rPr>
          <w:rFonts w:ascii="Arial" w:hAnsi="Arial" w:cs="Arial"/>
          <w:sz w:val="20"/>
          <w:szCs w:val="20"/>
        </w:rPr>
        <w:tab/>
        <w:t xml:space="preserve">The </w:t>
      </w:r>
      <w:r w:rsidRPr="00225FEA">
        <w:rPr>
          <w:rFonts w:ascii="Arial" w:hAnsi="Arial" w:cs="Arial"/>
          <w:i/>
          <w:sz w:val="20"/>
          <w:szCs w:val="20"/>
        </w:rPr>
        <w:t>Simplified Method</w:t>
      </w:r>
      <w:r w:rsidRPr="00225FEA">
        <w:rPr>
          <w:rFonts w:ascii="Arial" w:hAnsi="Arial" w:cs="Arial"/>
          <w:sz w:val="20"/>
          <w:szCs w:val="20"/>
        </w:rPr>
        <w:t xml:space="preserve"> (CG-2 in the BMP Manual</w:t>
      </w:r>
      <w:r w:rsidR="003E346E">
        <w:rPr>
          <w:rFonts w:ascii="Arial" w:hAnsi="Arial" w:cs="Arial"/>
          <w:sz w:val="20"/>
          <w:szCs w:val="20"/>
          <w:vertAlign w:val="superscript"/>
        </w:rPr>
        <w:t>3</w:t>
      </w:r>
      <w:r w:rsidRPr="00225FEA">
        <w:rPr>
          <w:rFonts w:ascii="Arial" w:hAnsi="Arial" w:cs="Arial"/>
          <w:sz w:val="20"/>
          <w:szCs w:val="20"/>
        </w:rPr>
        <w:t xml:space="preserve">) provided below is independent of site conditions and should be used if the </w:t>
      </w:r>
      <w:r w:rsidRPr="00225FEA">
        <w:rPr>
          <w:rFonts w:ascii="Arial" w:hAnsi="Arial" w:cs="Arial"/>
          <w:i/>
          <w:sz w:val="20"/>
          <w:szCs w:val="20"/>
        </w:rPr>
        <w:t>Design Storm Method</w:t>
      </w:r>
      <w:r w:rsidRPr="00225FEA">
        <w:rPr>
          <w:rFonts w:ascii="Arial" w:hAnsi="Arial" w:cs="Arial"/>
          <w:sz w:val="20"/>
          <w:szCs w:val="20"/>
        </w:rPr>
        <w:t xml:space="preserve"> is not followed</w:t>
      </w:r>
      <w:bookmarkEnd w:id="6"/>
      <w:r w:rsidRPr="00225FEA">
        <w:rPr>
          <w:rFonts w:ascii="Arial" w:hAnsi="Arial" w:cs="Arial"/>
          <w:sz w:val="20"/>
          <w:szCs w:val="20"/>
        </w:rPr>
        <w:t>.  This method is not applicable to regulated activities greater than one acre or for projects that require design of stormwater storage facilities.</w:t>
      </w:r>
      <w:bookmarkEnd w:id="7"/>
      <w:r w:rsidRPr="00225FEA">
        <w:rPr>
          <w:rFonts w:ascii="Arial" w:hAnsi="Arial" w:cs="Arial"/>
          <w:sz w:val="20"/>
          <w:szCs w:val="20"/>
        </w:rPr>
        <w:t xml:space="preserve">  For new impervious surfaces:</w:t>
      </w:r>
    </w:p>
    <w:p w14:paraId="17F6EAC1" w14:textId="77777777" w:rsidR="00B51594" w:rsidRPr="00225FEA" w:rsidRDefault="00B51594" w:rsidP="00B51594">
      <w:pPr>
        <w:keepNext/>
        <w:ind w:left="720" w:hanging="360"/>
        <w:jc w:val="both"/>
        <w:rPr>
          <w:rFonts w:ascii="Arial" w:hAnsi="Arial" w:cs="Arial"/>
          <w:sz w:val="20"/>
          <w:szCs w:val="20"/>
        </w:rPr>
      </w:pPr>
    </w:p>
    <w:p w14:paraId="76989A05" w14:textId="168BECC1" w:rsidR="00B51594" w:rsidRPr="00225FEA" w:rsidRDefault="00B51594" w:rsidP="00B51594">
      <w:pPr>
        <w:ind w:left="720" w:hanging="360"/>
        <w:jc w:val="both"/>
        <w:rPr>
          <w:rFonts w:ascii="Arial" w:hAnsi="Arial" w:cs="Arial"/>
          <w:sz w:val="20"/>
          <w:szCs w:val="20"/>
        </w:rPr>
      </w:pPr>
      <w:r w:rsidRPr="00225FEA">
        <w:rPr>
          <w:rFonts w:ascii="Arial" w:hAnsi="Arial" w:cs="Arial"/>
          <w:sz w:val="20"/>
          <w:szCs w:val="20"/>
        </w:rPr>
        <w:t>1.</w:t>
      </w:r>
      <w:r w:rsidRPr="00225FEA">
        <w:rPr>
          <w:rFonts w:ascii="Arial" w:hAnsi="Arial" w:cs="Arial"/>
          <w:sz w:val="20"/>
          <w:szCs w:val="20"/>
        </w:rPr>
        <w:tab/>
        <w:t xml:space="preserve">Stormwater facilities shall capture at least the first two (2) inches of runoff from </w:t>
      </w:r>
      <w:r w:rsidR="00B15D82">
        <w:rPr>
          <w:rFonts w:ascii="Arial" w:hAnsi="Arial" w:cs="Arial"/>
          <w:sz w:val="20"/>
          <w:szCs w:val="20"/>
        </w:rPr>
        <w:t>the net increase in</w:t>
      </w:r>
      <w:r w:rsidR="00A44815">
        <w:rPr>
          <w:rFonts w:ascii="Arial" w:hAnsi="Arial" w:cs="Arial"/>
          <w:sz w:val="20"/>
          <w:szCs w:val="20"/>
        </w:rPr>
        <w:t xml:space="preserve"> </w:t>
      </w:r>
      <w:r w:rsidRPr="00225FEA">
        <w:rPr>
          <w:rFonts w:ascii="Arial" w:hAnsi="Arial" w:cs="Arial"/>
          <w:sz w:val="20"/>
          <w:szCs w:val="20"/>
        </w:rPr>
        <w:t>impervious surfaces.</w:t>
      </w:r>
    </w:p>
    <w:p w14:paraId="57599C97" w14:textId="77777777" w:rsidR="00B51594" w:rsidRPr="00225FEA" w:rsidRDefault="00B51594" w:rsidP="00B51594">
      <w:pPr>
        <w:ind w:left="720" w:hanging="360"/>
        <w:jc w:val="both"/>
        <w:rPr>
          <w:rFonts w:ascii="Arial" w:hAnsi="Arial" w:cs="Arial"/>
          <w:sz w:val="20"/>
          <w:szCs w:val="20"/>
        </w:rPr>
      </w:pPr>
    </w:p>
    <w:p w14:paraId="23D9208D" w14:textId="3F954D54" w:rsidR="00B51594" w:rsidRPr="00225FEA" w:rsidRDefault="00B51594" w:rsidP="00B51594">
      <w:pPr>
        <w:ind w:left="720" w:hanging="360"/>
        <w:jc w:val="both"/>
        <w:rPr>
          <w:rFonts w:ascii="Arial" w:hAnsi="Arial" w:cs="Arial"/>
          <w:sz w:val="20"/>
          <w:szCs w:val="20"/>
        </w:rPr>
      </w:pPr>
      <w:r w:rsidRPr="00225FEA">
        <w:rPr>
          <w:rFonts w:ascii="Arial" w:hAnsi="Arial" w:cs="Arial"/>
          <w:sz w:val="20"/>
          <w:szCs w:val="20"/>
        </w:rPr>
        <w:t>2.</w:t>
      </w:r>
      <w:r w:rsidRPr="00225FEA">
        <w:rPr>
          <w:rFonts w:ascii="Arial" w:hAnsi="Arial" w:cs="Arial"/>
          <w:sz w:val="20"/>
          <w:szCs w:val="20"/>
        </w:rPr>
        <w:tab/>
        <w:t xml:space="preserve">At least the first one inch of runoff from </w:t>
      </w:r>
      <w:r w:rsidR="00B15D82" w:rsidRPr="00B15D82">
        <w:rPr>
          <w:rFonts w:ascii="Arial" w:hAnsi="Arial" w:cs="Arial"/>
          <w:sz w:val="20"/>
          <w:szCs w:val="20"/>
        </w:rPr>
        <w:t xml:space="preserve">the net increase in </w:t>
      </w:r>
      <w:r w:rsidRPr="00225FEA">
        <w:rPr>
          <w:rFonts w:ascii="Arial" w:hAnsi="Arial" w:cs="Arial"/>
          <w:sz w:val="20"/>
          <w:szCs w:val="20"/>
        </w:rPr>
        <w:t>impervious surfaces shall be permanently removed from the runoff flow, i.e., it shall not be released into the surface waters of this Commonwealth.  Removal options include reuse, evaporation, transpiration, and infiltration.</w:t>
      </w:r>
      <w:r w:rsidR="00FD6744" w:rsidRPr="00FD6744">
        <w:rPr>
          <w:rFonts w:ascii="Arial" w:hAnsi="Arial" w:cs="Arial"/>
          <w:sz w:val="20"/>
          <w:szCs w:val="20"/>
        </w:rPr>
        <w:t xml:space="preserve"> </w:t>
      </w:r>
      <w:r w:rsidR="00FD6744">
        <w:rPr>
          <w:rFonts w:ascii="Arial" w:hAnsi="Arial" w:cs="Arial"/>
          <w:sz w:val="20"/>
          <w:szCs w:val="20"/>
        </w:rPr>
        <w:t xml:space="preserve">If the developer provides justification that the </w:t>
      </w:r>
      <w:r w:rsidR="000E6EF8">
        <w:rPr>
          <w:rFonts w:ascii="Arial" w:hAnsi="Arial" w:cs="Arial"/>
          <w:sz w:val="20"/>
          <w:szCs w:val="20"/>
        </w:rPr>
        <w:t>listed</w:t>
      </w:r>
      <w:r w:rsidR="00FD6744">
        <w:rPr>
          <w:rFonts w:ascii="Arial" w:hAnsi="Arial" w:cs="Arial"/>
          <w:sz w:val="20"/>
          <w:szCs w:val="20"/>
        </w:rPr>
        <w:t xml:space="preserve"> removal options are not feasible, and the Designated Plan Reviewer agrees, runoff shall be detained </w:t>
      </w:r>
      <w:r w:rsidR="008F5633">
        <w:rPr>
          <w:rFonts w:ascii="Arial" w:hAnsi="Arial" w:cs="Arial"/>
          <w:sz w:val="20"/>
          <w:szCs w:val="20"/>
        </w:rPr>
        <w:t xml:space="preserve">in a facility designed for a </w:t>
      </w:r>
      <w:r w:rsidR="00FD6744">
        <w:rPr>
          <w:rFonts w:ascii="Arial" w:hAnsi="Arial" w:cs="Arial"/>
          <w:sz w:val="20"/>
          <w:szCs w:val="20"/>
        </w:rPr>
        <w:t>24 hour</w:t>
      </w:r>
      <w:r w:rsidR="008F5633" w:rsidRPr="008F5633">
        <w:rPr>
          <w:rFonts w:ascii="Arial" w:hAnsi="Arial" w:cs="Arial"/>
          <w:sz w:val="20"/>
          <w:szCs w:val="20"/>
        </w:rPr>
        <w:t xml:space="preserve"> </w:t>
      </w:r>
      <w:r w:rsidR="008F5633">
        <w:rPr>
          <w:rFonts w:ascii="Arial" w:hAnsi="Arial" w:cs="Arial"/>
          <w:sz w:val="20"/>
          <w:szCs w:val="20"/>
        </w:rPr>
        <w:t xml:space="preserve">dewatering time </w:t>
      </w:r>
      <w:r w:rsidR="00FD6744">
        <w:rPr>
          <w:rFonts w:ascii="Arial" w:hAnsi="Arial" w:cs="Arial"/>
          <w:sz w:val="20"/>
          <w:szCs w:val="20"/>
        </w:rPr>
        <w:t xml:space="preserve">in an area with a dedicated stormwater system (not contributory to a combined sewer system) and shall be detained </w:t>
      </w:r>
      <w:r w:rsidR="008F5633">
        <w:rPr>
          <w:rFonts w:ascii="Arial" w:hAnsi="Arial" w:cs="Arial"/>
          <w:sz w:val="20"/>
          <w:szCs w:val="20"/>
        </w:rPr>
        <w:t xml:space="preserve">in a facility designed for a </w:t>
      </w:r>
      <w:r w:rsidR="00FD6744">
        <w:rPr>
          <w:rFonts w:ascii="Arial" w:hAnsi="Arial" w:cs="Arial"/>
          <w:sz w:val="20"/>
          <w:szCs w:val="20"/>
        </w:rPr>
        <w:t>72 hour</w:t>
      </w:r>
      <w:r w:rsidR="008F5633" w:rsidRPr="008F5633">
        <w:rPr>
          <w:rFonts w:ascii="Arial" w:hAnsi="Arial" w:cs="Arial"/>
          <w:sz w:val="20"/>
          <w:szCs w:val="20"/>
        </w:rPr>
        <w:t xml:space="preserve"> </w:t>
      </w:r>
      <w:r w:rsidR="008F5633">
        <w:rPr>
          <w:rFonts w:ascii="Arial" w:hAnsi="Arial" w:cs="Arial"/>
          <w:sz w:val="20"/>
          <w:szCs w:val="20"/>
        </w:rPr>
        <w:t xml:space="preserve">dewatering time </w:t>
      </w:r>
      <w:r w:rsidR="00FD6744">
        <w:rPr>
          <w:rFonts w:ascii="Arial" w:hAnsi="Arial" w:cs="Arial"/>
          <w:sz w:val="20"/>
          <w:szCs w:val="20"/>
        </w:rPr>
        <w:t>in an area contributory to a combined sewer system before discharge to local stormwater systems or the environment.</w:t>
      </w:r>
    </w:p>
    <w:p w14:paraId="5BC296F0" w14:textId="77777777" w:rsidR="00B51594" w:rsidRPr="00225FEA" w:rsidRDefault="00B51594" w:rsidP="00B51594">
      <w:pPr>
        <w:ind w:left="720" w:hanging="360"/>
        <w:jc w:val="both"/>
        <w:rPr>
          <w:rFonts w:ascii="Arial" w:hAnsi="Arial" w:cs="Arial"/>
          <w:sz w:val="20"/>
          <w:szCs w:val="20"/>
        </w:rPr>
      </w:pPr>
    </w:p>
    <w:p w14:paraId="5DEA5C73" w14:textId="0B5F00A5" w:rsidR="00B51594" w:rsidRDefault="00B51594" w:rsidP="00B51594">
      <w:pPr>
        <w:ind w:left="720" w:hanging="360"/>
        <w:jc w:val="both"/>
        <w:rPr>
          <w:rFonts w:ascii="Arial" w:hAnsi="Arial" w:cs="Arial"/>
          <w:sz w:val="20"/>
          <w:szCs w:val="20"/>
        </w:rPr>
      </w:pPr>
      <w:r w:rsidRPr="00225FEA">
        <w:rPr>
          <w:rFonts w:ascii="Arial" w:hAnsi="Arial" w:cs="Arial"/>
          <w:sz w:val="20"/>
          <w:szCs w:val="20"/>
        </w:rPr>
        <w:lastRenderedPageBreak/>
        <w:t>3.</w:t>
      </w:r>
      <w:r w:rsidRPr="00225FEA">
        <w:rPr>
          <w:rFonts w:ascii="Arial" w:hAnsi="Arial" w:cs="Arial"/>
          <w:sz w:val="20"/>
          <w:szCs w:val="20"/>
        </w:rPr>
        <w:tab/>
        <w:t xml:space="preserve">Wherever possible, infiltration facilities should be designed to accommodate infiltration of the entire permanently removed runoff; however, in all cases at least the first 0.5 inch of the permanently removed </w:t>
      </w:r>
      <w:bookmarkStart w:id="8" w:name="_Ref153151586"/>
      <w:r w:rsidRPr="00225FEA">
        <w:rPr>
          <w:rFonts w:ascii="Arial" w:hAnsi="Arial" w:cs="Arial"/>
          <w:sz w:val="20"/>
          <w:szCs w:val="20"/>
        </w:rPr>
        <w:t>runoff should be infiltrated.</w:t>
      </w:r>
    </w:p>
    <w:p w14:paraId="2A8FB94B" w14:textId="77777777" w:rsidR="008F5633" w:rsidRPr="00225FEA" w:rsidRDefault="008F5633" w:rsidP="00B51594">
      <w:pPr>
        <w:ind w:left="720" w:hanging="360"/>
        <w:jc w:val="both"/>
        <w:rPr>
          <w:rFonts w:ascii="Arial" w:hAnsi="Arial" w:cs="Arial"/>
          <w:sz w:val="20"/>
          <w:szCs w:val="20"/>
        </w:rPr>
      </w:pPr>
    </w:p>
    <w:p w14:paraId="02E987C4" w14:textId="39115A71" w:rsidR="00B51594" w:rsidRDefault="00B51594" w:rsidP="00B51594">
      <w:pPr>
        <w:ind w:left="720" w:hanging="360"/>
        <w:jc w:val="both"/>
        <w:rPr>
          <w:rFonts w:ascii="Arial" w:hAnsi="Arial" w:cs="Arial"/>
          <w:sz w:val="20"/>
          <w:szCs w:val="20"/>
        </w:rPr>
      </w:pPr>
      <w:r w:rsidRPr="00225FEA">
        <w:rPr>
          <w:rFonts w:ascii="Arial" w:hAnsi="Arial" w:cs="Arial"/>
          <w:sz w:val="20"/>
          <w:szCs w:val="20"/>
        </w:rPr>
        <w:t>4.</w:t>
      </w:r>
      <w:r w:rsidRPr="00225FEA">
        <w:rPr>
          <w:rFonts w:ascii="Arial" w:hAnsi="Arial" w:cs="Arial"/>
          <w:sz w:val="20"/>
          <w:szCs w:val="20"/>
        </w:rPr>
        <w:tab/>
        <w:t>This method is exempt from the requirements of Section 304, Rate Controls.</w:t>
      </w:r>
      <w:bookmarkEnd w:id="8"/>
    </w:p>
    <w:p w14:paraId="540A1177" w14:textId="77777777" w:rsidR="00117323" w:rsidRDefault="00117323" w:rsidP="00B51594">
      <w:pPr>
        <w:ind w:left="720" w:hanging="360"/>
        <w:jc w:val="both"/>
        <w:rPr>
          <w:rFonts w:ascii="Arial" w:hAnsi="Arial" w:cs="Arial"/>
          <w:sz w:val="20"/>
          <w:szCs w:val="20"/>
        </w:rPr>
      </w:pPr>
    </w:p>
    <w:p w14:paraId="69D5273E" w14:textId="77777777" w:rsidR="00B51594" w:rsidRPr="00225FEA" w:rsidRDefault="00B51594" w:rsidP="00B51594">
      <w:pPr>
        <w:keepNext/>
        <w:jc w:val="both"/>
        <w:rPr>
          <w:rFonts w:ascii="Arial" w:hAnsi="Arial" w:cs="Arial"/>
          <w:b/>
          <w:sz w:val="20"/>
          <w:szCs w:val="20"/>
        </w:rPr>
      </w:pPr>
      <w:r w:rsidRPr="00225FEA">
        <w:rPr>
          <w:rFonts w:ascii="Arial" w:hAnsi="Arial" w:cs="Arial"/>
          <w:b/>
          <w:sz w:val="20"/>
          <w:szCs w:val="20"/>
        </w:rPr>
        <w:t>Section 304.  Rate Controls</w:t>
      </w:r>
    </w:p>
    <w:p w14:paraId="314F670B" w14:textId="77777777" w:rsidR="00B51594" w:rsidRPr="00225FEA" w:rsidRDefault="00B51594" w:rsidP="00B51594">
      <w:pPr>
        <w:keepNext/>
        <w:jc w:val="both"/>
        <w:rPr>
          <w:rFonts w:ascii="Arial" w:hAnsi="Arial" w:cs="Arial"/>
          <w:b/>
          <w:sz w:val="20"/>
          <w:szCs w:val="20"/>
        </w:rPr>
      </w:pPr>
    </w:p>
    <w:p w14:paraId="4E30CB97" w14:textId="77777777" w:rsidR="00B51594" w:rsidRPr="00225FEA" w:rsidRDefault="00B51594" w:rsidP="00B51594">
      <w:pPr>
        <w:keepNext/>
        <w:ind w:left="360" w:hanging="360"/>
        <w:jc w:val="both"/>
        <w:rPr>
          <w:rFonts w:ascii="Arial" w:hAnsi="Arial" w:cs="Arial"/>
          <w:sz w:val="20"/>
          <w:szCs w:val="20"/>
        </w:rPr>
      </w:pPr>
      <w:r w:rsidRPr="00225FEA">
        <w:rPr>
          <w:rFonts w:ascii="Arial" w:hAnsi="Arial" w:cs="Arial"/>
          <w:sz w:val="20"/>
          <w:szCs w:val="20"/>
        </w:rPr>
        <w:t>A.</w:t>
      </w:r>
      <w:r w:rsidRPr="00225FEA">
        <w:rPr>
          <w:rFonts w:ascii="Arial" w:hAnsi="Arial" w:cs="Arial"/>
          <w:sz w:val="20"/>
          <w:szCs w:val="20"/>
        </w:rPr>
        <w:tab/>
        <w:t>For areas not covered by a release rate map from an approved Act 167 Stormwater Management Plan:</w:t>
      </w:r>
    </w:p>
    <w:p w14:paraId="40FF3B58" w14:textId="77777777" w:rsidR="00B51594" w:rsidRPr="00225FEA" w:rsidRDefault="00B51594" w:rsidP="00B51594">
      <w:pPr>
        <w:keepNext/>
        <w:ind w:left="720" w:hanging="720"/>
        <w:jc w:val="both"/>
        <w:rPr>
          <w:rFonts w:ascii="Arial" w:hAnsi="Arial" w:cs="Arial"/>
          <w:sz w:val="20"/>
          <w:szCs w:val="20"/>
        </w:rPr>
      </w:pPr>
    </w:p>
    <w:p w14:paraId="1A94707E" w14:textId="373C785A" w:rsidR="00B51594" w:rsidRPr="00225FEA" w:rsidRDefault="00B51594" w:rsidP="00B51594">
      <w:pPr>
        <w:ind w:left="360"/>
        <w:jc w:val="both"/>
        <w:rPr>
          <w:rFonts w:ascii="Arial" w:hAnsi="Arial" w:cs="Arial"/>
          <w:sz w:val="20"/>
          <w:szCs w:val="20"/>
        </w:rPr>
      </w:pPr>
      <w:r w:rsidRPr="00225FEA">
        <w:rPr>
          <w:rFonts w:ascii="Arial" w:hAnsi="Arial" w:cs="Arial"/>
          <w:sz w:val="20"/>
          <w:szCs w:val="20"/>
        </w:rPr>
        <w:t>Post-development discharge rates shall not exceed the pre-development discharge rates for the 1</w:t>
      </w:r>
      <w:r w:rsidRPr="00225FEA">
        <w:rPr>
          <w:rFonts w:ascii="Arial" w:hAnsi="Arial" w:cs="Arial"/>
          <w:sz w:val="20"/>
          <w:szCs w:val="20"/>
        </w:rPr>
        <w:noBreakHyphen/>
        <w:t xml:space="preserve">, 2-, 5-, 10-, </w:t>
      </w:r>
      <w:r w:rsidR="000E6EF8">
        <w:rPr>
          <w:rFonts w:ascii="Arial" w:hAnsi="Arial" w:cs="Arial"/>
          <w:sz w:val="20"/>
          <w:szCs w:val="20"/>
        </w:rPr>
        <w:t xml:space="preserve">  </w:t>
      </w:r>
      <w:r w:rsidRPr="00225FEA">
        <w:rPr>
          <w:rFonts w:ascii="Arial" w:hAnsi="Arial" w:cs="Arial"/>
          <w:sz w:val="20"/>
          <w:szCs w:val="20"/>
        </w:rPr>
        <w:t>25-, 50-, and 100</w:t>
      </w:r>
      <w:r w:rsidRPr="00225FEA">
        <w:rPr>
          <w:rFonts w:ascii="Arial" w:hAnsi="Arial" w:cs="Arial"/>
          <w:sz w:val="20"/>
          <w:szCs w:val="20"/>
        </w:rPr>
        <w:noBreakHyphen/>
        <w:t>year, 24-hour storm events.</w:t>
      </w:r>
      <w:r w:rsidR="006D61AB">
        <w:rPr>
          <w:rFonts w:ascii="Arial" w:hAnsi="Arial" w:cs="Arial"/>
          <w:sz w:val="20"/>
          <w:szCs w:val="20"/>
        </w:rPr>
        <w:t xml:space="preserve"> This </w:t>
      </w:r>
      <w:r w:rsidR="006639DE">
        <w:rPr>
          <w:rFonts w:ascii="Arial" w:hAnsi="Arial" w:cs="Arial"/>
          <w:sz w:val="20"/>
          <w:szCs w:val="20"/>
        </w:rPr>
        <w:t>is the equivalent</w:t>
      </w:r>
      <w:r w:rsidR="006D61AB">
        <w:rPr>
          <w:rFonts w:ascii="Arial" w:hAnsi="Arial" w:cs="Arial"/>
          <w:sz w:val="20"/>
          <w:szCs w:val="20"/>
        </w:rPr>
        <w:t xml:space="preserve"> to a 100% release rate </w:t>
      </w:r>
      <w:r w:rsidR="006639DE">
        <w:rPr>
          <w:rFonts w:ascii="Arial" w:hAnsi="Arial" w:cs="Arial"/>
          <w:sz w:val="20"/>
          <w:szCs w:val="20"/>
        </w:rPr>
        <w:t xml:space="preserve">area </w:t>
      </w:r>
      <w:r w:rsidR="006D61AB">
        <w:rPr>
          <w:rFonts w:ascii="Arial" w:hAnsi="Arial" w:cs="Arial"/>
          <w:sz w:val="20"/>
          <w:szCs w:val="20"/>
        </w:rPr>
        <w:t xml:space="preserve">when compared to those rates shown in the maps </w:t>
      </w:r>
      <w:bookmarkStart w:id="9" w:name="_Hlk510508222"/>
      <w:r w:rsidR="006D61AB">
        <w:rPr>
          <w:rFonts w:ascii="Arial" w:hAnsi="Arial" w:cs="Arial"/>
          <w:sz w:val="20"/>
          <w:szCs w:val="20"/>
        </w:rPr>
        <w:t>contained in Appendix A</w:t>
      </w:r>
      <w:r w:rsidR="006639DE">
        <w:rPr>
          <w:rFonts w:ascii="Arial" w:hAnsi="Arial" w:cs="Arial"/>
          <w:sz w:val="20"/>
          <w:szCs w:val="20"/>
        </w:rPr>
        <w:t xml:space="preserve"> (New a</w:t>
      </w:r>
      <w:r w:rsidR="006639DE" w:rsidRPr="006639DE">
        <w:rPr>
          <w:rFonts w:ascii="Arial" w:hAnsi="Arial" w:cs="Arial"/>
          <w:sz w:val="20"/>
          <w:szCs w:val="20"/>
        </w:rPr>
        <w:t>nd Existing Release Rate Management Districts</w:t>
      </w:r>
      <w:r w:rsidR="006639DE">
        <w:rPr>
          <w:rFonts w:ascii="Arial" w:hAnsi="Arial" w:cs="Arial"/>
          <w:sz w:val="20"/>
          <w:szCs w:val="20"/>
        </w:rPr>
        <w:t>)</w:t>
      </w:r>
      <w:bookmarkEnd w:id="9"/>
      <w:r w:rsidR="006D61AB">
        <w:rPr>
          <w:rFonts w:ascii="Arial" w:hAnsi="Arial" w:cs="Arial"/>
          <w:sz w:val="20"/>
          <w:szCs w:val="20"/>
        </w:rPr>
        <w:t>.</w:t>
      </w:r>
      <w:r w:rsidR="006639DE">
        <w:rPr>
          <w:rFonts w:ascii="Arial" w:hAnsi="Arial" w:cs="Arial"/>
          <w:sz w:val="20"/>
          <w:szCs w:val="20"/>
        </w:rPr>
        <w:t xml:space="preserve"> This </w:t>
      </w:r>
      <w:r w:rsidR="006639DE" w:rsidRPr="006639DE">
        <w:rPr>
          <w:rFonts w:ascii="Arial" w:hAnsi="Arial" w:cs="Arial"/>
          <w:sz w:val="20"/>
          <w:szCs w:val="20"/>
        </w:rPr>
        <w:t>P</w:t>
      </w:r>
      <w:r w:rsidR="006639DE">
        <w:rPr>
          <w:rFonts w:ascii="Arial" w:hAnsi="Arial" w:cs="Arial"/>
          <w:sz w:val="20"/>
          <w:szCs w:val="20"/>
        </w:rPr>
        <w:t>re</w:t>
      </w:r>
      <w:r w:rsidR="006639DE" w:rsidRPr="006639DE">
        <w:rPr>
          <w:rFonts w:ascii="Arial" w:hAnsi="Arial" w:cs="Arial"/>
          <w:sz w:val="20"/>
          <w:szCs w:val="20"/>
        </w:rPr>
        <w:t>-development</w:t>
      </w:r>
      <w:r w:rsidR="006639DE">
        <w:rPr>
          <w:rFonts w:ascii="Arial" w:hAnsi="Arial" w:cs="Arial"/>
          <w:sz w:val="20"/>
          <w:szCs w:val="20"/>
        </w:rPr>
        <w:t xml:space="preserve"> to </w:t>
      </w:r>
      <w:r w:rsidR="006639DE" w:rsidRPr="00225FEA">
        <w:rPr>
          <w:rFonts w:ascii="Arial" w:hAnsi="Arial" w:cs="Arial"/>
          <w:sz w:val="20"/>
          <w:szCs w:val="20"/>
        </w:rPr>
        <w:t>Post-development</w:t>
      </w:r>
      <w:r w:rsidR="006639DE">
        <w:rPr>
          <w:rFonts w:ascii="Arial" w:hAnsi="Arial" w:cs="Arial"/>
          <w:sz w:val="20"/>
          <w:szCs w:val="20"/>
        </w:rPr>
        <w:t xml:space="preserve"> control is not to be misconstrued as the same as the “</w:t>
      </w:r>
      <w:r w:rsidR="006639DE" w:rsidRPr="006639DE">
        <w:rPr>
          <w:rFonts w:ascii="Arial" w:hAnsi="Arial" w:cs="Arial"/>
          <w:sz w:val="20"/>
          <w:szCs w:val="20"/>
        </w:rPr>
        <w:t>Conditional Direct Discharge</w:t>
      </w:r>
      <w:r w:rsidR="006639DE">
        <w:rPr>
          <w:rFonts w:ascii="Arial" w:hAnsi="Arial" w:cs="Arial"/>
          <w:sz w:val="20"/>
          <w:szCs w:val="20"/>
        </w:rPr>
        <w:t xml:space="preserve">” areas on the </w:t>
      </w:r>
      <w:r w:rsidR="006639DE" w:rsidRPr="006639DE">
        <w:rPr>
          <w:rFonts w:ascii="Arial" w:hAnsi="Arial" w:cs="Arial"/>
          <w:sz w:val="20"/>
          <w:szCs w:val="20"/>
        </w:rPr>
        <w:t>Release Rate</w:t>
      </w:r>
      <w:r w:rsidR="006639DE">
        <w:rPr>
          <w:rFonts w:ascii="Arial" w:hAnsi="Arial" w:cs="Arial"/>
          <w:sz w:val="20"/>
          <w:szCs w:val="20"/>
        </w:rPr>
        <w:t xml:space="preserve"> maps.</w:t>
      </w:r>
      <w:r w:rsidRPr="00225FEA">
        <w:rPr>
          <w:rFonts w:ascii="Arial" w:hAnsi="Arial" w:cs="Arial"/>
          <w:sz w:val="20"/>
          <w:szCs w:val="20"/>
        </w:rPr>
        <w:t xml:space="preserve">  If it is shown that the peak rates of discharge indicated by the post-development analysis are less than or equal to the peak rates of discharge indicated by the pre-development analysis for 1-, 2-, 5-, 10-, 25-, 50-, and 100-year, 24-hour storms, then the requirements of this section have been met.  Otherwise, the applicant shall provide additional controls as necessary to satisfy the peak rate of discharge requirement.</w:t>
      </w:r>
      <w:r w:rsidR="00A44815" w:rsidRPr="00A44815">
        <w:rPr>
          <w:rFonts w:ascii="Arial" w:hAnsi="Arial" w:cs="Arial"/>
          <w:sz w:val="20"/>
          <w:szCs w:val="20"/>
        </w:rPr>
        <w:t xml:space="preserve"> </w:t>
      </w:r>
      <w:r w:rsidR="00A44815">
        <w:rPr>
          <w:rFonts w:ascii="Arial" w:hAnsi="Arial" w:cs="Arial"/>
          <w:sz w:val="20"/>
          <w:szCs w:val="20"/>
        </w:rPr>
        <w:t xml:space="preserve">Peak flows should be computed using the methods included in </w:t>
      </w:r>
      <w:r w:rsidR="0080105D">
        <w:rPr>
          <w:rFonts w:ascii="Arial" w:hAnsi="Arial" w:cs="Arial"/>
          <w:sz w:val="20"/>
          <w:szCs w:val="20"/>
        </w:rPr>
        <w:t xml:space="preserve">the </w:t>
      </w:r>
      <w:r w:rsidR="00A44815">
        <w:rPr>
          <w:rFonts w:ascii="Arial" w:hAnsi="Arial" w:cs="Arial"/>
          <w:sz w:val="20"/>
          <w:szCs w:val="20"/>
        </w:rPr>
        <w:t xml:space="preserve">Chapter </w:t>
      </w:r>
      <w:r w:rsidR="0080105D">
        <w:rPr>
          <w:rFonts w:ascii="Arial" w:hAnsi="Arial" w:cs="Arial"/>
          <w:sz w:val="20"/>
          <w:szCs w:val="20"/>
        </w:rPr>
        <w:t xml:space="preserve">titled “Stormwater Calculations and Methodology” </w:t>
      </w:r>
      <w:r w:rsidR="00A44815">
        <w:rPr>
          <w:rFonts w:ascii="Arial" w:hAnsi="Arial" w:cs="Arial"/>
          <w:sz w:val="20"/>
          <w:szCs w:val="20"/>
        </w:rPr>
        <w:t>of the PADEP Stormwater Management BMP Manual.</w:t>
      </w:r>
    </w:p>
    <w:p w14:paraId="4BAC5D3A" w14:textId="77777777" w:rsidR="00B51594" w:rsidRPr="00225FEA" w:rsidRDefault="00B51594" w:rsidP="00A021BD">
      <w:pPr>
        <w:ind w:left="360"/>
        <w:jc w:val="both"/>
        <w:rPr>
          <w:rFonts w:ascii="Arial" w:hAnsi="Arial" w:cs="Arial"/>
          <w:sz w:val="20"/>
          <w:szCs w:val="20"/>
        </w:rPr>
      </w:pPr>
    </w:p>
    <w:p w14:paraId="2E81508A" w14:textId="77777777" w:rsidR="00B51594" w:rsidRPr="00225FEA" w:rsidRDefault="00B51594" w:rsidP="00B51594">
      <w:pPr>
        <w:keepNext/>
        <w:ind w:left="360" w:hanging="360"/>
        <w:jc w:val="both"/>
        <w:rPr>
          <w:rFonts w:ascii="Arial" w:hAnsi="Arial" w:cs="Arial"/>
          <w:sz w:val="20"/>
          <w:szCs w:val="20"/>
        </w:rPr>
      </w:pPr>
      <w:r w:rsidRPr="00225FEA">
        <w:rPr>
          <w:rFonts w:ascii="Arial" w:hAnsi="Arial" w:cs="Arial"/>
          <w:sz w:val="20"/>
          <w:szCs w:val="20"/>
        </w:rPr>
        <w:t>B.</w:t>
      </w:r>
      <w:r w:rsidRPr="00225FEA">
        <w:rPr>
          <w:rFonts w:ascii="Arial" w:hAnsi="Arial" w:cs="Arial"/>
          <w:sz w:val="20"/>
          <w:szCs w:val="20"/>
        </w:rPr>
        <w:tab/>
        <w:t>For areas covered by a release rate map from an approved Act 167 Stormwater Management Plan:</w:t>
      </w:r>
    </w:p>
    <w:p w14:paraId="31FB8923" w14:textId="77777777" w:rsidR="00B51594" w:rsidRPr="00225FEA" w:rsidRDefault="00B51594" w:rsidP="00B51594">
      <w:pPr>
        <w:keepNext/>
        <w:ind w:left="720" w:hanging="720"/>
        <w:jc w:val="both"/>
        <w:rPr>
          <w:rFonts w:ascii="Arial" w:hAnsi="Arial" w:cs="Arial"/>
          <w:sz w:val="20"/>
          <w:szCs w:val="20"/>
        </w:rPr>
      </w:pPr>
    </w:p>
    <w:p w14:paraId="19C8D6BD" w14:textId="1F0610D7" w:rsidR="00B51594" w:rsidRPr="00224F3F" w:rsidRDefault="00B51594" w:rsidP="00B51594">
      <w:pPr>
        <w:ind w:left="360"/>
        <w:jc w:val="both"/>
        <w:rPr>
          <w:rFonts w:ascii="Arial" w:hAnsi="Arial" w:cs="Arial"/>
          <w:sz w:val="20"/>
          <w:szCs w:val="20"/>
        </w:rPr>
      </w:pPr>
      <w:r w:rsidRPr="00225FEA">
        <w:rPr>
          <w:rFonts w:ascii="Arial" w:hAnsi="Arial" w:cs="Arial"/>
          <w:sz w:val="20"/>
          <w:szCs w:val="20"/>
        </w:rPr>
        <w:t>For the 1-, 2-, 5-, 10-, 25-, 50-, and 100-year, 24-hour storm events, the post-development peak discharge rates will follow the applicable approved release rate maps.</w:t>
      </w:r>
      <w:r w:rsidR="006639DE">
        <w:rPr>
          <w:rFonts w:ascii="Arial" w:hAnsi="Arial" w:cs="Arial"/>
          <w:sz w:val="20"/>
          <w:szCs w:val="20"/>
        </w:rPr>
        <w:t xml:space="preserve"> These maps are </w:t>
      </w:r>
      <w:r w:rsidR="006639DE" w:rsidRPr="006639DE">
        <w:rPr>
          <w:rFonts w:ascii="Arial" w:hAnsi="Arial" w:cs="Arial"/>
          <w:sz w:val="20"/>
          <w:szCs w:val="20"/>
        </w:rPr>
        <w:t>contained in Appendix A (New and Existing Release Rate Management Districts)</w:t>
      </w:r>
      <w:r w:rsidR="006639DE">
        <w:rPr>
          <w:rFonts w:ascii="Arial" w:hAnsi="Arial" w:cs="Arial"/>
          <w:sz w:val="20"/>
          <w:szCs w:val="20"/>
        </w:rPr>
        <w:t xml:space="preserve"> of this Model </w:t>
      </w:r>
      <w:r w:rsidR="00CA151E">
        <w:rPr>
          <w:rFonts w:ascii="Arial" w:hAnsi="Arial" w:cs="Arial"/>
          <w:sz w:val="20"/>
          <w:szCs w:val="20"/>
        </w:rPr>
        <w:t>Ordinance</w:t>
      </w:r>
      <w:r w:rsidR="006639DE">
        <w:rPr>
          <w:rFonts w:ascii="Arial" w:hAnsi="Arial" w:cs="Arial"/>
          <w:sz w:val="20"/>
          <w:szCs w:val="20"/>
        </w:rPr>
        <w:t>.</w:t>
      </w:r>
      <w:r w:rsidRPr="00225FEA">
        <w:rPr>
          <w:rFonts w:ascii="Arial" w:hAnsi="Arial" w:cs="Arial"/>
          <w:sz w:val="20"/>
          <w:szCs w:val="20"/>
        </w:rPr>
        <w:t xml:space="preserve">  For any areas not shown on the release rate maps, the post-development discharge rates shall not exceed the pre-development discharge rates</w:t>
      </w:r>
      <w:r w:rsidR="00BE059A" w:rsidRPr="00BE059A">
        <w:rPr>
          <w:color w:val="FF0000"/>
        </w:rPr>
        <w:t xml:space="preserve"> </w:t>
      </w:r>
      <w:r w:rsidR="00BE059A" w:rsidRPr="00BE059A">
        <w:rPr>
          <w:rFonts w:ascii="Arial" w:hAnsi="Arial" w:cs="Arial"/>
          <w:sz w:val="20"/>
          <w:szCs w:val="20"/>
        </w:rPr>
        <w:t xml:space="preserve">for the </w:t>
      </w:r>
      <w:r w:rsidR="003D7CE4" w:rsidRPr="00BE059A">
        <w:rPr>
          <w:rFonts w:ascii="Arial" w:hAnsi="Arial" w:cs="Arial"/>
          <w:sz w:val="20"/>
          <w:szCs w:val="20"/>
        </w:rPr>
        <w:t xml:space="preserve">specified </w:t>
      </w:r>
      <w:r w:rsidR="00BE059A" w:rsidRPr="00BE059A">
        <w:rPr>
          <w:rFonts w:ascii="Arial" w:hAnsi="Arial" w:cs="Arial"/>
          <w:sz w:val="20"/>
          <w:szCs w:val="20"/>
        </w:rPr>
        <w:t xml:space="preserve">design </w:t>
      </w:r>
      <w:r w:rsidR="00FE3F45" w:rsidRPr="00BE059A">
        <w:rPr>
          <w:rFonts w:ascii="Arial" w:hAnsi="Arial" w:cs="Arial"/>
          <w:sz w:val="20"/>
          <w:szCs w:val="20"/>
        </w:rPr>
        <w:t>events.</w:t>
      </w:r>
      <w:r w:rsidR="00A44815" w:rsidRPr="00A44815">
        <w:rPr>
          <w:rFonts w:ascii="Arial" w:hAnsi="Arial" w:cs="Arial"/>
          <w:sz w:val="20"/>
          <w:szCs w:val="20"/>
        </w:rPr>
        <w:t xml:space="preserve"> </w:t>
      </w:r>
      <w:r w:rsidR="00A44815">
        <w:rPr>
          <w:rFonts w:ascii="Arial" w:hAnsi="Arial" w:cs="Arial"/>
          <w:sz w:val="20"/>
          <w:szCs w:val="20"/>
        </w:rPr>
        <w:t>Peak flows should be computed using the methods included in Chapter 8 of the PADEP Stormwater Management BMP Manual.</w:t>
      </w:r>
    </w:p>
    <w:p w14:paraId="48E2CE07" w14:textId="77777777" w:rsidR="00B51594" w:rsidRPr="00225FEA" w:rsidRDefault="00B51594" w:rsidP="00B51594">
      <w:pPr>
        <w:jc w:val="both"/>
        <w:rPr>
          <w:rFonts w:ascii="Arial" w:hAnsi="Arial" w:cs="Arial"/>
          <w:sz w:val="20"/>
          <w:szCs w:val="20"/>
        </w:rPr>
      </w:pPr>
    </w:p>
    <w:p w14:paraId="4006B351" w14:textId="77777777" w:rsidR="00B51594" w:rsidRPr="003D7CE4" w:rsidRDefault="00B51594" w:rsidP="00B51594">
      <w:pPr>
        <w:jc w:val="both"/>
        <w:rPr>
          <w:rFonts w:ascii="Arial" w:hAnsi="Arial" w:cs="Arial"/>
          <w:b/>
          <w:sz w:val="20"/>
          <w:szCs w:val="20"/>
        </w:rPr>
      </w:pPr>
      <w:r w:rsidRPr="003D7CE4">
        <w:rPr>
          <w:rFonts w:ascii="Arial" w:hAnsi="Arial" w:cs="Arial"/>
          <w:b/>
          <w:sz w:val="20"/>
          <w:szCs w:val="20"/>
        </w:rPr>
        <w:t>Section 305.  Riparian Buffers</w:t>
      </w:r>
    </w:p>
    <w:p w14:paraId="5C19FCEC" w14:textId="77777777" w:rsidR="00B51594" w:rsidRPr="003D7CE4" w:rsidRDefault="00B51594" w:rsidP="00B51594">
      <w:pPr>
        <w:jc w:val="both"/>
        <w:rPr>
          <w:rFonts w:ascii="Arial" w:hAnsi="Arial" w:cs="Arial"/>
          <w:b/>
          <w:sz w:val="20"/>
          <w:szCs w:val="20"/>
        </w:rPr>
      </w:pPr>
    </w:p>
    <w:p w14:paraId="6C08C30C" w14:textId="25667A67" w:rsidR="00B51594" w:rsidRPr="003D7CE4" w:rsidRDefault="00B51594" w:rsidP="00B51594">
      <w:pPr>
        <w:ind w:left="360" w:hanging="360"/>
        <w:jc w:val="both"/>
        <w:rPr>
          <w:rFonts w:ascii="Arial" w:hAnsi="Arial" w:cs="Arial"/>
          <w:sz w:val="20"/>
          <w:szCs w:val="20"/>
        </w:rPr>
      </w:pPr>
      <w:r w:rsidRPr="003D7CE4">
        <w:rPr>
          <w:rFonts w:ascii="Arial" w:hAnsi="Arial" w:cs="Arial"/>
          <w:sz w:val="20"/>
          <w:szCs w:val="20"/>
        </w:rPr>
        <w:t>A.</w:t>
      </w:r>
      <w:r w:rsidRPr="003D7CE4">
        <w:rPr>
          <w:rFonts w:ascii="Arial" w:hAnsi="Arial" w:cs="Arial"/>
          <w:sz w:val="20"/>
          <w:szCs w:val="20"/>
        </w:rPr>
        <w:tab/>
        <w:t xml:space="preserve">In order to protect and improve water quality, a Riparian Buffer Easement shall be created and recorded as part of any subdivision or land development that </w:t>
      </w:r>
      <w:r w:rsidR="00A021BD" w:rsidRPr="003D7CE4">
        <w:rPr>
          <w:rFonts w:ascii="Arial" w:hAnsi="Arial" w:cs="Arial"/>
          <w:sz w:val="20"/>
          <w:szCs w:val="20"/>
        </w:rPr>
        <w:t>encompasses a Riparian Buffer.</w:t>
      </w:r>
      <w:r w:rsidR="000C7571">
        <w:rPr>
          <w:rFonts w:ascii="Arial" w:hAnsi="Arial" w:cs="Arial"/>
          <w:sz w:val="20"/>
          <w:szCs w:val="20"/>
        </w:rPr>
        <w:t xml:space="preserve">  The intent of this ordinance in establishing a Riparian Buffer is to protect and improve stream water quality.  The Riparian Buffer is intended to slow overland flow to the stream</w:t>
      </w:r>
      <w:r w:rsidR="003658D0">
        <w:rPr>
          <w:rFonts w:ascii="Arial" w:hAnsi="Arial" w:cs="Arial"/>
          <w:sz w:val="20"/>
          <w:szCs w:val="20"/>
        </w:rPr>
        <w:t xml:space="preserve"> </w:t>
      </w:r>
      <w:r w:rsidR="000C7571">
        <w:rPr>
          <w:rFonts w:ascii="Arial" w:hAnsi="Arial" w:cs="Arial"/>
          <w:sz w:val="20"/>
          <w:szCs w:val="20"/>
        </w:rPr>
        <w:t>through the presence of native grasses, trees and shrubs, allowing infil</w:t>
      </w:r>
      <w:r w:rsidR="003658D0">
        <w:rPr>
          <w:rFonts w:ascii="Arial" w:hAnsi="Arial" w:cs="Arial"/>
          <w:sz w:val="20"/>
          <w:szCs w:val="20"/>
        </w:rPr>
        <w:t>tration/groundwater recharge;</w:t>
      </w:r>
      <w:r w:rsidR="000C7571">
        <w:rPr>
          <w:rFonts w:ascii="Arial" w:hAnsi="Arial" w:cs="Arial"/>
          <w:sz w:val="20"/>
          <w:szCs w:val="20"/>
        </w:rPr>
        <w:t xml:space="preserve"> </w:t>
      </w:r>
      <w:r w:rsidR="003658D0">
        <w:rPr>
          <w:rFonts w:ascii="Arial" w:hAnsi="Arial" w:cs="Arial"/>
          <w:sz w:val="20"/>
          <w:szCs w:val="20"/>
        </w:rPr>
        <w:t xml:space="preserve">causing </w:t>
      </w:r>
      <w:r w:rsidR="00987127">
        <w:rPr>
          <w:rFonts w:ascii="Arial" w:hAnsi="Arial" w:cs="Arial"/>
          <w:sz w:val="20"/>
          <w:szCs w:val="20"/>
        </w:rPr>
        <w:t>deposition</w:t>
      </w:r>
      <w:r w:rsidR="003658D0">
        <w:rPr>
          <w:rFonts w:ascii="Arial" w:hAnsi="Arial" w:cs="Arial"/>
          <w:sz w:val="20"/>
          <w:szCs w:val="20"/>
        </w:rPr>
        <w:t xml:space="preserve"> of </w:t>
      </w:r>
      <w:r w:rsidR="000C7571">
        <w:rPr>
          <w:rFonts w:ascii="Arial" w:hAnsi="Arial" w:cs="Arial"/>
          <w:sz w:val="20"/>
          <w:szCs w:val="20"/>
        </w:rPr>
        <w:t>sediment</w:t>
      </w:r>
      <w:r w:rsidR="003658D0">
        <w:rPr>
          <w:rFonts w:ascii="Arial" w:hAnsi="Arial" w:cs="Arial"/>
          <w:sz w:val="20"/>
          <w:szCs w:val="20"/>
        </w:rPr>
        <w:t>, nutrients, pesticides, and other pollutants</w:t>
      </w:r>
      <w:r w:rsidR="000C7571">
        <w:rPr>
          <w:rFonts w:ascii="Arial" w:hAnsi="Arial" w:cs="Arial"/>
          <w:sz w:val="20"/>
          <w:szCs w:val="20"/>
        </w:rPr>
        <w:t xml:space="preserve"> in the buffer rather than in the stream</w:t>
      </w:r>
      <w:r w:rsidR="003658D0">
        <w:rPr>
          <w:rFonts w:ascii="Arial" w:hAnsi="Arial" w:cs="Arial"/>
          <w:sz w:val="20"/>
          <w:szCs w:val="20"/>
        </w:rPr>
        <w:t>; and reducing erosion by providing stream bank stabilization</w:t>
      </w:r>
      <w:r w:rsidR="000C7571">
        <w:rPr>
          <w:rFonts w:ascii="Arial" w:hAnsi="Arial" w:cs="Arial"/>
          <w:sz w:val="20"/>
          <w:szCs w:val="20"/>
        </w:rPr>
        <w:t xml:space="preserve">.  The trees provide </w:t>
      </w:r>
      <w:r w:rsidR="003658D0">
        <w:rPr>
          <w:rFonts w:ascii="Arial" w:hAnsi="Arial" w:cs="Arial"/>
          <w:sz w:val="20"/>
          <w:szCs w:val="20"/>
        </w:rPr>
        <w:t xml:space="preserve">shade </w:t>
      </w:r>
      <w:r w:rsidR="000C7571">
        <w:rPr>
          <w:rFonts w:ascii="Arial" w:hAnsi="Arial" w:cs="Arial"/>
          <w:sz w:val="20"/>
          <w:szCs w:val="20"/>
        </w:rPr>
        <w:t>for stream</w:t>
      </w:r>
      <w:r w:rsidR="003658D0">
        <w:rPr>
          <w:rFonts w:ascii="Arial" w:hAnsi="Arial" w:cs="Arial"/>
          <w:sz w:val="20"/>
          <w:szCs w:val="20"/>
        </w:rPr>
        <w:t>s</w:t>
      </w:r>
      <w:r w:rsidR="000C7571">
        <w:rPr>
          <w:rFonts w:ascii="Arial" w:hAnsi="Arial" w:cs="Arial"/>
          <w:sz w:val="20"/>
          <w:szCs w:val="20"/>
        </w:rPr>
        <w:t xml:space="preserve">; keeping waters cooler and reducing evaporation.  </w:t>
      </w:r>
    </w:p>
    <w:p w14:paraId="272F90FB" w14:textId="77777777" w:rsidR="00B51594" w:rsidRPr="003D7CE4" w:rsidRDefault="00B51594" w:rsidP="00B51594">
      <w:pPr>
        <w:ind w:left="360" w:hanging="360"/>
        <w:jc w:val="both"/>
        <w:rPr>
          <w:rFonts w:ascii="Arial" w:hAnsi="Arial" w:cs="Arial"/>
          <w:sz w:val="20"/>
          <w:szCs w:val="20"/>
        </w:rPr>
      </w:pPr>
    </w:p>
    <w:p w14:paraId="66D9BD21" w14:textId="5E67AA9A" w:rsidR="00B51594" w:rsidRPr="003D7CE4" w:rsidRDefault="00B51594" w:rsidP="00B51594">
      <w:pPr>
        <w:ind w:left="360" w:hanging="360"/>
        <w:jc w:val="both"/>
        <w:rPr>
          <w:rFonts w:ascii="Arial" w:hAnsi="Arial" w:cs="Arial"/>
          <w:sz w:val="20"/>
          <w:szCs w:val="20"/>
        </w:rPr>
      </w:pPr>
      <w:r w:rsidRPr="003D7CE4">
        <w:rPr>
          <w:rFonts w:ascii="Arial" w:hAnsi="Arial" w:cs="Arial"/>
          <w:sz w:val="20"/>
          <w:szCs w:val="20"/>
        </w:rPr>
        <w:t>B.</w:t>
      </w:r>
      <w:r w:rsidRPr="003D7CE4">
        <w:rPr>
          <w:rFonts w:ascii="Arial" w:hAnsi="Arial" w:cs="Arial"/>
          <w:sz w:val="20"/>
          <w:szCs w:val="20"/>
        </w:rPr>
        <w:tab/>
        <w:t xml:space="preserve">Except as required by </w:t>
      </w:r>
      <w:r w:rsidR="00FD6744">
        <w:rPr>
          <w:rFonts w:ascii="Arial" w:hAnsi="Arial" w:cs="Arial"/>
          <w:sz w:val="20"/>
          <w:szCs w:val="20"/>
        </w:rPr>
        <w:t xml:space="preserve">PA Code Title 25 </w:t>
      </w:r>
      <w:r w:rsidRPr="003D7CE4">
        <w:rPr>
          <w:rFonts w:ascii="Arial" w:hAnsi="Arial" w:cs="Arial"/>
          <w:sz w:val="20"/>
          <w:szCs w:val="20"/>
        </w:rPr>
        <w:t xml:space="preserve">Chapter 102, the Riparian Buffer Easement shall be </w:t>
      </w:r>
      <w:r w:rsidR="00734126">
        <w:rPr>
          <w:rFonts w:ascii="Arial" w:hAnsi="Arial" w:cs="Arial"/>
          <w:sz w:val="20"/>
          <w:szCs w:val="20"/>
        </w:rPr>
        <w:t xml:space="preserve">required for all streams (as defined in Article II) </w:t>
      </w:r>
      <w:r w:rsidR="001E4EBB">
        <w:rPr>
          <w:rFonts w:ascii="Arial" w:hAnsi="Arial" w:cs="Arial"/>
          <w:sz w:val="20"/>
          <w:szCs w:val="20"/>
        </w:rPr>
        <w:t>with a contributing watershed area of gre</w:t>
      </w:r>
      <w:r w:rsidR="00D77147">
        <w:rPr>
          <w:rFonts w:ascii="Arial" w:hAnsi="Arial" w:cs="Arial"/>
          <w:sz w:val="20"/>
          <w:szCs w:val="20"/>
        </w:rPr>
        <w:t>a</w:t>
      </w:r>
      <w:r w:rsidR="001E4EBB">
        <w:rPr>
          <w:rFonts w:ascii="Arial" w:hAnsi="Arial" w:cs="Arial"/>
          <w:sz w:val="20"/>
          <w:szCs w:val="20"/>
        </w:rPr>
        <w:t>ter than 10 acres</w:t>
      </w:r>
      <w:r w:rsidR="00D77147">
        <w:rPr>
          <w:rFonts w:ascii="Arial" w:hAnsi="Arial" w:cs="Arial"/>
          <w:sz w:val="20"/>
          <w:szCs w:val="20"/>
        </w:rPr>
        <w:t xml:space="preserve">.  The </w:t>
      </w:r>
      <w:r w:rsidR="00D77147" w:rsidRPr="003D7CE4">
        <w:rPr>
          <w:rFonts w:ascii="Arial" w:hAnsi="Arial" w:cs="Arial"/>
          <w:sz w:val="20"/>
          <w:szCs w:val="20"/>
        </w:rPr>
        <w:t xml:space="preserve">Riparian Buffer Easement </w:t>
      </w:r>
      <w:r w:rsidR="00D77147">
        <w:rPr>
          <w:rFonts w:ascii="Arial" w:hAnsi="Arial" w:cs="Arial"/>
          <w:sz w:val="20"/>
          <w:szCs w:val="20"/>
        </w:rPr>
        <w:t xml:space="preserve">shall be </w:t>
      </w:r>
      <w:r w:rsidRPr="003D7CE4">
        <w:rPr>
          <w:rFonts w:ascii="Arial" w:hAnsi="Arial" w:cs="Arial"/>
          <w:sz w:val="20"/>
          <w:szCs w:val="20"/>
        </w:rPr>
        <w:t xml:space="preserve">measured to be </w:t>
      </w:r>
      <w:r w:rsidR="00092742" w:rsidRPr="003D7CE4">
        <w:rPr>
          <w:rFonts w:ascii="Arial" w:hAnsi="Arial" w:cs="Arial"/>
          <w:sz w:val="20"/>
          <w:szCs w:val="20"/>
        </w:rPr>
        <w:t xml:space="preserve">a minimum of </w:t>
      </w:r>
      <w:r w:rsidRPr="003D7CE4">
        <w:rPr>
          <w:rFonts w:ascii="Arial" w:hAnsi="Arial" w:cs="Arial"/>
          <w:sz w:val="20"/>
          <w:szCs w:val="20"/>
        </w:rPr>
        <w:t>35 feet from the top of the streambank (on each side</w:t>
      </w:r>
      <w:r w:rsidR="00A021BD" w:rsidRPr="003D7CE4">
        <w:rPr>
          <w:rFonts w:ascii="Arial" w:hAnsi="Arial" w:cs="Arial"/>
          <w:sz w:val="20"/>
          <w:szCs w:val="20"/>
        </w:rPr>
        <w:t>).</w:t>
      </w:r>
    </w:p>
    <w:p w14:paraId="4A3993EC" w14:textId="77777777" w:rsidR="00B51594" w:rsidRPr="003D7CE4" w:rsidRDefault="00B51594" w:rsidP="00B51594">
      <w:pPr>
        <w:ind w:left="360" w:hanging="360"/>
        <w:jc w:val="both"/>
        <w:rPr>
          <w:rFonts w:ascii="Arial" w:hAnsi="Arial" w:cs="Arial"/>
          <w:sz w:val="20"/>
          <w:szCs w:val="20"/>
        </w:rPr>
      </w:pPr>
    </w:p>
    <w:p w14:paraId="1DECA505" w14:textId="77777777" w:rsidR="00B51594" w:rsidRPr="003D7CE4" w:rsidRDefault="002F3EBD" w:rsidP="002F3EBD">
      <w:pPr>
        <w:ind w:left="360" w:hanging="360"/>
        <w:jc w:val="both"/>
        <w:rPr>
          <w:rFonts w:ascii="Arial" w:hAnsi="Arial" w:cs="Arial"/>
          <w:sz w:val="20"/>
          <w:szCs w:val="20"/>
        </w:rPr>
      </w:pPr>
      <w:r>
        <w:rPr>
          <w:rFonts w:ascii="Arial" w:hAnsi="Arial" w:cs="Arial"/>
          <w:sz w:val="20"/>
          <w:szCs w:val="20"/>
        </w:rPr>
        <w:t>C.</w:t>
      </w:r>
      <w:r>
        <w:rPr>
          <w:rFonts w:ascii="Arial" w:hAnsi="Arial" w:cs="Arial"/>
          <w:sz w:val="20"/>
          <w:szCs w:val="20"/>
        </w:rPr>
        <w:tab/>
      </w:r>
      <w:r w:rsidR="00B51594" w:rsidRPr="003D7CE4">
        <w:rPr>
          <w:rFonts w:ascii="Arial" w:hAnsi="Arial" w:cs="Arial"/>
          <w:sz w:val="20"/>
          <w:szCs w:val="20"/>
        </w:rPr>
        <w:t>Minimum Management Requirements for Riparian Buffers.</w:t>
      </w:r>
    </w:p>
    <w:p w14:paraId="1A8373F4" w14:textId="77777777" w:rsidR="00B51594" w:rsidRPr="003D7CE4" w:rsidRDefault="00B51594" w:rsidP="00B51594">
      <w:pPr>
        <w:ind w:left="360"/>
        <w:jc w:val="both"/>
        <w:rPr>
          <w:rFonts w:ascii="Arial" w:hAnsi="Arial" w:cs="Arial"/>
          <w:sz w:val="20"/>
          <w:szCs w:val="20"/>
        </w:rPr>
      </w:pPr>
    </w:p>
    <w:p w14:paraId="6EB0B580" w14:textId="5302AEA3" w:rsidR="000C7571" w:rsidRDefault="000C7571" w:rsidP="00B51594">
      <w:pPr>
        <w:numPr>
          <w:ilvl w:val="0"/>
          <w:numId w:val="2"/>
        </w:numPr>
        <w:jc w:val="both"/>
        <w:rPr>
          <w:rFonts w:ascii="Arial" w:hAnsi="Arial" w:cs="Arial"/>
          <w:sz w:val="20"/>
          <w:szCs w:val="20"/>
        </w:rPr>
      </w:pPr>
      <w:r>
        <w:rPr>
          <w:rFonts w:ascii="Arial" w:hAnsi="Arial" w:cs="Arial"/>
          <w:sz w:val="20"/>
          <w:szCs w:val="20"/>
        </w:rPr>
        <w:t>No use or construction within the Riparian Buffer shall be permitted that is inconsistent with the intent of the Riparian Buffer as described in Section 305.A.</w:t>
      </w:r>
    </w:p>
    <w:p w14:paraId="63CD38A3" w14:textId="77777777" w:rsidR="000C7571" w:rsidRDefault="000C7571" w:rsidP="00D77147">
      <w:pPr>
        <w:ind w:left="360"/>
        <w:jc w:val="both"/>
        <w:rPr>
          <w:rFonts w:ascii="Arial" w:hAnsi="Arial" w:cs="Arial"/>
          <w:sz w:val="20"/>
          <w:szCs w:val="20"/>
        </w:rPr>
      </w:pPr>
    </w:p>
    <w:p w14:paraId="400427E4" w14:textId="77777777" w:rsidR="00B51594" w:rsidRPr="003D7CE4" w:rsidRDefault="00B51594" w:rsidP="00B51594">
      <w:pPr>
        <w:numPr>
          <w:ilvl w:val="0"/>
          <w:numId w:val="2"/>
        </w:numPr>
        <w:jc w:val="both"/>
        <w:rPr>
          <w:rFonts w:ascii="Arial" w:hAnsi="Arial" w:cs="Arial"/>
          <w:sz w:val="20"/>
          <w:szCs w:val="20"/>
        </w:rPr>
      </w:pPr>
      <w:r w:rsidRPr="003D7CE4">
        <w:rPr>
          <w:rFonts w:ascii="Arial" w:hAnsi="Arial" w:cs="Arial"/>
          <w:sz w:val="20"/>
          <w:szCs w:val="20"/>
        </w:rPr>
        <w:t>Existing native vegetation shall be protected and maintained within</w:t>
      </w:r>
      <w:r w:rsidR="00F61CBF" w:rsidRPr="003D7CE4">
        <w:rPr>
          <w:rFonts w:ascii="Arial" w:hAnsi="Arial" w:cs="Arial"/>
          <w:sz w:val="20"/>
          <w:szCs w:val="20"/>
        </w:rPr>
        <w:t xml:space="preserve"> the Riparian Buffer Easement.</w:t>
      </w:r>
    </w:p>
    <w:p w14:paraId="7A7B1DE8" w14:textId="77777777" w:rsidR="00B51594" w:rsidRPr="003D7CE4" w:rsidRDefault="00B51594" w:rsidP="00B51594">
      <w:pPr>
        <w:ind w:left="720"/>
        <w:jc w:val="both"/>
        <w:rPr>
          <w:rFonts w:ascii="Arial" w:hAnsi="Arial" w:cs="Arial"/>
          <w:sz w:val="20"/>
          <w:szCs w:val="20"/>
        </w:rPr>
      </w:pPr>
    </w:p>
    <w:p w14:paraId="60374371" w14:textId="77777777" w:rsidR="00B51594" w:rsidRPr="003D7CE4" w:rsidRDefault="00B51594" w:rsidP="00B51594">
      <w:pPr>
        <w:numPr>
          <w:ilvl w:val="0"/>
          <w:numId w:val="2"/>
        </w:numPr>
        <w:jc w:val="both"/>
        <w:rPr>
          <w:rFonts w:ascii="Arial" w:hAnsi="Arial" w:cs="Arial"/>
          <w:sz w:val="20"/>
          <w:szCs w:val="20"/>
        </w:rPr>
      </w:pPr>
      <w:r w:rsidRPr="003D7CE4">
        <w:rPr>
          <w:rFonts w:ascii="Arial" w:hAnsi="Arial" w:cs="Arial"/>
          <w:sz w:val="20"/>
          <w:szCs w:val="20"/>
        </w:rPr>
        <w:t>Whenever practicable</w:t>
      </w:r>
      <w:r w:rsidR="00FD6744">
        <w:rPr>
          <w:rFonts w:ascii="Arial" w:hAnsi="Arial" w:cs="Arial"/>
          <w:sz w:val="20"/>
          <w:szCs w:val="20"/>
        </w:rPr>
        <w:t>,</w:t>
      </w:r>
      <w:r w:rsidRPr="003D7CE4">
        <w:rPr>
          <w:rFonts w:ascii="Arial" w:hAnsi="Arial" w:cs="Arial"/>
          <w:sz w:val="20"/>
          <w:szCs w:val="20"/>
        </w:rPr>
        <w:t xml:space="preserve"> invasive vegetation shall be actively </w:t>
      </w:r>
      <w:proofErr w:type="gramStart"/>
      <w:r w:rsidRPr="003D7CE4">
        <w:rPr>
          <w:rFonts w:ascii="Arial" w:hAnsi="Arial" w:cs="Arial"/>
          <w:sz w:val="20"/>
          <w:szCs w:val="20"/>
        </w:rPr>
        <w:t>removed</w:t>
      </w:r>
      <w:proofErr w:type="gramEnd"/>
      <w:r w:rsidRPr="003D7CE4">
        <w:rPr>
          <w:rFonts w:ascii="Arial" w:hAnsi="Arial" w:cs="Arial"/>
          <w:sz w:val="20"/>
          <w:szCs w:val="20"/>
        </w:rPr>
        <w:t xml:space="preserve"> and the Riparian Buffer Easement shall be planted with native trees, shrubs and other vegetation to create a diverse native plant community appropriate to the intended ecological context of the site.</w:t>
      </w:r>
    </w:p>
    <w:p w14:paraId="43233120" w14:textId="77777777" w:rsidR="00B51594" w:rsidRPr="003D7CE4" w:rsidRDefault="00B51594" w:rsidP="00B51594">
      <w:pPr>
        <w:ind w:left="360"/>
        <w:jc w:val="both"/>
        <w:rPr>
          <w:rFonts w:ascii="Arial" w:hAnsi="Arial" w:cs="Arial"/>
          <w:sz w:val="20"/>
          <w:szCs w:val="20"/>
        </w:rPr>
      </w:pPr>
    </w:p>
    <w:p w14:paraId="382061C1" w14:textId="33DBD79A" w:rsidR="00B51594" w:rsidRPr="003D7CE4" w:rsidRDefault="00B51594" w:rsidP="00B51594">
      <w:pPr>
        <w:ind w:left="360" w:hanging="360"/>
        <w:jc w:val="both"/>
        <w:rPr>
          <w:rFonts w:ascii="Arial" w:hAnsi="Arial" w:cs="Arial"/>
          <w:sz w:val="20"/>
          <w:szCs w:val="20"/>
        </w:rPr>
      </w:pPr>
      <w:r w:rsidRPr="003D7CE4">
        <w:rPr>
          <w:rFonts w:ascii="Arial" w:hAnsi="Arial" w:cs="Arial"/>
          <w:sz w:val="20"/>
          <w:szCs w:val="20"/>
        </w:rPr>
        <w:t>D.</w:t>
      </w:r>
      <w:r w:rsidRPr="003D7CE4">
        <w:rPr>
          <w:rFonts w:ascii="Arial" w:hAnsi="Arial" w:cs="Arial"/>
          <w:sz w:val="20"/>
          <w:szCs w:val="20"/>
        </w:rPr>
        <w:tab/>
        <w:t xml:space="preserve">The Riparian Buffer Easement shall be enforceable by the </w:t>
      </w:r>
      <w:r w:rsidR="00CB1538">
        <w:rPr>
          <w:rFonts w:ascii="Arial" w:hAnsi="Arial" w:cs="Arial"/>
          <w:sz w:val="20"/>
          <w:szCs w:val="20"/>
        </w:rPr>
        <w:t>Municipality</w:t>
      </w:r>
      <w:r w:rsidRPr="003D7CE4">
        <w:rPr>
          <w:rFonts w:ascii="Arial" w:hAnsi="Arial" w:cs="Arial"/>
          <w:sz w:val="20"/>
          <w:szCs w:val="20"/>
        </w:rPr>
        <w:t xml:space="preserve"> and shall be recorded in the appropriate County Recorder of Deeds Office, so that it shall run with the land and shall limit the use of the property located therein.  The easement shall allow for the continued private ownership and shall count toward the minimum lot area required by Zoning, unless otherwise specified in the municipal Zoning Ordinance.</w:t>
      </w:r>
    </w:p>
    <w:p w14:paraId="4D530DBE" w14:textId="77777777" w:rsidR="00B51594" w:rsidRPr="003D7CE4" w:rsidRDefault="00B51594" w:rsidP="00B51594">
      <w:pPr>
        <w:ind w:left="360" w:hanging="360"/>
        <w:jc w:val="both"/>
        <w:rPr>
          <w:rFonts w:ascii="Arial" w:hAnsi="Arial" w:cs="Arial"/>
          <w:sz w:val="20"/>
          <w:szCs w:val="20"/>
        </w:rPr>
      </w:pPr>
    </w:p>
    <w:p w14:paraId="064309B2" w14:textId="77777777" w:rsidR="007D2D79" w:rsidRDefault="00B51594" w:rsidP="00B51594">
      <w:pPr>
        <w:ind w:left="360" w:hanging="360"/>
        <w:jc w:val="both"/>
        <w:rPr>
          <w:rFonts w:ascii="Arial" w:hAnsi="Arial" w:cs="Arial"/>
          <w:sz w:val="20"/>
          <w:szCs w:val="20"/>
        </w:rPr>
      </w:pPr>
      <w:r w:rsidRPr="003D7CE4">
        <w:rPr>
          <w:rFonts w:ascii="Arial" w:hAnsi="Arial" w:cs="Arial"/>
          <w:sz w:val="20"/>
          <w:szCs w:val="20"/>
        </w:rPr>
        <w:lastRenderedPageBreak/>
        <w:t>E.</w:t>
      </w:r>
      <w:r w:rsidRPr="003D7CE4">
        <w:rPr>
          <w:rFonts w:ascii="Arial" w:hAnsi="Arial" w:cs="Arial"/>
          <w:sz w:val="20"/>
          <w:szCs w:val="20"/>
        </w:rPr>
        <w:tab/>
        <w:t>Any permitted use within the Riparian Buffer Easement shall be conducted in a manner that will maintain the extent of the existing 100-year floodplain, improve or maintain the stream stability, and preserve and protect the ecological function of the floodplain.</w:t>
      </w:r>
      <w:r w:rsidR="007D2D79">
        <w:rPr>
          <w:rFonts w:ascii="Arial" w:hAnsi="Arial" w:cs="Arial"/>
          <w:sz w:val="20"/>
          <w:szCs w:val="20"/>
        </w:rPr>
        <w:t xml:space="preserve">  </w:t>
      </w:r>
    </w:p>
    <w:p w14:paraId="54D792B5" w14:textId="77777777" w:rsidR="007D2D79" w:rsidRDefault="007D2D79" w:rsidP="00B51594">
      <w:pPr>
        <w:ind w:left="360" w:hanging="360"/>
        <w:jc w:val="both"/>
        <w:rPr>
          <w:rFonts w:ascii="Arial" w:hAnsi="Arial" w:cs="Arial"/>
          <w:sz w:val="20"/>
          <w:szCs w:val="20"/>
        </w:rPr>
      </w:pPr>
    </w:p>
    <w:p w14:paraId="6D240790" w14:textId="272182AC" w:rsidR="00B51594" w:rsidRPr="00914200" w:rsidRDefault="007D2D79" w:rsidP="00914200">
      <w:pPr>
        <w:tabs>
          <w:tab w:val="left" w:pos="360"/>
        </w:tabs>
        <w:ind w:left="360" w:hanging="360"/>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914200">
        <w:rPr>
          <w:rFonts w:ascii="Arial" w:hAnsi="Arial" w:cs="Arial"/>
          <w:sz w:val="20"/>
          <w:szCs w:val="20"/>
        </w:rPr>
        <w:t>Stormwater drainage pipes</w:t>
      </w:r>
      <w:r w:rsidR="00734126">
        <w:rPr>
          <w:rFonts w:ascii="Arial" w:hAnsi="Arial" w:cs="Arial"/>
          <w:sz w:val="20"/>
          <w:szCs w:val="20"/>
        </w:rPr>
        <w:t xml:space="preserve"> </w:t>
      </w:r>
      <w:r w:rsidRPr="00914200">
        <w:rPr>
          <w:rFonts w:ascii="Arial" w:hAnsi="Arial" w:cs="Arial"/>
          <w:sz w:val="20"/>
          <w:szCs w:val="20"/>
        </w:rPr>
        <w:t>shall be permitted within the Riparian Buffer Easement</w:t>
      </w:r>
      <w:r>
        <w:rPr>
          <w:rFonts w:ascii="Arial" w:hAnsi="Arial" w:cs="Arial"/>
          <w:sz w:val="20"/>
          <w:szCs w:val="20"/>
        </w:rPr>
        <w:t xml:space="preserve">, but they shall cross the Easement in the shortest practical distance.  Other </w:t>
      </w:r>
      <w:r w:rsidR="003E5697">
        <w:rPr>
          <w:rFonts w:ascii="Arial" w:hAnsi="Arial" w:cs="Arial"/>
          <w:sz w:val="20"/>
          <w:szCs w:val="20"/>
        </w:rPr>
        <w:t xml:space="preserve">structural </w:t>
      </w:r>
      <w:r>
        <w:rPr>
          <w:rFonts w:ascii="Arial" w:hAnsi="Arial" w:cs="Arial"/>
          <w:sz w:val="20"/>
          <w:szCs w:val="20"/>
        </w:rPr>
        <w:t>stormwater management facilities are not permitted within the Riparian Buffer Easement.</w:t>
      </w:r>
    </w:p>
    <w:p w14:paraId="1A43090A" w14:textId="77777777" w:rsidR="00B51594" w:rsidRPr="003D7CE4" w:rsidRDefault="00B51594" w:rsidP="00B51594">
      <w:pPr>
        <w:ind w:left="360" w:hanging="360"/>
        <w:jc w:val="both"/>
        <w:rPr>
          <w:rFonts w:ascii="Arial" w:hAnsi="Arial" w:cs="Arial"/>
          <w:sz w:val="20"/>
          <w:szCs w:val="20"/>
        </w:rPr>
      </w:pPr>
    </w:p>
    <w:p w14:paraId="18BE8380" w14:textId="096C302E" w:rsidR="00B51594" w:rsidRPr="003D7CE4" w:rsidRDefault="007D2D79" w:rsidP="00B51594">
      <w:pPr>
        <w:ind w:left="360" w:hanging="360"/>
        <w:jc w:val="both"/>
        <w:rPr>
          <w:rFonts w:ascii="Arial" w:hAnsi="Arial" w:cs="Arial"/>
          <w:sz w:val="20"/>
          <w:szCs w:val="20"/>
        </w:rPr>
      </w:pPr>
      <w:r>
        <w:rPr>
          <w:rFonts w:ascii="Arial" w:hAnsi="Arial" w:cs="Arial"/>
          <w:sz w:val="20"/>
          <w:szCs w:val="20"/>
        </w:rPr>
        <w:t>G</w:t>
      </w:r>
      <w:r w:rsidR="00B51594" w:rsidRPr="003D7CE4">
        <w:rPr>
          <w:rFonts w:ascii="Arial" w:hAnsi="Arial" w:cs="Arial"/>
          <w:sz w:val="20"/>
          <w:szCs w:val="20"/>
        </w:rPr>
        <w:t>.</w:t>
      </w:r>
      <w:r w:rsidR="00B51594" w:rsidRPr="003D7CE4">
        <w:rPr>
          <w:rFonts w:ascii="Arial" w:hAnsi="Arial" w:cs="Arial"/>
          <w:sz w:val="20"/>
          <w:szCs w:val="20"/>
        </w:rPr>
        <w:tab/>
        <w:t xml:space="preserve">The following conditions shall apply when public and/or private recreation trails are permitted </w:t>
      </w:r>
      <w:r w:rsidR="00775FC8">
        <w:rPr>
          <w:rFonts w:ascii="Arial" w:hAnsi="Arial" w:cs="Arial"/>
          <w:sz w:val="20"/>
          <w:szCs w:val="20"/>
        </w:rPr>
        <w:t xml:space="preserve">by the Municipality </w:t>
      </w:r>
      <w:r w:rsidR="00B51594" w:rsidRPr="003D7CE4">
        <w:rPr>
          <w:rFonts w:ascii="Arial" w:hAnsi="Arial" w:cs="Arial"/>
          <w:sz w:val="20"/>
          <w:szCs w:val="20"/>
        </w:rPr>
        <w:t>within Riparian Buffers:</w:t>
      </w:r>
    </w:p>
    <w:p w14:paraId="5FC7882F" w14:textId="77777777" w:rsidR="00B51594" w:rsidRPr="003D7CE4" w:rsidRDefault="00B51594" w:rsidP="00B51594">
      <w:pPr>
        <w:ind w:left="360"/>
        <w:jc w:val="both"/>
        <w:rPr>
          <w:rFonts w:ascii="Arial" w:hAnsi="Arial" w:cs="Arial"/>
          <w:sz w:val="20"/>
          <w:szCs w:val="20"/>
        </w:rPr>
      </w:pPr>
    </w:p>
    <w:p w14:paraId="04C0663E" w14:textId="7D060C48" w:rsidR="00B51594" w:rsidRPr="003D7CE4" w:rsidRDefault="00E368DD" w:rsidP="00B51594">
      <w:pPr>
        <w:numPr>
          <w:ilvl w:val="0"/>
          <w:numId w:val="3"/>
        </w:numPr>
        <w:jc w:val="both"/>
        <w:rPr>
          <w:rFonts w:ascii="Arial" w:hAnsi="Arial" w:cs="Arial"/>
          <w:sz w:val="20"/>
          <w:szCs w:val="20"/>
        </w:rPr>
      </w:pPr>
      <w:r>
        <w:rPr>
          <w:rFonts w:ascii="Arial" w:hAnsi="Arial" w:cs="Arial"/>
          <w:sz w:val="20"/>
          <w:szCs w:val="20"/>
        </w:rPr>
        <w:t>It is preferred that t</w:t>
      </w:r>
      <w:r w:rsidR="00B51594" w:rsidRPr="003D7CE4">
        <w:rPr>
          <w:rFonts w:ascii="Arial" w:hAnsi="Arial" w:cs="Arial"/>
          <w:sz w:val="20"/>
          <w:szCs w:val="20"/>
        </w:rPr>
        <w:t xml:space="preserve">rails be </w:t>
      </w:r>
      <w:r w:rsidR="005815B0">
        <w:rPr>
          <w:rFonts w:ascii="Arial" w:hAnsi="Arial" w:cs="Arial"/>
          <w:sz w:val="20"/>
          <w:szCs w:val="20"/>
        </w:rPr>
        <w:t xml:space="preserve">designed to be permeable </w:t>
      </w:r>
      <w:r w:rsidR="00734126">
        <w:rPr>
          <w:rFonts w:ascii="Arial" w:hAnsi="Arial" w:cs="Arial"/>
          <w:sz w:val="20"/>
          <w:szCs w:val="20"/>
        </w:rPr>
        <w:t xml:space="preserve">and </w:t>
      </w:r>
      <w:r w:rsidR="00B51594" w:rsidRPr="003D7CE4">
        <w:rPr>
          <w:rFonts w:ascii="Arial" w:hAnsi="Arial" w:cs="Arial"/>
          <w:sz w:val="20"/>
          <w:szCs w:val="20"/>
        </w:rPr>
        <w:t>for non-motorized use only</w:t>
      </w:r>
      <w:r>
        <w:rPr>
          <w:rFonts w:ascii="Arial" w:hAnsi="Arial" w:cs="Arial"/>
          <w:sz w:val="20"/>
          <w:szCs w:val="20"/>
        </w:rPr>
        <w:t>; however, impermeable trails are permitted provided the</w:t>
      </w:r>
      <w:r w:rsidR="005C27E9">
        <w:rPr>
          <w:rFonts w:ascii="Arial" w:hAnsi="Arial" w:cs="Arial"/>
          <w:sz w:val="20"/>
          <w:szCs w:val="20"/>
        </w:rPr>
        <w:t>y</w:t>
      </w:r>
      <w:r>
        <w:rPr>
          <w:rFonts w:ascii="Arial" w:hAnsi="Arial" w:cs="Arial"/>
          <w:sz w:val="20"/>
          <w:szCs w:val="20"/>
        </w:rPr>
        <w:t xml:space="preserve"> have adequate drainage</w:t>
      </w:r>
    </w:p>
    <w:p w14:paraId="641F12F7" w14:textId="77777777" w:rsidR="00B51594" w:rsidRPr="003D7CE4" w:rsidRDefault="00B51594" w:rsidP="00B51594">
      <w:pPr>
        <w:ind w:left="360"/>
        <w:jc w:val="both"/>
        <w:rPr>
          <w:rFonts w:ascii="Arial" w:hAnsi="Arial" w:cs="Arial"/>
          <w:sz w:val="20"/>
          <w:szCs w:val="20"/>
        </w:rPr>
      </w:pPr>
    </w:p>
    <w:p w14:paraId="172781A6" w14:textId="77777777" w:rsidR="00B51594" w:rsidRPr="003D7CE4" w:rsidRDefault="00B51594" w:rsidP="00F61CBF">
      <w:pPr>
        <w:ind w:left="720" w:hanging="360"/>
        <w:jc w:val="both"/>
        <w:rPr>
          <w:rFonts w:ascii="Arial" w:hAnsi="Arial" w:cs="Arial"/>
          <w:sz w:val="20"/>
          <w:szCs w:val="20"/>
        </w:rPr>
      </w:pPr>
      <w:r w:rsidRPr="003D7CE4">
        <w:rPr>
          <w:rFonts w:ascii="Arial" w:hAnsi="Arial" w:cs="Arial"/>
          <w:sz w:val="20"/>
          <w:szCs w:val="20"/>
        </w:rPr>
        <w:t>2.</w:t>
      </w:r>
      <w:r w:rsidRPr="003D7CE4">
        <w:rPr>
          <w:rFonts w:ascii="Arial" w:hAnsi="Arial" w:cs="Arial"/>
          <w:sz w:val="20"/>
          <w:szCs w:val="20"/>
        </w:rPr>
        <w:tab/>
        <w:t>Trails shall be designed to have the least impact on native plant species and other sensitive environmental features.</w:t>
      </w:r>
    </w:p>
    <w:p w14:paraId="61A570B4" w14:textId="77777777" w:rsidR="00B51594" w:rsidRPr="003D7CE4" w:rsidRDefault="00B51594" w:rsidP="00B51594">
      <w:pPr>
        <w:ind w:left="360"/>
        <w:jc w:val="both"/>
        <w:rPr>
          <w:rFonts w:ascii="Arial" w:hAnsi="Arial" w:cs="Arial"/>
          <w:sz w:val="20"/>
          <w:szCs w:val="20"/>
        </w:rPr>
      </w:pPr>
    </w:p>
    <w:p w14:paraId="22E19A76" w14:textId="4819BEA4" w:rsidR="00B51594" w:rsidRDefault="007D2D79" w:rsidP="00B51594">
      <w:pPr>
        <w:ind w:left="360" w:hanging="360"/>
        <w:jc w:val="both"/>
        <w:rPr>
          <w:rFonts w:ascii="Arial" w:hAnsi="Arial" w:cs="Arial"/>
          <w:sz w:val="20"/>
          <w:szCs w:val="20"/>
        </w:rPr>
      </w:pPr>
      <w:r>
        <w:rPr>
          <w:rFonts w:ascii="Arial" w:hAnsi="Arial" w:cs="Arial"/>
          <w:sz w:val="20"/>
          <w:szCs w:val="20"/>
        </w:rPr>
        <w:t>H</w:t>
      </w:r>
      <w:r w:rsidR="00B51594" w:rsidRPr="003D7CE4">
        <w:rPr>
          <w:rFonts w:ascii="Arial" w:hAnsi="Arial" w:cs="Arial"/>
          <w:sz w:val="20"/>
          <w:szCs w:val="20"/>
        </w:rPr>
        <w:t>.</w:t>
      </w:r>
      <w:r w:rsidR="00B51594" w:rsidRPr="003D7CE4">
        <w:rPr>
          <w:rFonts w:ascii="Arial" w:hAnsi="Arial" w:cs="Arial"/>
          <w:sz w:val="20"/>
          <w:szCs w:val="20"/>
        </w:rPr>
        <w:tab/>
        <w:t xml:space="preserve">Septic </w:t>
      </w:r>
      <w:proofErr w:type="spellStart"/>
      <w:r w:rsidR="00B51594" w:rsidRPr="003D7CE4">
        <w:rPr>
          <w:rFonts w:ascii="Arial" w:hAnsi="Arial" w:cs="Arial"/>
          <w:sz w:val="20"/>
          <w:szCs w:val="20"/>
        </w:rPr>
        <w:t>drainfields</w:t>
      </w:r>
      <w:proofErr w:type="spellEnd"/>
      <w:r w:rsidR="00B51594" w:rsidRPr="003D7CE4">
        <w:rPr>
          <w:rFonts w:ascii="Arial" w:hAnsi="Arial" w:cs="Arial"/>
          <w:sz w:val="20"/>
          <w:szCs w:val="20"/>
        </w:rPr>
        <w:t xml:space="preserve"> and sewage disposal systems shall not be permitted within the Riparian Buffer Easement and shall comply with setback requirements established under 25 Pa. Code Chapter 73.</w:t>
      </w:r>
    </w:p>
    <w:p w14:paraId="6DFEABFD" w14:textId="77777777" w:rsidR="00734126" w:rsidRDefault="00734126" w:rsidP="002123F4">
      <w:pPr>
        <w:ind w:left="360" w:hanging="360"/>
        <w:jc w:val="both"/>
        <w:rPr>
          <w:rFonts w:ascii="Arial" w:hAnsi="Arial" w:cs="Arial"/>
          <w:sz w:val="20"/>
          <w:szCs w:val="20"/>
        </w:rPr>
      </w:pPr>
    </w:p>
    <w:p w14:paraId="03311B58" w14:textId="38A8FCAF" w:rsidR="00734126" w:rsidRDefault="00734126" w:rsidP="00045A72">
      <w:pPr>
        <w:ind w:left="360" w:hanging="360"/>
        <w:jc w:val="both"/>
        <w:rPr>
          <w:rFonts w:ascii="Arial" w:hAnsi="Arial" w:cs="Arial"/>
          <w:sz w:val="20"/>
          <w:szCs w:val="20"/>
        </w:rPr>
      </w:pPr>
      <w:r>
        <w:rPr>
          <w:rFonts w:ascii="Arial" w:hAnsi="Arial" w:cs="Arial"/>
          <w:sz w:val="20"/>
          <w:szCs w:val="20"/>
        </w:rPr>
        <w:t>I.</w:t>
      </w:r>
      <w:r>
        <w:rPr>
          <w:rFonts w:ascii="Arial" w:hAnsi="Arial" w:cs="Arial"/>
          <w:sz w:val="20"/>
          <w:szCs w:val="20"/>
        </w:rPr>
        <w:tab/>
      </w:r>
      <w:r w:rsidR="00E368DD">
        <w:rPr>
          <w:rFonts w:ascii="Arial" w:hAnsi="Arial" w:cs="Arial"/>
          <w:sz w:val="20"/>
          <w:szCs w:val="20"/>
        </w:rPr>
        <w:t>Underground utilities</w:t>
      </w:r>
      <w:r>
        <w:rPr>
          <w:rFonts w:ascii="Arial" w:hAnsi="Arial" w:cs="Arial"/>
          <w:sz w:val="20"/>
          <w:szCs w:val="20"/>
        </w:rPr>
        <w:t xml:space="preserve"> shall be permitted within the Riparian Buffer Easement</w:t>
      </w:r>
      <w:r w:rsidR="00E368DD">
        <w:rPr>
          <w:rFonts w:ascii="Arial" w:hAnsi="Arial" w:cs="Arial"/>
          <w:sz w:val="20"/>
          <w:szCs w:val="20"/>
        </w:rPr>
        <w:t xml:space="preserve">; however, work shall be performed to minimize disturbance area and removal of </w:t>
      </w:r>
      <w:r w:rsidR="00045A72">
        <w:rPr>
          <w:rFonts w:ascii="Arial" w:hAnsi="Arial" w:cs="Arial"/>
          <w:sz w:val="20"/>
          <w:szCs w:val="20"/>
        </w:rPr>
        <w:t>trees</w:t>
      </w:r>
      <w:r>
        <w:rPr>
          <w:rFonts w:ascii="Arial" w:hAnsi="Arial" w:cs="Arial"/>
          <w:sz w:val="20"/>
          <w:szCs w:val="20"/>
        </w:rPr>
        <w:t xml:space="preserve">.  </w:t>
      </w:r>
      <w:r w:rsidR="00045A72">
        <w:rPr>
          <w:rFonts w:ascii="Arial" w:hAnsi="Arial" w:cs="Arial"/>
          <w:sz w:val="20"/>
          <w:szCs w:val="20"/>
        </w:rPr>
        <w:t>Restoration within the Riparian Buffer Easement shall be with native species of trees, grasses, and other plantings.  One tree shall be planted for each tree removed</w:t>
      </w:r>
      <w:r w:rsidR="00D73B38">
        <w:rPr>
          <w:rFonts w:ascii="Arial" w:hAnsi="Arial" w:cs="Arial"/>
          <w:sz w:val="20"/>
          <w:szCs w:val="20"/>
        </w:rPr>
        <w:t xml:space="preserve"> and t</w:t>
      </w:r>
      <w:r w:rsidR="00045A72">
        <w:rPr>
          <w:rFonts w:ascii="Arial" w:hAnsi="Arial" w:cs="Arial"/>
          <w:sz w:val="20"/>
          <w:szCs w:val="20"/>
        </w:rPr>
        <w:t xml:space="preserve">he restoration shall be designed by a Registered </w:t>
      </w:r>
      <w:r w:rsidR="00F460D6">
        <w:rPr>
          <w:rFonts w:ascii="Arial" w:hAnsi="Arial" w:cs="Arial"/>
          <w:sz w:val="20"/>
          <w:szCs w:val="20"/>
        </w:rPr>
        <w:t>Professional with the requisite experience</w:t>
      </w:r>
      <w:r w:rsidR="00045A72">
        <w:rPr>
          <w:rFonts w:ascii="Arial" w:hAnsi="Arial" w:cs="Arial"/>
          <w:sz w:val="20"/>
          <w:szCs w:val="20"/>
        </w:rPr>
        <w:t xml:space="preserve">. Aboveground utilities </w:t>
      </w:r>
      <w:r>
        <w:rPr>
          <w:rFonts w:ascii="Arial" w:hAnsi="Arial" w:cs="Arial"/>
          <w:sz w:val="20"/>
          <w:szCs w:val="20"/>
        </w:rPr>
        <w:t xml:space="preserve">shall </w:t>
      </w:r>
      <w:r w:rsidR="00D73B38">
        <w:rPr>
          <w:rFonts w:ascii="Arial" w:hAnsi="Arial" w:cs="Arial"/>
          <w:sz w:val="20"/>
          <w:szCs w:val="20"/>
        </w:rPr>
        <w:t xml:space="preserve">only be permitted to </w:t>
      </w:r>
      <w:r>
        <w:rPr>
          <w:rFonts w:ascii="Arial" w:hAnsi="Arial" w:cs="Arial"/>
          <w:sz w:val="20"/>
          <w:szCs w:val="20"/>
        </w:rPr>
        <w:t>cross</w:t>
      </w:r>
      <w:r w:rsidR="00E563D2">
        <w:rPr>
          <w:rFonts w:ascii="Arial" w:hAnsi="Arial" w:cs="Arial"/>
          <w:sz w:val="20"/>
          <w:szCs w:val="20"/>
        </w:rPr>
        <w:t xml:space="preserve"> the Easement</w:t>
      </w:r>
      <w:r>
        <w:rPr>
          <w:rFonts w:ascii="Arial" w:hAnsi="Arial" w:cs="Arial"/>
          <w:sz w:val="20"/>
          <w:szCs w:val="20"/>
        </w:rPr>
        <w:t xml:space="preserve"> </w:t>
      </w:r>
      <w:r w:rsidR="00D73B38">
        <w:rPr>
          <w:rFonts w:ascii="Arial" w:hAnsi="Arial" w:cs="Arial"/>
          <w:sz w:val="20"/>
          <w:szCs w:val="20"/>
        </w:rPr>
        <w:t xml:space="preserve">perpendicular to </w:t>
      </w:r>
      <w:r>
        <w:rPr>
          <w:rFonts w:ascii="Arial" w:hAnsi="Arial" w:cs="Arial"/>
          <w:sz w:val="20"/>
          <w:szCs w:val="20"/>
        </w:rPr>
        <w:t xml:space="preserve">the Easement </w:t>
      </w:r>
      <w:r w:rsidR="00E563D2">
        <w:rPr>
          <w:rFonts w:ascii="Arial" w:hAnsi="Arial" w:cs="Arial"/>
          <w:sz w:val="20"/>
          <w:szCs w:val="20"/>
        </w:rPr>
        <w:t xml:space="preserve">or </w:t>
      </w:r>
      <w:r>
        <w:rPr>
          <w:rFonts w:ascii="Arial" w:hAnsi="Arial" w:cs="Arial"/>
          <w:sz w:val="20"/>
          <w:szCs w:val="20"/>
        </w:rPr>
        <w:t>in the shortest practical distance</w:t>
      </w:r>
      <w:r w:rsidRPr="003D7CE4">
        <w:rPr>
          <w:rFonts w:ascii="Arial" w:hAnsi="Arial" w:cs="Arial"/>
          <w:sz w:val="20"/>
          <w:szCs w:val="20"/>
        </w:rPr>
        <w:t>.</w:t>
      </w:r>
      <w:r>
        <w:rPr>
          <w:rFonts w:ascii="Arial" w:hAnsi="Arial" w:cs="Arial"/>
          <w:sz w:val="20"/>
          <w:szCs w:val="20"/>
        </w:rPr>
        <w:t xml:space="preserve">  Existing utilities may remain and be maintained as required.</w:t>
      </w:r>
    </w:p>
    <w:p w14:paraId="43EF5804" w14:textId="77777777" w:rsidR="00B51594" w:rsidRPr="003D7CE4" w:rsidRDefault="00B51594" w:rsidP="00734126">
      <w:pPr>
        <w:ind w:left="360" w:hanging="360"/>
        <w:jc w:val="both"/>
        <w:rPr>
          <w:rFonts w:ascii="Arial" w:hAnsi="Arial" w:cs="Arial"/>
          <w:sz w:val="20"/>
          <w:szCs w:val="20"/>
        </w:rPr>
      </w:pPr>
    </w:p>
    <w:p w14:paraId="50105F4E" w14:textId="77777777" w:rsidR="00B51594" w:rsidRPr="00225FEA" w:rsidRDefault="00B51594" w:rsidP="00B51594">
      <w:pPr>
        <w:keepNext/>
        <w:ind w:left="720" w:hanging="720"/>
        <w:jc w:val="both"/>
        <w:rPr>
          <w:rFonts w:ascii="Arial" w:hAnsi="Arial" w:cs="Arial"/>
          <w:sz w:val="20"/>
          <w:szCs w:val="20"/>
        </w:rPr>
      </w:pPr>
    </w:p>
    <w:p w14:paraId="1F25029D" w14:textId="77777777" w:rsidR="00B51594" w:rsidRPr="00925B61" w:rsidRDefault="00B51594" w:rsidP="00B51594">
      <w:pPr>
        <w:jc w:val="center"/>
        <w:rPr>
          <w:rFonts w:ascii="Arial" w:hAnsi="Arial" w:cs="Arial"/>
          <w:b/>
        </w:rPr>
      </w:pPr>
      <w:r w:rsidRPr="00225FEA">
        <w:rPr>
          <w:rFonts w:ascii="Arial" w:hAnsi="Arial" w:cs="Arial"/>
          <w:sz w:val="20"/>
          <w:szCs w:val="20"/>
        </w:rPr>
        <w:br w:type="page"/>
      </w:r>
      <w:r w:rsidRPr="00925B61">
        <w:rPr>
          <w:rFonts w:ascii="Arial" w:hAnsi="Arial" w:cs="Arial"/>
          <w:b/>
        </w:rPr>
        <w:lastRenderedPageBreak/>
        <w:t xml:space="preserve">ARTICLE IV </w:t>
      </w:r>
      <w:r w:rsidR="00ED72F8" w:rsidRPr="00925B61">
        <w:rPr>
          <w:rFonts w:ascii="Arial" w:hAnsi="Arial" w:cs="Arial"/>
        </w:rPr>
        <w:t>–</w:t>
      </w:r>
      <w:r w:rsidRPr="00925B61">
        <w:rPr>
          <w:rFonts w:ascii="Arial" w:hAnsi="Arial" w:cs="Arial"/>
          <w:b/>
        </w:rPr>
        <w:t xml:space="preserve"> STORMWATER MANAGEMENT (SWM) SITE PLAN REQUIREMENTS</w:t>
      </w:r>
    </w:p>
    <w:p w14:paraId="69E1FB41" w14:textId="77777777" w:rsidR="00B51594" w:rsidRPr="00925B61" w:rsidRDefault="00B51594" w:rsidP="00B51594">
      <w:pPr>
        <w:jc w:val="center"/>
        <w:rPr>
          <w:rFonts w:ascii="Arial" w:hAnsi="Arial" w:cs="Arial"/>
        </w:rPr>
      </w:pPr>
    </w:p>
    <w:p w14:paraId="1D70CBA0" w14:textId="77777777" w:rsidR="00B51594" w:rsidRPr="00613A0A" w:rsidRDefault="00B51594" w:rsidP="00B51594">
      <w:pPr>
        <w:keepNext/>
        <w:rPr>
          <w:rFonts w:ascii="Arial" w:hAnsi="Arial" w:cs="Arial"/>
          <w:b/>
          <w:sz w:val="20"/>
          <w:szCs w:val="20"/>
        </w:rPr>
      </w:pPr>
      <w:bookmarkStart w:id="10" w:name="_Toc473687687"/>
      <w:r w:rsidRPr="00613A0A">
        <w:rPr>
          <w:rFonts w:ascii="Arial" w:hAnsi="Arial" w:cs="Arial"/>
          <w:b/>
          <w:sz w:val="20"/>
          <w:szCs w:val="20"/>
        </w:rPr>
        <w:t xml:space="preserve">Section 401.  Plan </w:t>
      </w:r>
      <w:bookmarkEnd w:id="10"/>
      <w:r w:rsidRPr="00613A0A">
        <w:rPr>
          <w:rFonts w:ascii="Arial" w:hAnsi="Arial" w:cs="Arial"/>
          <w:b/>
          <w:sz w:val="20"/>
          <w:szCs w:val="20"/>
        </w:rPr>
        <w:t>Requirements</w:t>
      </w:r>
    </w:p>
    <w:p w14:paraId="0B4078E4" w14:textId="77777777" w:rsidR="00B51594" w:rsidRPr="00613A0A" w:rsidRDefault="00B51594" w:rsidP="00B51594">
      <w:pPr>
        <w:keepNext/>
        <w:rPr>
          <w:rFonts w:ascii="Arial" w:hAnsi="Arial" w:cs="Arial"/>
          <w:b/>
          <w:sz w:val="20"/>
          <w:szCs w:val="20"/>
        </w:rPr>
      </w:pPr>
    </w:p>
    <w:p w14:paraId="699959DB" w14:textId="77777777" w:rsidR="00B51594" w:rsidRPr="00613A0A" w:rsidRDefault="00B51594" w:rsidP="00B51594">
      <w:pPr>
        <w:keepNext/>
        <w:jc w:val="both"/>
        <w:rPr>
          <w:rFonts w:ascii="Arial" w:hAnsi="Arial" w:cs="Arial"/>
          <w:sz w:val="20"/>
          <w:szCs w:val="20"/>
        </w:rPr>
      </w:pPr>
    </w:p>
    <w:p w14:paraId="3B190BDD" w14:textId="27D45193" w:rsidR="00B51594" w:rsidRPr="00613A0A" w:rsidRDefault="00B51594" w:rsidP="007227B2">
      <w:pPr>
        <w:jc w:val="both"/>
        <w:rPr>
          <w:rFonts w:ascii="Arial" w:hAnsi="Arial" w:cs="Arial"/>
          <w:sz w:val="20"/>
          <w:szCs w:val="20"/>
        </w:rPr>
      </w:pPr>
      <w:r w:rsidRPr="00613A0A">
        <w:rPr>
          <w:rFonts w:ascii="Arial" w:hAnsi="Arial" w:cs="Arial"/>
          <w:sz w:val="20"/>
          <w:szCs w:val="20"/>
        </w:rPr>
        <w:t xml:space="preserve">Appropriate sections from the </w:t>
      </w:r>
      <w:r w:rsidR="00CB1538">
        <w:rPr>
          <w:rFonts w:ascii="Arial" w:hAnsi="Arial" w:cs="Arial"/>
          <w:sz w:val="20"/>
          <w:szCs w:val="20"/>
        </w:rPr>
        <w:t>Municipality</w:t>
      </w:r>
      <w:r w:rsidRPr="00613A0A">
        <w:rPr>
          <w:rFonts w:ascii="Arial" w:hAnsi="Arial" w:cs="Arial"/>
          <w:sz w:val="20"/>
          <w:szCs w:val="20"/>
        </w:rPr>
        <w:t xml:space="preserve">’s Subdivision and Land Development Ordinance, and other applicable local ordinances, shall be followed in preparing the SWM Site Plans.  In instances where the </w:t>
      </w:r>
      <w:r w:rsidR="00CB1538">
        <w:rPr>
          <w:rFonts w:ascii="Arial" w:hAnsi="Arial" w:cs="Arial"/>
          <w:sz w:val="20"/>
          <w:szCs w:val="20"/>
        </w:rPr>
        <w:t>Municipality</w:t>
      </w:r>
      <w:r w:rsidRPr="00613A0A">
        <w:rPr>
          <w:rFonts w:ascii="Arial" w:hAnsi="Arial" w:cs="Arial"/>
          <w:sz w:val="20"/>
          <w:szCs w:val="20"/>
        </w:rPr>
        <w:t xml:space="preserve"> lacks Subdivision and Land Development regulations, the content of SWM Site Plans shall follow the </w:t>
      </w:r>
      <w:r w:rsidR="00987127">
        <w:rPr>
          <w:rFonts w:ascii="Arial" w:hAnsi="Arial" w:cs="Arial"/>
          <w:sz w:val="20"/>
          <w:szCs w:val="20"/>
        </w:rPr>
        <w:t>Allegheny County</w:t>
      </w:r>
      <w:r w:rsidRPr="00613A0A">
        <w:rPr>
          <w:rFonts w:ascii="Arial" w:hAnsi="Arial" w:cs="Arial"/>
          <w:sz w:val="20"/>
          <w:szCs w:val="20"/>
        </w:rPr>
        <w:t xml:space="preserve"> Subdivision and Land Development Ordinance.</w:t>
      </w:r>
    </w:p>
    <w:p w14:paraId="4AE8E6F0" w14:textId="77777777" w:rsidR="00B51594" w:rsidRPr="00613A0A" w:rsidRDefault="00B51594" w:rsidP="00B51594">
      <w:pPr>
        <w:ind w:left="540" w:hanging="540"/>
        <w:jc w:val="both"/>
        <w:rPr>
          <w:rFonts w:ascii="Arial" w:hAnsi="Arial" w:cs="Arial"/>
          <w:sz w:val="20"/>
          <w:szCs w:val="20"/>
        </w:rPr>
      </w:pPr>
    </w:p>
    <w:p w14:paraId="63F0743B" w14:textId="174A39A4" w:rsidR="00B51594" w:rsidRPr="00613A0A" w:rsidRDefault="00B51594" w:rsidP="007227B2">
      <w:pPr>
        <w:jc w:val="both"/>
        <w:rPr>
          <w:rFonts w:ascii="Arial" w:hAnsi="Arial" w:cs="Arial"/>
          <w:sz w:val="20"/>
          <w:szCs w:val="20"/>
        </w:rPr>
      </w:pPr>
      <w:r w:rsidRPr="00613A0A">
        <w:rPr>
          <w:rFonts w:ascii="Arial" w:hAnsi="Arial" w:cs="Arial"/>
          <w:sz w:val="20"/>
          <w:szCs w:val="20"/>
        </w:rPr>
        <w:t xml:space="preserve">The </w:t>
      </w:r>
      <w:r w:rsidR="00CB1538">
        <w:rPr>
          <w:rFonts w:ascii="Arial" w:hAnsi="Arial" w:cs="Arial"/>
          <w:sz w:val="20"/>
          <w:szCs w:val="20"/>
        </w:rPr>
        <w:t>Municipality</w:t>
      </w:r>
      <w:r w:rsidRPr="00613A0A">
        <w:rPr>
          <w:rFonts w:ascii="Arial" w:hAnsi="Arial" w:cs="Arial"/>
          <w:sz w:val="20"/>
          <w:szCs w:val="20"/>
        </w:rPr>
        <w:t xml:space="preserve"> shall not approve any SWM Site Plan that is deficient in meeting the requirements of this Ordinance.  At its sole discretion and in accordance with this Article, when a SWM Site Plan is found to be deficient, the </w:t>
      </w:r>
      <w:r w:rsidR="00CB1538">
        <w:rPr>
          <w:rFonts w:ascii="Arial" w:hAnsi="Arial" w:cs="Arial"/>
          <w:sz w:val="20"/>
          <w:szCs w:val="20"/>
        </w:rPr>
        <w:t>Municipality</w:t>
      </w:r>
      <w:r w:rsidRPr="00613A0A">
        <w:rPr>
          <w:rFonts w:ascii="Arial" w:hAnsi="Arial" w:cs="Arial"/>
          <w:sz w:val="20"/>
          <w:szCs w:val="20"/>
        </w:rPr>
        <w:t xml:space="preserve"> may either disapprove the submission and require a resubmission, or in the case of minor deficiencies, the </w:t>
      </w:r>
      <w:r w:rsidR="00CB1538">
        <w:rPr>
          <w:rFonts w:ascii="Arial" w:hAnsi="Arial" w:cs="Arial"/>
          <w:sz w:val="20"/>
          <w:szCs w:val="20"/>
        </w:rPr>
        <w:t>Municipality</w:t>
      </w:r>
      <w:r w:rsidRPr="00613A0A">
        <w:rPr>
          <w:rFonts w:ascii="Arial" w:hAnsi="Arial" w:cs="Arial"/>
          <w:sz w:val="20"/>
          <w:szCs w:val="20"/>
        </w:rPr>
        <w:t xml:space="preserve"> may accept submission of modifications.</w:t>
      </w:r>
    </w:p>
    <w:p w14:paraId="3BFE5FE7" w14:textId="77777777" w:rsidR="00F35857" w:rsidRDefault="00F35857" w:rsidP="00F35857">
      <w:pPr>
        <w:keepNext/>
        <w:jc w:val="both"/>
        <w:rPr>
          <w:rFonts w:ascii="Arial" w:hAnsi="Arial" w:cs="Arial"/>
          <w:sz w:val="20"/>
          <w:szCs w:val="20"/>
        </w:rPr>
      </w:pPr>
    </w:p>
    <w:p w14:paraId="62E2F649" w14:textId="79AEA50A" w:rsidR="00F35857" w:rsidRPr="00613A0A" w:rsidRDefault="00F35857" w:rsidP="00F35857">
      <w:pPr>
        <w:keepNext/>
        <w:jc w:val="both"/>
        <w:rPr>
          <w:rFonts w:ascii="Arial" w:hAnsi="Arial" w:cs="Arial"/>
          <w:sz w:val="20"/>
          <w:szCs w:val="20"/>
        </w:rPr>
      </w:pPr>
      <w:r w:rsidRPr="00613A0A">
        <w:rPr>
          <w:rFonts w:ascii="Arial" w:hAnsi="Arial" w:cs="Arial"/>
          <w:sz w:val="20"/>
          <w:szCs w:val="20"/>
        </w:rPr>
        <w:t>The following items shall be included in the SWM Site Plan:</w:t>
      </w:r>
    </w:p>
    <w:p w14:paraId="1AA7DC9E" w14:textId="21216D10" w:rsidR="00B51594" w:rsidRPr="007227B2" w:rsidRDefault="00B51594" w:rsidP="00B51594">
      <w:pPr>
        <w:ind w:left="540" w:hanging="540"/>
        <w:jc w:val="both"/>
        <w:rPr>
          <w:rFonts w:ascii="Arial" w:hAnsi="Arial" w:cs="Arial"/>
          <w:b/>
          <w:sz w:val="20"/>
          <w:szCs w:val="20"/>
        </w:rPr>
      </w:pPr>
    </w:p>
    <w:p w14:paraId="1A61D2BC" w14:textId="77777777" w:rsidR="00F35857" w:rsidRPr="00613A0A" w:rsidRDefault="00F35857" w:rsidP="00B51594">
      <w:pPr>
        <w:ind w:left="540" w:hanging="540"/>
        <w:jc w:val="both"/>
        <w:rPr>
          <w:rFonts w:ascii="Arial" w:hAnsi="Arial" w:cs="Arial"/>
          <w:sz w:val="20"/>
          <w:szCs w:val="20"/>
        </w:rPr>
      </w:pPr>
    </w:p>
    <w:p w14:paraId="34C7636E" w14:textId="1591F5C3" w:rsidR="00B51594" w:rsidRPr="00613A0A" w:rsidRDefault="00F35857" w:rsidP="00B51594">
      <w:pPr>
        <w:ind w:left="540" w:hanging="540"/>
        <w:jc w:val="both"/>
        <w:rPr>
          <w:rFonts w:ascii="Arial" w:hAnsi="Arial" w:cs="Arial"/>
          <w:sz w:val="20"/>
          <w:szCs w:val="20"/>
        </w:rPr>
      </w:pPr>
      <w:r>
        <w:rPr>
          <w:rFonts w:ascii="Arial" w:hAnsi="Arial" w:cs="Arial"/>
          <w:sz w:val="20"/>
          <w:szCs w:val="20"/>
        </w:rPr>
        <w:t>A</w:t>
      </w:r>
      <w:r w:rsidR="00B51594" w:rsidRPr="00613A0A">
        <w:rPr>
          <w:rFonts w:ascii="Arial" w:hAnsi="Arial" w:cs="Arial"/>
          <w:sz w:val="20"/>
          <w:szCs w:val="20"/>
        </w:rPr>
        <w:t>.</w:t>
      </w:r>
      <w:r w:rsidR="00B51594" w:rsidRPr="00613A0A">
        <w:rPr>
          <w:rFonts w:ascii="Arial" w:hAnsi="Arial" w:cs="Arial"/>
          <w:sz w:val="20"/>
          <w:szCs w:val="20"/>
        </w:rPr>
        <w:tab/>
        <w:t>Provisions for permanent access or maintenance easements for all physical SWM BMPs, such as ponds and infiltration structures, as necessary to implement the Operation and Maintenance (O&amp;</w:t>
      </w:r>
      <w:r w:rsidR="00987127">
        <w:rPr>
          <w:rFonts w:ascii="Arial" w:hAnsi="Arial" w:cs="Arial"/>
          <w:sz w:val="20"/>
          <w:szCs w:val="20"/>
        </w:rPr>
        <w:t>M) Plan discussed in paragraph C</w:t>
      </w:r>
      <w:r w:rsidR="00B51594" w:rsidRPr="00613A0A">
        <w:rPr>
          <w:rFonts w:ascii="Arial" w:hAnsi="Arial" w:cs="Arial"/>
          <w:sz w:val="20"/>
          <w:szCs w:val="20"/>
        </w:rPr>
        <w:t>.9 below.</w:t>
      </w:r>
    </w:p>
    <w:p w14:paraId="603E381E" w14:textId="77777777" w:rsidR="00B51594" w:rsidRPr="00613A0A" w:rsidRDefault="00B51594" w:rsidP="00B51594">
      <w:pPr>
        <w:ind w:left="540" w:hanging="540"/>
        <w:jc w:val="both"/>
        <w:rPr>
          <w:rFonts w:ascii="Arial" w:hAnsi="Arial" w:cs="Arial"/>
          <w:sz w:val="20"/>
          <w:szCs w:val="20"/>
        </w:rPr>
      </w:pPr>
    </w:p>
    <w:p w14:paraId="4DFBC9D7" w14:textId="1B8E01A0" w:rsidR="00B51594" w:rsidRPr="00613A0A" w:rsidRDefault="00F35857" w:rsidP="00B51594">
      <w:pPr>
        <w:keepNext/>
        <w:ind w:left="540" w:hanging="540"/>
        <w:jc w:val="both"/>
        <w:rPr>
          <w:rFonts w:ascii="Arial" w:hAnsi="Arial" w:cs="Arial"/>
          <w:sz w:val="20"/>
          <w:szCs w:val="20"/>
        </w:rPr>
      </w:pPr>
      <w:r>
        <w:rPr>
          <w:rFonts w:ascii="Arial" w:hAnsi="Arial" w:cs="Arial"/>
          <w:sz w:val="20"/>
          <w:szCs w:val="20"/>
        </w:rPr>
        <w:t>B</w:t>
      </w:r>
      <w:r w:rsidR="00B51594" w:rsidRPr="00613A0A">
        <w:rPr>
          <w:rFonts w:ascii="Arial" w:hAnsi="Arial" w:cs="Arial"/>
          <w:sz w:val="20"/>
          <w:szCs w:val="20"/>
        </w:rPr>
        <w:t>.</w:t>
      </w:r>
      <w:r w:rsidR="00B51594" w:rsidRPr="00613A0A">
        <w:rPr>
          <w:rFonts w:ascii="Arial" w:hAnsi="Arial" w:cs="Arial"/>
          <w:sz w:val="20"/>
          <w:szCs w:val="20"/>
        </w:rPr>
        <w:tab/>
        <w:t xml:space="preserve">The following signature block for the </w:t>
      </w:r>
      <w:r w:rsidR="00CB1538">
        <w:rPr>
          <w:rFonts w:ascii="Arial" w:hAnsi="Arial" w:cs="Arial"/>
          <w:sz w:val="20"/>
          <w:szCs w:val="20"/>
        </w:rPr>
        <w:t>Municipality</w:t>
      </w:r>
      <w:r w:rsidR="00B51594" w:rsidRPr="00613A0A">
        <w:rPr>
          <w:rFonts w:ascii="Arial" w:hAnsi="Arial" w:cs="Arial"/>
          <w:sz w:val="20"/>
          <w:szCs w:val="20"/>
        </w:rPr>
        <w:t>:</w:t>
      </w:r>
    </w:p>
    <w:p w14:paraId="4F7B0902" w14:textId="77777777" w:rsidR="00B51594" w:rsidRPr="00613A0A" w:rsidRDefault="00B51594" w:rsidP="00B51594">
      <w:pPr>
        <w:keepNext/>
        <w:ind w:left="540" w:hanging="540"/>
        <w:jc w:val="both"/>
        <w:rPr>
          <w:rFonts w:ascii="Arial" w:hAnsi="Arial" w:cs="Arial"/>
          <w:sz w:val="20"/>
          <w:szCs w:val="20"/>
        </w:rPr>
      </w:pPr>
    </w:p>
    <w:p w14:paraId="3E156BA4" w14:textId="2171C6D8" w:rsidR="00B51594" w:rsidRPr="00613A0A" w:rsidRDefault="00B51594" w:rsidP="00B51594">
      <w:pPr>
        <w:ind w:left="540"/>
        <w:jc w:val="both"/>
        <w:rPr>
          <w:rFonts w:ascii="Arial" w:hAnsi="Arial" w:cs="Arial"/>
          <w:sz w:val="20"/>
          <w:szCs w:val="20"/>
        </w:rPr>
      </w:pPr>
      <w:r w:rsidRPr="00613A0A">
        <w:rPr>
          <w:rFonts w:ascii="Arial" w:hAnsi="Arial" w:cs="Arial"/>
          <w:sz w:val="20"/>
          <w:szCs w:val="20"/>
        </w:rPr>
        <w:t>“</w:t>
      </w:r>
      <w:r w:rsidR="00D55367" w:rsidRPr="007227B2">
        <w:rPr>
          <w:rFonts w:ascii="Arial" w:hAnsi="Arial" w:cs="Arial"/>
          <w:sz w:val="20"/>
          <w:szCs w:val="20"/>
          <w:highlight w:val="lightGray"/>
        </w:rPr>
        <w:t>(</w:t>
      </w:r>
      <w:r w:rsidR="00D55367" w:rsidRPr="007227B2">
        <w:rPr>
          <w:rFonts w:ascii="Arial" w:hAnsi="Arial" w:cs="Arial"/>
          <w:noProof/>
          <w:sz w:val="20"/>
          <w:szCs w:val="20"/>
          <w:highlight w:val="lightGray"/>
        </w:rPr>
        <w:t>Municipal official or Designated Plan Reviewer (</w:t>
      </w:r>
      <w:r w:rsidR="00BD6ED3">
        <w:rPr>
          <w:rFonts w:ascii="Arial" w:hAnsi="Arial" w:cs="Arial"/>
          <w:noProof/>
          <w:sz w:val="20"/>
          <w:szCs w:val="20"/>
          <w:highlight w:val="lightGray"/>
        </w:rPr>
        <w:t xml:space="preserve">Section </w:t>
      </w:r>
      <w:r w:rsidR="00D55367" w:rsidRPr="007227B2">
        <w:rPr>
          <w:rFonts w:ascii="Arial" w:hAnsi="Arial" w:cs="Arial"/>
          <w:noProof/>
          <w:sz w:val="20"/>
          <w:szCs w:val="20"/>
          <w:highlight w:val="lightGray"/>
        </w:rPr>
        <w:t>403</w:t>
      </w:r>
      <w:r w:rsidR="00BD6ED3">
        <w:rPr>
          <w:rFonts w:ascii="Arial" w:hAnsi="Arial" w:cs="Arial"/>
          <w:noProof/>
          <w:sz w:val="20"/>
          <w:szCs w:val="20"/>
          <w:highlight w:val="lightGray"/>
        </w:rPr>
        <w:t>.</w:t>
      </w:r>
      <w:r w:rsidR="00D55367" w:rsidRPr="007227B2">
        <w:rPr>
          <w:rFonts w:ascii="Arial" w:hAnsi="Arial" w:cs="Arial"/>
          <w:noProof/>
          <w:sz w:val="20"/>
          <w:szCs w:val="20"/>
          <w:highlight w:val="lightGray"/>
        </w:rPr>
        <w:t>A)</w:t>
      </w:r>
      <w:r w:rsidR="00D55367" w:rsidRPr="007227B2">
        <w:rPr>
          <w:rFonts w:ascii="Arial" w:hAnsi="Arial" w:cs="Arial"/>
          <w:sz w:val="20"/>
          <w:szCs w:val="20"/>
          <w:highlight w:val="lightGray"/>
        </w:rPr>
        <w:t>)</w:t>
      </w:r>
      <w:r w:rsidRPr="00613A0A">
        <w:rPr>
          <w:rFonts w:ascii="Arial" w:hAnsi="Arial" w:cs="Arial"/>
          <w:sz w:val="20"/>
          <w:szCs w:val="20"/>
        </w:rPr>
        <w:t xml:space="preserve">, on this date </w:t>
      </w:r>
      <w:r w:rsidR="0088603E">
        <w:rPr>
          <w:rFonts w:ascii="Arial" w:hAnsi="Arial" w:cs="Arial"/>
          <w:sz w:val="20"/>
          <w:szCs w:val="20"/>
        </w:rPr>
        <w:fldChar w:fldCharType="begin">
          <w:ffData>
            <w:name w:val=""/>
            <w:enabled/>
            <w:calcOnExit w:val="0"/>
            <w:statusText w:type="text" w:val="Enter Signature date"/>
            <w:textInput>
              <w:default w:val="(Signature date)"/>
            </w:textInput>
          </w:ffData>
        </w:fldChar>
      </w:r>
      <w:r w:rsidR="0088603E">
        <w:rPr>
          <w:rFonts w:ascii="Arial" w:hAnsi="Arial" w:cs="Arial"/>
          <w:sz w:val="20"/>
          <w:szCs w:val="20"/>
        </w:rPr>
        <w:instrText xml:space="preserve"> FORMTEXT </w:instrText>
      </w:r>
      <w:r w:rsidR="0088603E">
        <w:rPr>
          <w:rFonts w:ascii="Arial" w:hAnsi="Arial" w:cs="Arial"/>
          <w:sz w:val="20"/>
          <w:szCs w:val="20"/>
        </w:rPr>
      </w:r>
      <w:r w:rsidR="0088603E">
        <w:rPr>
          <w:rFonts w:ascii="Arial" w:hAnsi="Arial" w:cs="Arial"/>
          <w:sz w:val="20"/>
          <w:szCs w:val="20"/>
        </w:rPr>
        <w:fldChar w:fldCharType="separate"/>
      </w:r>
      <w:r w:rsidR="0088603E">
        <w:rPr>
          <w:rFonts w:ascii="Arial" w:hAnsi="Arial" w:cs="Arial"/>
          <w:noProof/>
          <w:sz w:val="20"/>
          <w:szCs w:val="20"/>
        </w:rPr>
        <w:t>(Signature date)</w:t>
      </w:r>
      <w:r w:rsidR="0088603E">
        <w:rPr>
          <w:rFonts w:ascii="Arial" w:hAnsi="Arial" w:cs="Arial"/>
          <w:sz w:val="20"/>
          <w:szCs w:val="20"/>
        </w:rPr>
        <w:fldChar w:fldCharType="end"/>
      </w:r>
      <w:r w:rsidRPr="00613A0A">
        <w:rPr>
          <w:rFonts w:ascii="Arial" w:hAnsi="Arial" w:cs="Arial"/>
          <w:sz w:val="20"/>
          <w:szCs w:val="20"/>
        </w:rPr>
        <w:t xml:space="preserve">, has reviewed and hereby certifies that the SWM Site Plan meets all design standards and criteria of the Municipal Ordinance No. </w:t>
      </w:r>
      <w:r w:rsidR="0088603E">
        <w:rPr>
          <w:rFonts w:ascii="Arial" w:hAnsi="Arial" w:cs="Arial"/>
          <w:sz w:val="20"/>
          <w:szCs w:val="20"/>
        </w:rPr>
        <w:fldChar w:fldCharType="begin">
          <w:ffData>
            <w:name w:val=""/>
            <w:enabled/>
            <w:calcOnExit w:val="0"/>
            <w:statusText w:type="text" w:val="Enter number assigned to ordinance"/>
            <w:textInput>
              <w:default w:val="(number assigned to ordinance)"/>
            </w:textInput>
          </w:ffData>
        </w:fldChar>
      </w:r>
      <w:r w:rsidR="0088603E">
        <w:rPr>
          <w:rFonts w:ascii="Arial" w:hAnsi="Arial" w:cs="Arial"/>
          <w:sz w:val="20"/>
          <w:szCs w:val="20"/>
        </w:rPr>
        <w:instrText xml:space="preserve"> FORMTEXT </w:instrText>
      </w:r>
      <w:r w:rsidR="0088603E">
        <w:rPr>
          <w:rFonts w:ascii="Arial" w:hAnsi="Arial" w:cs="Arial"/>
          <w:sz w:val="20"/>
          <w:szCs w:val="20"/>
        </w:rPr>
      </w:r>
      <w:r w:rsidR="0088603E">
        <w:rPr>
          <w:rFonts w:ascii="Arial" w:hAnsi="Arial" w:cs="Arial"/>
          <w:sz w:val="20"/>
          <w:szCs w:val="20"/>
        </w:rPr>
        <w:fldChar w:fldCharType="separate"/>
      </w:r>
      <w:r w:rsidR="0088603E">
        <w:rPr>
          <w:rFonts w:ascii="Arial" w:hAnsi="Arial" w:cs="Arial"/>
          <w:noProof/>
          <w:sz w:val="20"/>
          <w:szCs w:val="20"/>
        </w:rPr>
        <w:t>(number assigned to ordinance)</w:t>
      </w:r>
      <w:r w:rsidR="0088603E">
        <w:rPr>
          <w:rFonts w:ascii="Arial" w:hAnsi="Arial" w:cs="Arial"/>
          <w:sz w:val="20"/>
          <w:szCs w:val="20"/>
        </w:rPr>
        <w:fldChar w:fldCharType="end"/>
      </w:r>
      <w:r w:rsidR="0080105D">
        <w:rPr>
          <w:rFonts w:ascii="Arial" w:hAnsi="Arial" w:cs="Arial"/>
          <w:sz w:val="20"/>
          <w:szCs w:val="20"/>
        </w:rPr>
        <w:t>, except where waivers have been granted as noted on the Plan.  The review is based on a survey and plan prepared by others and assumes that all information is correct and valid as submitted.”</w:t>
      </w:r>
    </w:p>
    <w:p w14:paraId="56CF4B38" w14:textId="77777777" w:rsidR="00B51594" w:rsidRPr="00613A0A" w:rsidRDefault="00B51594" w:rsidP="00B51594">
      <w:pPr>
        <w:ind w:left="540" w:hanging="540"/>
        <w:jc w:val="both"/>
        <w:rPr>
          <w:rFonts w:ascii="Arial" w:hAnsi="Arial" w:cs="Arial"/>
          <w:sz w:val="20"/>
          <w:szCs w:val="20"/>
        </w:rPr>
      </w:pPr>
    </w:p>
    <w:p w14:paraId="6985789C" w14:textId="39450183" w:rsidR="00B51594" w:rsidRPr="00613A0A" w:rsidRDefault="00F35857" w:rsidP="00B51594">
      <w:pPr>
        <w:keepNext/>
        <w:ind w:left="540" w:hanging="540"/>
        <w:jc w:val="both"/>
        <w:rPr>
          <w:rFonts w:ascii="Arial" w:hAnsi="Arial" w:cs="Arial"/>
          <w:sz w:val="20"/>
          <w:szCs w:val="20"/>
        </w:rPr>
      </w:pPr>
      <w:r>
        <w:rPr>
          <w:rFonts w:ascii="Arial" w:hAnsi="Arial" w:cs="Arial"/>
          <w:sz w:val="20"/>
          <w:szCs w:val="20"/>
        </w:rPr>
        <w:t>C</w:t>
      </w:r>
      <w:r w:rsidR="00B51594" w:rsidRPr="00613A0A">
        <w:rPr>
          <w:rFonts w:ascii="Arial" w:hAnsi="Arial" w:cs="Arial"/>
          <w:sz w:val="20"/>
          <w:szCs w:val="20"/>
        </w:rPr>
        <w:t>.</w:t>
      </w:r>
      <w:r w:rsidR="00B51594" w:rsidRPr="00613A0A">
        <w:rPr>
          <w:rFonts w:ascii="Arial" w:hAnsi="Arial" w:cs="Arial"/>
          <w:sz w:val="20"/>
          <w:szCs w:val="20"/>
        </w:rPr>
        <w:tab/>
        <w:t>The SWM Site Plan shall provide the following information:</w:t>
      </w:r>
    </w:p>
    <w:p w14:paraId="4070EDA3" w14:textId="77777777" w:rsidR="00B51594" w:rsidRPr="00613A0A" w:rsidRDefault="00B51594" w:rsidP="00B51594">
      <w:pPr>
        <w:keepNext/>
        <w:ind w:left="720" w:hanging="720"/>
        <w:jc w:val="both"/>
        <w:rPr>
          <w:rFonts w:ascii="Arial" w:hAnsi="Arial" w:cs="Arial"/>
          <w:sz w:val="20"/>
          <w:szCs w:val="20"/>
        </w:rPr>
      </w:pPr>
    </w:p>
    <w:p w14:paraId="47594E72" w14:textId="77777777" w:rsidR="00B51594" w:rsidRPr="00613A0A" w:rsidRDefault="00B51594" w:rsidP="00B51594">
      <w:pPr>
        <w:ind w:left="1080" w:hanging="540"/>
        <w:jc w:val="both"/>
        <w:rPr>
          <w:rFonts w:ascii="Arial" w:hAnsi="Arial" w:cs="Arial"/>
          <w:sz w:val="20"/>
          <w:szCs w:val="20"/>
        </w:rPr>
      </w:pPr>
      <w:r w:rsidRPr="00613A0A">
        <w:rPr>
          <w:rFonts w:ascii="Arial" w:hAnsi="Arial" w:cs="Arial"/>
          <w:sz w:val="20"/>
          <w:szCs w:val="20"/>
        </w:rPr>
        <w:t>1.</w:t>
      </w:r>
      <w:r w:rsidRPr="00613A0A">
        <w:rPr>
          <w:rFonts w:ascii="Arial" w:hAnsi="Arial" w:cs="Arial"/>
          <w:sz w:val="20"/>
          <w:szCs w:val="20"/>
        </w:rPr>
        <w:tab/>
        <w:t>The overall stormwater management concept for the project.</w:t>
      </w:r>
    </w:p>
    <w:p w14:paraId="48234926" w14:textId="77777777" w:rsidR="00B51594" w:rsidRPr="00613A0A" w:rsidRDefault="00B51594" w:rsidP="00B51594">
      <w:pPr>
        <w:ind w:left="1080" w:hanging="540"/>
        <w:jc w:val="both"/>
        <w:rPr>
          <w:rFonts w:ascii="Arial" w:hAnsi="Arial" w:cs="Arial"/>
          <w:sz w:val="20"/>
          <w:szCs w:val="20"/>
        </w:rPr>
      </w:pPr>
    </w:p>
    <w:p w14:paraId="0CBA1990" w14:textId="6E64B929" w:rsidR="00B51594" w:rsidRPr="00613A0A" w:rsidRDefault="00B51594" w:rsidP="00B51594">
      <w:pPr>
        <w:ind w:left="1080" w:hanging="540"/>
        <w:jc w:val="both"/>
        <w:rPr>
          <w:rFonts w:ascii="Arial" w:hAnsi="Arial" w:cs="Arial"/>
          <w:sz w:val="20"/>
          <w:szCs w:val="20"/>
        </w:rPr>
      </w:pPr>
      <w:r w:rsidRPr="00613A0A">
        <w:rPr>
          <w:rFonts w:ascii="Arial" w:hAnsi="Arial" w:cs="Arial"/>
          <w:sz w:val="20"/>
          <w:szCs w:val="20"/>
        </w:rPr>
        <w:t>2.</w:t>
      </w:r>
      <w:r w:rsidRPr="00613A0A">
        <w:rPr>
          <w:rFonts w:ascii="Arial" w:hAnsi="Arial" w:cs="Arial"/>
          <w:sz w:val="20"/>
          <w:szCs w:val="20"/>
        </w:rPr>
        <w:tab/>
        <w:t>A determination of site conditions in accordance with the BMP Manual</w:t>
      </w:r>
      <w:r w:rsidR="003E346E">
        <w:rPr>
          <w:rFonts w:ascii="Arial" w:hAnsi="Arial" w:cs="Arial"/>
          <w:sz w:val="20"/>
          <w:szCs w:val="20"/>
          <w:vertAlign w:val="superscript"/>
        </w:rPr>
        <w:t>3</w:t>
      </w:r>
      <w:r w:rsidRPr="00613A0A">
        <w:rPr>
          <w:rFonts w:ascii="Arial" w:hAnsi="Arial" w:cs="Arial"/>
          <w:sz w:val="20"/>
          <w:szCs w:val="20"/>
        </w:rPr>
        <w:t>.  A detailed site evaluation shall be completed for projects proposed in environmentally sensitive areas, such as brownfields.</w:t>
      </w:r>
    </w:p>
    <w:p w14:paraId="5A736C39" w14:textId="77777777" w:rsidR="00B51594" w:rsidRPr="00613A0A" w:rsidRDefault="00B51594" w:rsidP="00B51594">
      <w:pPr>
        <w:ind w:left="1080" w:hanging="540"/>
        <w:jc w:val="both"/>
        <w:rPr>
          <w:rFonts w:ascii="Arial" w:hAnsi="Arial" w:cs="Arial"/>
          <w:sz w:val="20"/>
          <w:szCs w:val="20"/>
        </w:rPr>
      </w:pPr>
    </w:p>
    <w:p w14:paraId="190BA86B" w14:textId="77777777" w:rsidR="00B51594" w:rsidRPr="00613A0A" w:rsidRDefault="00B51594" w:rsidP="00B51594">
      <w:pPr>
        <w:ind w:left="1080" w:hanging="540"/>
        <w:jc w:val="both"/>
        <w:rPr>
          <w:rFonts w:ascii="Arial" w:hAnsi="Arial" w:cs="Arial"/>
          <w:sz w:val="20"/>
          <w:szCs w:val="20"/>
        </w:rPr>
      </w:pPr>
      <w:r w:rsidRPr="00613A0A">
        <w:rPr>
          <w:rFonts w:ascii="Arial" w:hAnsi="Arial" w:cs="Arial"/>
          <w:sz w:val="20"/>
          <w:szCs w:val="20"/>
        </w:rPr>
        <w:t>3.</w:t>
      </w:r>
      <w:r w:rsidRPr="00613A0A">
        <w:rPr>
          <w:rFonts w:ascii="Arial" w:hAnsi="Arial" w:cs="Arial"/>
          <w:sz w:val="20"/>
          <w:szCs w:val="20"/>
        </w:rPr>
        <w:tab/>
        <w:t>Stormwater runoff design computations and documentation as specified in this Ordinance, or as otherwise necessary to demonstrate that the maximum practicable measures have been taken to meet the requirements of this Ordinance, including the recommendations and general requirements in Section</w:t>
      </w:r>
      <w:r w:rsidR="006C0131">
        <w:rPr>
          <w:rFonts w:ascii="Arial" w:hAnsi="Arial" w:cs="Arial"/>
          <w:sz w:val="20"/>
          <w:szCs w:val="20"/>
        </w:rPr>
        <w:t> </w:t>
      </w:r>
      <w:r w:rsidR="007E09C9">
        <w:rPr>
          <w:rFonts w:ascii="Arial" w:hAnsi="Arial" w:cs="Arial"/>
          <w:sz w:val="20"/>
          <w:szCs w:val="20"/>
        </w:rPr>
        <w:t>301</w:t>
      </w:r>
      <w:r w:rsidRPr="00613A0A">
        <w:rPr>
          <w:rFonts w:ascii="Arial" w:hAnsi="Arial" w:cs="Arial"/>
          <w:sz w:val="20"/>
          <w:szCs w:val="20"/>
        </w:rPr>
        <w:t>.</w:t>
      </w:r>
    </w:p>
    <w:p w14:paraId="6F48BEF3" w14:textId="77777777" w:rsidR="00B51594" w:rsidRPr="00613A0A" w:rsidRDefault="00B51594" w:rsidP="00B51594">
      <w:pPr>
        <w:ind w:left="1080" w:hanging="540"/>
        <w:jc w:val="both"/>
        <w:rPr>
          <w:rFonts w:ascii="Arial" w:hAnsi="Arial" w:cs="Arial"/>
          <w:sz w:val="20"/>
          <w:szCs w:val="20"/>
        </w:rPr>
      </w:pPr>
    </w:p>
    <w:p w14:paraId="54D26550" w14:textId="77777777" w:rsidR="00B51594" w:rsidRPr="00613A0A" w:rsidRDefault="00B51594" w:rsidP="00B51594">
      <w:pPr>
        <w:ind w:left="1080" w:hanging="540"/>
        <w:jc w:val="both"/>
        <w:rPr>
          <w:rFonts w:ascii="Arial" w:hAnsi="Arial" w:cs="Arial"/>
          <w:sz w:val="20"/>
          <w:szCs w:val="20"/>
        </w:rPr>
      </w:pPr>
      <w:r w:rsidRPr="00613A0A">
        <w:rPr>
          <w:rFonts w:ascii="Arial" w:hAnsi="Arial" w:cs="Arial"/>
          <w:sz w:val="20"/>
          <w:szCs w:val="20"/>
        </w:rPr>
        <w:t>4.</w:t>
      </w:r>
      <w:r w:rsidRPr="00613A0A">
        <w:rPr>
          <w:rFonts w:ascii="Arial" w:hAnsi="Arial" w:cs="Arial"/>
          <w:sz w:val="20"/>
          <w:szCs w:val="20"/>
        </w:rPr>
        <w:tab/>
        <w:t>Expected project time schedule.</w:t>
      </w:r>
    </w:p>
    <w:p w14:paraId="2685A3C7" w14:textId="77777777" w:rsidR="00B51594" w:rsidRPr="00613A0A" w:rsidRDefault="00B51594" w:rsidP="00B51594">
      <w:pPr>
        <w:ind w:left="1080" w:hanging="540"/>
        <w:jc w:val="both"/>
        <w:rPr>
          <w:rFonts w:ascii="Arial" w:hAnsi="Arial" w:cs="Arial"/>
          <w:sz w:val="20"/>
          <w:szCs w:val="20"/>
        </w:rPr>
      </w:pPr>
    </w:p>
    <w:p w14:paraId="6FE8CA7A" w14:textId="77777777" w:rsidR="00B51594" w:rsidRPr="00613A0A" w:rsidRDefault="00B51594" w:rsidP="00B51594">
      <w:pPr>
        <w:ind w:left="1080" w:hanging="540"/>
        <w:jc w:val="both"/>
        <w:rPr>
          <w:rFonts w:ascii="Arial" w:hAnsi="Arial" w:cs="Arial"/>
          <w:sz w:val="20"/>
          <w:szCs w:val="20"/>
        </w:rPr>
      </w:pPr>
      <w:r w:rsidRPr="00613A0A">
        <w:rPr>
          <w:rFonts w:ascii="Arial" w:hAnsi="Arial" w:cs="Arial"/>
          <w:sz w:val="20"/>
          <w:szCs w:val="20"/>
        </w:rPr>
        <w:t>5.</w:t>
      </w:r>
      <w:r w:rsidRPr="00613A0A">
        <w:rPr>
          <w:rFonts w:ascii="Arial" w:hAnsi="Arial" w:cs="Arial"/>
          <w:sz w:val="20"/>
          <w:szCs w:val="20"/>
        </w:rPr>
        <w:tab/>
        <w:t>A soil erosion and sediment control plan, where applicable, as prepared for and submitted to the approval authority.</w:t>
      </w:r>
    </w:p>
    <w:p w14:paraId="50ACAB92" w14:textId="77777777" w:rsidR="00B51594" w:rsidRPr="00613A0A" w:rsidRDefault="00B51594" w:rsidP="00B51594">
      <w:pPr>
        <w:ind w:left="1080" w:hanging="540"/>
        <w:jc w:val="both"/>
        <w:rPr>
          <w:rFonts w:ascii="Arial" w:hAnsi="Arial" w:cs="Arial"/>
          <w:sz w:val="20"/>
          <w:szCs w:val="20"/>
        </w:rPr>
      </w:pPr>
    </w:p>
    <w:p w14:paraId="0B3EE69F" w14:textId="77777777" w:rsidR="00B51594" w:rsidRPr="00613A0A" w:rsidRDefault="00B51594" w:rsidP="00B51594">
      <w:pPr>
        <w:ind w:left="1080" w:hanging="540"/>
        <w:jc w:val="both"/>
        <w:rPr>
          <w:rFonts w:ascii="Arial" w:hAnsi="Arial" w:cs="Arial"/>
          <w:sz w:val="20"/>
          <w:szCs w:val="20"/>
        </w:rPr>
      </w:pPr>
      <w:r w:rsidRPr="00613A0A">
        <w:rPr>
          <w:rFonts w:ascii="Arial" w:hAnsi="Arial" w:cs="Arial"/>
          <w:sz w:val="20"/>
          <w:szCs w:val="20"/>
        </w:rPr>
        <w:t>6.</w:t>
      </w:r>
      <w:r w:rsidRPr="00613A0A">
        <w:rPr>
          <w:rFonts w:ascii="Arial" w:hAnsi="Arial" w:cs="Arial"/>
          <w:sz w:val="20"/>
          <w:szCs w:val="20"/>
        </w:rPr>
        <w:tab/>
        <w:t>The effect of the project (in terms of runoff volumes, water quality, and peak flows) on surrounding properties and aquatic features and on any existing stormwater conveyance system that may be affected by the project.</w:t>
      </w:r>
    </w:p>
    <w:p w14:paraId="0722086E" w14:textId="77777777" w:rsidR="00B51594" w:rsidRPr="00613A0A" w:rsidRDefault="00B51594" w:rsidP="00B51594">
      <w:pPr>
        <w:ind w:left="1080" w:hanging="540"/>
        <w:jc w:val="both"/>
        <w:rPr>
          <w:rFonts w:ascii="Arial" w:hAnsi="Arial" w:cs="Arial"/>
          <w:sz w:val="20"/>
          <w:szCs w:val="20"/>
        </w:rPr>
      </w:pPr>
    </w:p>
    <w:p w14:paraId="3FAA0CF2" w14:textId="77777777" w:rsidR="00B51594" w:rsidRPr="00613A0A" w:rsidRDefault="00B51594" w:rsidP="00B51594">
      <w:pPr>
        <w:ind w:left="1080" w:hanging="540"/>
        <w:jc w:val="both"/>
        <w:rPr>
          <w:rFonts w:ascii="Arial" w:hAnsi="Arial" w:cs="Arial"/>
          <w:sz w:val="20"/>
          <w:szCs w:val="20"/>
        </w:rPr>
      </w:pPr>
      <w:r w:rsidRPr="00613A0A">
        <w:rPr>
          <w:rFonts w:ascii="Arial" w:hAnsi="Arial" w:cs="Arial"/>
          <w:sz w:val="20"/>
          <w:szCs w:val="20"/>
        </w:rPr>
        <w:t>7.</w:t>
      </w:r>
      <w:r w:rsidRPr="00613A0A">
        <w:rPr>
          <w:rFonts w:ascii="Arial" w:hAnsi="Arial" w:cs="Arial"/>
          <w:sz w:val="20"/>
          <w:szCs w:val="20"/>
        </w:rPr>
        <w:tab/>
        <w:t>Plan and profile drawings of all SWM BMPs, including drainage structures, pipes, open channels, and swales.</w:t>
      </w:r>
    </w:p>
    <w:p w14:paraId="79BF8776" w14:textId="77777777" w:rsidR="00B51594" w:rsidRPr="00613A0A" w:rsidRDefault="00B51594" w:rsidP="00B51594">
      <w:pPr>
        <w:ind w:left="1080" w:hanging="540"/>
        <w:jc w:val="both"/>
        <w:rPr>
          <w:rFonts w:ascii="Arial" w:hAnsi="Arial" w:cs="Arial"/>
          <w:sz w:val="20"/>
          <w:szCs w:val="20"/>
        </w:rPr>
      </w:pPr>
    </w:p>
    <w:p w14:paraId="43BCBB1E" w14:textId="77777777" w:rsidR="00B51594" w:rsidRPr="00613A0A" w:rsidRDefault="00B51594" w:rsidP="00B51594">
      <w:pPr>
        <w:ind w:left="1080" w:hanging="540"/>
        <w:jc w:val="both"/>
        <w:rPr>
          <w:rFonts w:ascii="Arial" w:hAnsi="Arial" w:cs="Arial"/>
          <w:sz w:val="20"/>
          <w:szCs w:val="20"/>
        </w:rPr>
      </w:pPr>
      <w:r w:rsidRPr="00613A0A">
        <w:rPr>
          <w:rFonts w:ascii="Arial" w:hAnsi="Arial" w:cs="Arial"/>
          <w:sz w:val="20"/>
          <w:szCs w:val="20"/>
        </w:rPr>
        <w:t>8.</w:t>
      </w:r>
      <w:r w:rsidRPr="00613A0A">
        <w:rPr>
          <w:rFonts w:ascii="Arial" w:hAnsi="Arial" w:cs="Arial"/>
          <w:sz w:val="20"/>
          <w:szCs w:val="20"/>
        </w:rPr>
        <w:tab/>
        <w:t>SWM Site Plan shall show the locations of existing and proposed on-lot wastewater facilities and water supply wells</w:t>
      </w:r>
      <w:r w:rsidR="003A7D53">
        <w:rPr>
          <w:rFonts w:ascii="Arial" w:hAnsi="Arial" w:cs="Arial"/>
          <w:sz w:val="20"/>
          <w:szCs w:val="20"/>
        </w:rPr>
        <w:t>, property boundaries, existing and proposed topography, point(s) of interest, utilities, and potential utility conflicts</w:t>
      </w:r>
      <w:r w:rsidRPr="00613A0A">
        <w:rPr>
          <w:rFonts w:ascii="Arial" w:hAnsi="Arial" w:cs="Arial"/>
          <w:sz w:val="20"/>
          <w:szCs w:val="20"/>
        </w:rPr>
        <w:t>.</w:t>
      </w:r>
    </w:p>
    <w:p w14:paraId="3A63547A" w14:textId="77777777" w:rsidR="00B51594" w:rsidRPr="00613A0A" w:rsidRDefault="00B51594" w:rsidP="00B51594">
      <w:pPr>
        <w:ind w:left="1080" w:hanging="540"/>
        <w:jc w:val="both"/>
        <w:rPr>
          <w:rFonts w:ascii="Arial" w:hAnsi="Arial" w:cs="Arial"/>
          <w:sz w:val="20"/>
          <w:szCs w:val="20"/>
        </w:rPr>
      </w:pPr>
    </w:p>
    <w:p w14:paraId="0FAC995A" w14:textId="2892A1D4" w:rsidR="00B51594" w:rsidRPr="00613A0A" w:rsidRDefault="00B51594" w:rsidP="00B51594">
      <w:pPr>
        <w:ind w:left="1080" w:hanging="540"/>
        <w:jc w:val="both"/>
        <w:rPr>
          <w:rFonts w:ascii="Arial" w:hAnsi="Arial" w:cs="Arial"/>
          <w:sz w:val="20"/>
          <w:szCs w:val="20"/>
        </w:rPr>
      </w:pPr>
      <w:r w:rsidRPr="00613A0A">
        <w:rPr>
          <w:rFonts w:ascii="Arial" w:hAnsi="Arial" w:cs="Arial"/>
          <w:sz w:val="20"/>
          <w:szCs w:val="20"/>
        </w:rPr>
        <w:t>9.</w:t>
      </w:r>
      <w:r w:rsidRPr="00613A0A">
        <w:rPr>
          <w:rFonts w:ascii="Arial" w:hAnsi="Arial" w:cs="Arial"/>
          <w:sz w:val="20"/>
          <w:szCs w:val="20"/>
        </w:rPr>
        <w:tab/>
        <w:t xml:space="preserve">The SWM Site Plan shall include an O&amp;M Plan for all existing and proposed physical stormwater management facilities.  This plan shall address long-term ownership and responsibilities for O&amp;M </w:t>
      </w:r>
      <w:r w:rsidR="00D17C33">
        <w:rPr>
          <w:rFonts w:ascii="Arial" w:hAnsi="Arial" w:cs="Arial"/>
          <w:sz w:val="20"/>
          <w:szCs w:val="20"/>
        </w:rPr>
        <w:t xml:space="preserve">including </w:t>
      </w:r>
      <w:r w:rsidR="00D17C33">
        <w:rPr>
          <w:rFonts w:ascii="Arial" w:hAnsi="Arial" w:cs="Arial"/>
          <w:sz w:val="20"/>
          <w:szCs w:val="20"/>
        </w:rPr>
        <w:lastRenderedPageBreak/>
        <w:t xml:space="preserve">type </w:t>
      </w:r>
      <w:r w:rsidR="000D3C10">
        <w:rPr>
          <w:rFonts w:ascii="Arial" w:hAnsi="Arial" w:cs="Arial"/>
          <w:sz w:val="20"/>
          <w:szCs w:val="20"/>
        </w:rPr>
        <w:t xml:space="preserve">and schedule/frequency </w:t>
      </w:r>
      <w:r w:rsidR="00D17C33">
        <w:rPr>
          <w:rFonts w:ascii="Arial" w:hAnsi="Arial" w:cs="Arial"/>
          <w:sz w:val="20"/>
          <w:szCs w:val="20"/>
        </w:rPr>
        <w:t>of maintenance activities, personnel and equipment requirements, estimated annual maintenance costs, and method of financing continuing O&amp;M</w:t>
      </w:r>
      <w:r w:rsidRPr="00613A0A">
        <w:rPr>
          <w:rFonts w:ascii="Arial" w:hAnsi="Arial" w:cs="Arial"/>
          <w:sz w:val="20"/>
          <w:szCs w:val="20"/>
        </w:rPr>
        <w:t>.</w:t>
      </w:r>
    </w:p>
    <w:p w14:paraId="6B83BAAE" w14:textId="77777777" w:rsidR="00B51594" w:rsidRPr="00613A0A" w:rsidRDefault="00B51594" w:rsidP="00B51594">
      <w:pPr>
        <w:ind w:left="1080" w:hanging="540"/>
        <w:jc w:val="both"/>
        <w:rPr>
          <w:rFonts w:ascii="Arial" w:hAnsi="Arial" w:cs="Arial"/>
          <w:sz w:val="20"/>
          <w:szCs w:val="20"/>
        </w:rPr>
      </w:pPr>
    </w:p>
    <w:p w14:paraId="379D8CC3" w14:textId="77777777" w:rsidR="00B51594" w:rsidRPr="00613A0A" w:rsidRDefault="00B51594" w:rsidP="00B51594">
      <w:pPr>
        <w:ind w:left="1080" w:hanging="540"/>
        <w:jc w:val="both"/>
        <w:rPr>
          <w:rFonts w:ascii="Arial" w:hAnsi="Arial" w:cs="Arial"/>
          <w:sz w:val="20"/>
          <w:szCs w:val="20"/>
        </w:rPr>
      </w:pPr>
      <w:r w:rsidRPr="003D7CE4">
        <w:rPr>
          <w:rFonts w:ascii="Arial" w:hAnsi="Arial" w:cs="Arial"/>
          <w:sz w:val="20"/>
          <w:szCs w:val="20"/>
        </w:rPr>
        <w:t>10.</w:t>
      </w:r>
      <w:r w:rsidRPr="003D7CE4">
        <w:rPr>
          <w:rFonts w:ascii="Arial" w:hAnsi="Arial" w:cs="Arial"/>
          <w:sz w:val="20"/>
          <w:szCs w:val="20"/>
        </w:rPr>
        <w:tab/>
        <w:t>A justification</w:t>
      </w:r>
      <w:r w:rsidR="00D55367">
        <w:rPr>
          <w:rFonts w:ascii="Arial" w:hAnsi="Arial" w:cs="Arial"/>
          <w:sz w:val="20"/>
          <w:szCs w:val="20"/>
        </w:rPr>
        <w:t>,</w:t>
      </w:r>
      <w:r w:rsidR="00D55367" w:rsidRPr="00D55367">
        <w:rPr>
          <w:rFonts w:ascii="Arial" w:hAnsi="Arial" w:cs="Arial"/>
          <w:sz w:val="20"/>
          <w:szCs w:val="20"/>
        </w:rPr>
        <w:t xml:space="preserve"> </w:t>
      </w:r>
      <w:r w:rsidR="00D55367">
        <w:rPr>
          <w:rFonts w:ascii="Arial" w:hAnsi="Arial" w:cs="Arial"/>
          <w:sz w:val="20"/>
          <w:szCs w:val="20"/>
        </w:rPr>
        <w:t>acceptable to the Designated Plan Reviewer,</w:t>
      </w:r>
      <w:r w:rsidRPr="003D7CE4">
        <w:rPr>
          <w:rFonts w:ascii="Arial" w:hAnsi="Arial" w:cs="Arial"/>
          <w:sz w:val="20"/>
          <w:szCs w:val="20"/>
        </w:rPr>
        <w:t xml:space="preserve"> must be included in the SWM Site Plan if BMPs other than green infrastructure methods and LID practices are proposed to achieve the volume, rate and water quality controls under this Ordinance.</w:t>
      </w:r>
    </w:p>
    <w:p w14:paraId="322DEFE1" w14:textId="77777777" w:rsidR="00B51594" w:rsidRPr="00613A0A" w:rsidRDefault="00B51594" w:rsidP="00B51594">
      <w:pPr>
        <w:ind w:left="1440" w:hanging="720"/>
        <w:rPr>
          <w:rFonts w:ascii="Arial" w:hAnsi="Arial" w:cs="Arial"/>
          <w:sz w:val="20"/>
          <w:szCs w:val="20"/>
        </w:rPr>
      </w:pPr>
    </w:p>
    <w:p w14:paraId="275858D1" w14:textId="77777777" w:rsidR="00B51594" w:rsidRPr="00613A0A" w:rsidRDefault="00B51594" w:rsidP="00B51594">
      <w:pPr>
        <w:keepNext/>
        <w:rPr>
          <w:rFonts w:ascii="Arial" w:hAnsi="Arial" w:cs="Arial"/>
          <w:b/>
          <w:sz w:val="20"/>
          <w:szCs w:val="20"/>
        </w:rPr>
      </w:pPr>
      <w:bookmarkStart w:id="11" w:name="_Toc473687691"/>
      <w:r w:rsidRPr="00613A0A">
        <w:rPr>
          <w:rFonts w:ascii="Arial" w:hAnsi="Arial" w:cs="Arial"/>
          <w:b/>
          <w:sz w:val="20"/>
          <w:szCs w:val="20"/>
        </w:rPr>
        <w:t>Section 402.  Plan Submission</w:t>
      </w:r>
      <w:bookmarkEnd w:id="11"/>
    </w:p>
    <w:p w14:paraId="035407BF" w14:textId="77777777" w:rsidR="00B51594" w:rsidRPr="00613A0A" w:rsidRDefault="00B51594" w:rsidP="00B51594">
      <w:pPr>
        <w:keepNext/>
        <w:rPr>
          <w:rFonts w:ascii="Arial" w:hAnsi="Arial" w:cs="Arial"/>
          <w:b/>
          <w:sz w:val="20"/>
          <w:szCs w:val="20"/>
        </w:rPr>
      </w:pPr>
    </w:p>
    <w:p w14:paraId="49B9D83E" w14:textId="1C56F8A4" w:rsidR="00B51594" w:rsidRPr="00613A0A" w:rsidRDefault="00BD6ED3" w:rsidP="00B51594">
      <w:pPr>
        <w:keepNext/>
        <w:ind w:left="540" w:hanging="540"/>
        <w:rPr>
          <w:rFonts w:ascii="Arial" w:hAnsi="Arial" w:cs="Arial"/>
          <w:sz w:val="20"/>
          <w:szCs w:val="20"/>
        </w:rPr>
      </w:pPr>
      <w:bookmarkStart w:id="12" w:name="Check1"/>
      <w:r>
        <w:rPr>
          <w:rFonts w:ascii="Arial" w:hAnsi="Arial" w:cs="Arial"/>
          <w:sz w:val="20"/>
          <w:szCs w:val="20"/>
        </w:rPr>
        <w:t>Up to f</w:t>
      </w:r>
      <w:r w:rsidR="00B51594" w:rsidRPr="00613A0A">
        <w:rPr>
          <w:rFonts w:ascii="Arial" w:hAnsi="Arial" w:cs="Arial"/>
          <w:sz w:val="20"/>
          <w:szCs w:val="20"/>
        </w:rPr>
        <w:t>ive</w:t>
      </w:r>
      <w:bookmarkEnd w:id="12"/>
      <w:r w:rsidR="00B51594" w:rsidRPr="00613A0A">
        <w:rPr>
          <w:rFonts w:ascii="Arial" w:hAnsi="Arial" w:cs="Arial"/>
          <w:sz w:val="20"/>
          <w:szCs w:val="20"/>
        </w:rPr>
        <w:t xml:space="preserve"> copies of the SWM Site Plan shall be submitted as follows:</w:t>
      </w:r>
    </w:p>
    <w:p w14:paraId="79A9A2A8" w14:textId="77777777" w:rsidR="00B51594" w:rsidRPr="00613A0A" w:rsidRDefault="00B51594" w:rsidP="00B51594">
      <w:pPr>
        <w:keepNext/>
        <w:ind w:left="720" w:hanging="720"/>
        <w:rPr>
          <w:rFonts w:ascii="Arial" w:hAnsi="Arial" w:cs="Arial"/>
          <w:sz w:val="20"/>
          <w:szCs w:val="20"/>
        </w:rPr>
      </w:pPr>
    </w:p>
    <w:p w14:paraId="7BD1F998" w14:textId="1831BBD2" w:rsidR="00B51594" w:rsidRPr="00613A0A" w:rsidRDefault="00B51594" w:rsidP="00B51594">
      <w:pPr>
        <w:ind w:left="720" w:hanging="360"/>
        <w:jc w:val="both"/>
        <w:rPr>
          <w:rFonts w:ascii="Arial" w:hAnsi="Arial" w:cs="Arial"/>
          <w:sz w:val="20"/>
          <w:szCs w:val="20"/>
        </w:rPr>
      </w:pPr>
      <w:r w:rsidRPr="00613A0A">
        <w:rPr>
          <w:rFonts w:ascii="Arial" w:hAnsi="Arial" w:cs="Arial"/>
          <w:sz w:val="20"/>
          <w:szCs w:val="20"/>
        </w:rPr>
        <w:t>1.</w:t>
      </w:r>
      <w:r w:rsidRPr="00613A0A">
        <w:rPr>
          <w:rFonts w:ascii="Arial" w:hAnsi="Arial" w:cs="Arial"/>
          <w:sz w:val="20"/>
          <w:szCs w:val="20"/>
        </w:rPr>
        <w:tab/>
      </w:r>
      <w:r w:rsidR="00B753A3">
        <w:rPr>
          <w:rFonts w:ascii="Arial" w:hAnsi="Arial" w:cs="Arial"/>
          <w:sz w:val="20"/>
          <w:szCs w:val="20"/>
        </w:rPr>
        <w:t>Two</w:t>
      </w:r>
      <w:r w:rsidRPr="00613A0A">
        <w:rPr>
          <w:rFonts w:ascii="Arial" w:hAnsi="Arial" w:cs="Arial"/>
          <w:sz w:val="20"/>
          <w:szCs w:val="20"/>
        </w:rPr>
        <w:t xml:space="preserve"> copies to the </w:t>
      </w:r>
      <w:r w:rsidR="00CB1538">
        <w:rPr>
          <w:rFonts w:ascii="Arial" w:hAnsi="Arial" w:cs="Arial"/>
          <w:sz w:val="20"/>
          <w:szCs w:val="20"/>
        </w:rPr>
        <w:t>Municipality</w:t>
      </w:r>
      <w:r w:rsidRPr="00613A0A">
        <w:rPr>
          <w:rFonts w:ascii="Arial" w:hAnsi="Arial" w:cs="Arial"/>
          <w:sz w:val="20"/>
          <w:szCs w:val="20"/>
        </w:rPr>
        <w:t>.</w:t>
      </w:r>
    </w:p>
    <w:p w14:paraId="41613215" w14:textId="77777777" w:rsidR="00B51594" w:rsidRPr="00613A0A" w:rsidRDefault="00B51594" w:rsidP="00B51594">
      <w:pPr>
        <w:ind w:left="720" w:hanging="360"/>
        <w:jc w:val="both"/>
        <w:rPr>
          <w:rFonts w:ascii="Arial" w:hAnsi="Arial" w:cs="Arial"/>
          <w:sz w:val="20"/>
          <w:szCs w:val="20"/>
        </w:rPr>
      </w:pPr>
    </w:p>
    <w:p w14:paraId="48CB1ED4" w14:textId="77777777" w:rsidR="00B51594" w:rsidRPr="00613A0A" w:rsidRDefault="00B51594" w:rsidP="00B51594">
      <w:pPr>
        <w:ind w:left="720" w:hanging="360"/>
        <w:jc w:val="both"/>
        <w:rPr>
          <w:rFonts w:ascii="Arial" w:hAnsi="Arial" w:cs="Arial"/>
          <w:sz w:val="20"/>
          <w:szCs w:val="20"/>
        </w:rPr>
      </w:pPr>
      <w:r w:rsidRPr="00613A0A">
        <w:rPr>
          <w:rFonts w:ascii="Arial" w:hAnsi="Arial" w:cs="Arial"/>
          <w:sz w:val="20"/>
          <w:szCs w:val="20"/>
        </w:rPr>
        <w:t>2.</w:t>
      </w:r>
      <w:r w:rsidRPr="00613A0A">
        <w:rPr>
          <w:rFonts w:ascii="Arial" w:hAnsi="Arial" w:cs="Arial"/>
          <w:sz w:val="20"/>
          <w:szCs w:val="20"/>
        </w:rPr>
        <w:tab/>
      </w:r>
      <w:r w:rsidR="00B753A3">
        <w:rPr>
          <w:rFonts w:ascii="Arial" w:hAnsi="Arial" w:cs="Arial"/>
          <w:sz w:val="20"/>
          <w:szCs w:val="20"/>
        </w:rPr>
        <w:t>One</w:t>
      </w:r>
      <w:r w:rsidRPr="00613A0A">
        <w:rPr>
          <w:rFonts w:ascii="Arial" w:hAnsi="Arial" w:cs="Arial"/>
          <w:sz w:val="20"/>
          <w:szCs w:val="20"/>
        </w:rPr>
        <w:t xml:space="preserve"> copy to the municipal engineer (when applicable).</w:t>
      </w:r>
    </w:p>
    <w:p w14:paraId="336A84A2" w14:textId="77777777" w:rsidR="00B51594" w:rsidRPr="00613A0A" w:rsidRDefault="00B51594" w:rsidP="00B51594">
      <w:pPr>
        <w:ind w:left="720" w:hanging="360"/>
        <w:jc w:val="both"/>
        <w:rPr>
          <w:rFonts w:ascii="Arial" w:hAnsi="Arial" w:cs="Arial"/>
          <w:sz w:val="20"/>
          <w:szCs w:val="20"/>
        </w:rPr>
      </w:pPr>
    </w:p>
    <w:p w14:paraId="186EF79F" w14:textId="4EF71401" w:rsidR="00B51594" w:rsidRDefault="00B51594" w:rsidP="00B51594">
      <w:pPr>
        <w:ind w:left="720" w:hanging="360"/>
        <w:jc w:val="both"/>
        <w:rPr>
          <w:rFonts w:ascii="Arial" w:hAnsi="Arial" w:cs="Arial"/>
          <w:sz w:val="20"/>
          <w:szCs w:val="20"/>
        </w:rPr>
      </w:pPr>
      <w:r w:rsidRPr="00613A0A">
        <w:rPr>
          <w:rFonts w:ascii="Arial" w:hAnsi="Arial" w:cs="Arial"/>
          <w:sz w:val="20"/>
          <w:szCs w:val="20"/>
        </w:rPr>
        <w:t>3.</w:t>
      </w:r>
      <w:r w:rsidRPr="00613A0A">
        <w:rPr>
          <w:rFonts w:ascii="Arial" w:hAnsi="Arial" w:cs="Arial"/>
          <w:sz w:val="20"/>
          <w:szCs w:val="20"/>
        </w:rPr>
        <w:tab/>
      </w:r>
      <w:r w:rsidR="00B753A3">
        <w:rPr>
          <w:rFonts w:ascii="Arial" w:hAnsi="Arial" w:cs="Arial"/>
          <w:sz w:val="20"/>
          <w:szCs w:val="20"/>
        </w:rPr>
        <w:t>One</w:t>
      </w:r>
      <w:r w:rsidRPr="00613A0A">
        <w:rPr>
          <w:rFonts w:ascii="Arial" w:hAnsi="Arial" w:cs="Arial"/>
          <w:sz w:val="20"/>
          <w:szCs w:val="20"/>
        </w:rPr>
        <w:t xml:space="preserve"> copy to the </w:t>
      </w:r>
      <w:r w:rsidR="00A86026">
        <w:rPr>
          <w:rFonts w:ascii="Arial" w:hAnsi="Arial" w:cs="Arial"/>
          <w:sz w:val="20"/>
          <w:szCs w:val="20"/>
        </w:rPr>
        <w:t xml:space="preserve">Allegheny </w:t>
      </w:r>
      <w:r w:rsidRPr="00613A0A">
        <w:rPr>
          <w:rFonts w:ascii="Arial" w:hAnsi="Arial" w:cs="Arial"/>
          <w:sz w:val="20"/>
          <w:szCs w:val="20"/>
        </w:rPr>
        <w:t>County Conservation District</w:t>
      </w:r>
      <w:r w:rsidR="00D55367">
        <w:rPr>
          <w:rFonts w:ascii="Arial" w:hAnsi="Arial" w:cs="Arial"/>
          <w:sz w:val="20"/>
          <w:szCs w:val="20"/>
        </w:rPr>
        <w:t xml:space="preserve"> (when </w:t>
      </w:r>
      <w:r w:rsidR="00EB7D9A">
        <w:rPr>
          <w:rFonts w:ascii="Arial" w:hAnsi="Arial" w:cs="Arial"/>
          <w:sz w:val="20"/>
          <w:szCs w:val="20"/>
        </w:rPr>
        <w:t>requested</w:t>
      </w:r>
      <w:r w:rsidR="0080105D">
        <w:rPr>
          <w:rFonts w:ascii="Arial" w:hAnsi="Arial" w:cs="Arial"/>
          <w:sz w:val="20"/>
          <w:szCs w:val="20"/>
        </w:rPr>
        <w:t xml:space="preserve"> by the </w:t>
      </w:r>
      <w:r w:rsidR="00EB7D9A">
        <w:rPr>
          <w:rFonts w:ascii="Arial" w:hAnsi="Arial" w:cs="Arial"/>
          <w:sz w:val="20"/>
          <w:szCs w:val="20"/>
        </w:rPr>
        <w:t>District</w:t>
      </w:r>
      <w:r w:rsidR="00D55367">
        <w:rPr>
          <w:rFonts w:ascii="Arial" w:hAnsi="Arial" w:cs="Arial"/>
          <w:sz w:val="20"/>
          <w:szCs w:val="20"/>
        </w:rPr>
        <w:t>)</w:t>
      </w:r>
      <w:r w:rsidRPr="00613A0A">
        <w:rPr>
          <w:rFonts w:ascii="Arial" w:hAnsi="Arial" w:cs="Arial"/>
          <w:sz w:val="20"/>
          <w:szCs w:val="20"/>
        </w:rPr>
        <w:t>.</w:t>
      </w:r>
    </w:p>
    <w:p w14:paraId="741E4E26" w14:textId="77777777" w:rsidR="00117323" w:rsidRDefault="00117323" w:rsidP="00B51594">
      <w:pPr>
        <w:ind w:left="720" w:hanging="360"/>
        <w:jc w:val="both"/>
        <w:rPr>
          <w:rFonts w:ascii="Arial" w:hAnsi="Arial" w:cs="Arial"/>
          <w:sz w:val="20"/>
          <w:szCs w:val="20"/>
        </w:rPr>
      </w:pPr>
    </w:p>
    <w:p w14:paraId="49A8FB45" w14:textId="77777777" w:rsidR="00117323" w:rsidRPr="007227B2" w:rsidRDefault="00117323" w:rsidP="007227B2">
      <w:pPr>
        <w:pStyle w:val="ListParagraph"/>
        <w:numPr>
          <w:ilvl w:val="0"/>
          <w:numId w:val="32"/>
        </w:numPr>
        <w:jc w:val="both"/>
        <w:rPr>
          <w:rFonts w:ascii="Arial" w:hAnsi="Arial" w:cs="Arial"/>
          <w:sz w:val="20"/>
          <w:szCs w:val="20"/>
        </w:rPr>
      </w:pPr>
      <w:r>
        <w:rPr>
          <w:rFonts w:ascii="Arial" w:hAnsi="Arial" w:cs="Arial"/>
          <w:sz w:val="20"/>
          <w:szCs w:val="20"/>
        </w:rPr>
        <w:t>One copy to the Allegheny County Sanitary Authority (in areas with combined sewer systems).</w:t>
      </w:r>
    </w:p>
    <w:p w14:paraId="43FB1B0F" w14:textId="77777777" w:rsidR="00B51594" w:rsidRPr="00613A0A" w:rsidRDefault="00B51594" w:rsidP="00B51594">
      <w:pPr>
        <w:ind w:left="720" w:hanging="720"/>
        <w:rPr>
          <w:rFonts w:ascii="Arial" w:hAnsi="Arial" w:cs="Arial"/>
          <w:sz w:val="20"/>
          <w:szCs w:val="20"/>
        </w:rPr>
      </w:pPr>
    </w:p>
    <w:p w14:paraId="1349F1CF" w14:textId="77777777" w:rsidR="00B51594" w:rsidRPr="00613A0A" w:rsidRDefault="00B51594" w:rsidP="00B51594">
      <w:pPr>
        <w:keepNext/>
        <w:rPr>
          <w:rFonts w:ascii="Arial" w:hAnsi="Arial" w:cs="Arial"/>
          <w:b/>
          <w:sz w:val="20"/>
          <w:szCs w:val="20"/>
        </w:rPr>
      </w:pPr>
      <w:r w:rsidRPr="00613A0A">
        <w:rPr>
          <w:rFonts w:ascii="Arial" w:hAnsi="Arial" w:cs="Arial"/>
          <w:b/>
          <w:sz w:val="20"/>
          <w:szCs w:val="20"/>
        </w:rPr>
        <w:t>Section 403.  Plan Review</w:t>
      </w:r>
    </w:p>
    <w:p w14:paraId="16CE4022" w14:textId="77777777" w:rsidR="00B51594" w:rsidRPr="00613A0A" w:rsidRDefault="00B51594" w:rsidP="00B51594">
      <w:pPr>
        <w:keepNext/>
        <w:rPr>
          <w:rFonts w:ascii="Arial" w:hAnsi="Arial" w:cs="Arial"/>
          <w:b/>
          <w:sz w:val="20"/>
          <w:szCs w:val="20"/>
        </w:rPr>
      </w:pPr>
    </w:p>
    <w:p w14:paraId="017F1918" w14:textId="5501F9BB" w:rsidR="00B753A3" w:rsidRDefault="00B51594" w:rsidP="00B51594">
      <w:pPr>
        <w:ind w:left="360" w:hanging="360"/>
        <w:jc w:val="both"/>
        <w:rPr>
          <w:rFonts w:ascii="Arial" w:hAnsi="Arial" w:cs="Arial"/>
          <w:sz w:val="20"/>
          <w:szCs w:val="20"/>
        </w:rPr>
      </w:pPr>
      <w:r w:rsidRPr="00613A0A">
        <w:rPr>
          <w:rFonts w:ascii="Arial" w:hAnsi="Arial" w:cs="Arial"/>
          <w:sz w:val="20"/>
          <w:szCs w:val="20"/>
        </w:rPr>
        <w:t>A.</w:t>
      </w:r>
      <w:r w:rsidRPr="00613A0A">
        <w:rPr>
          <w:rFonts w:ascii="Arial" w:hAnsi="Arial" w:cs="Arial"/>
          <w:sz w:val="20"/>
          <w:szCs w:val="20"/>
        </w:rPr>
        <w:tab/>
      </w:r>
      <w:r w:rsidR="00B753A3">
        <w:rPr>
          <w:rFonts w:ascii="Arial" w:hAnsi="Arial" w:cs="Arial"/>
          <w:sz w:val="20"/>
          <w:szCs w:val="20"/>
        </w:rPr>
        <w:t xml:space="preserve">The </w:t>
      </w:r>
      <w:r w:rsidR="00CB1538">
        <w:rPr>
          <w:rFonts w:ascii="Arial" w:hAnsi="Arial" w:cs="Arial"/>
          <w:sz w:val="20"/>
          <w:szCs w:val="20"/>
        </w:rPr>
        <w:t>Municipality</w:t>
      </w:r>
      <w:r w:rsidR="00B753A3">
        <w:rPr>
          <w:rFonts w:ascii="Arial" w:hAnsi="Arial" w:cs="Arial"/>
          <w:sz w:val="20"/>
          <w:szCs w:val="20"/>
        </w:rPr>
        <w:t xml:space="preserve"> has designated ____________________ as the </w:t>
      </w:r>
      <w:r w:rsidR="00CB1538">
        <w:rPr>
          <w:rFonts w:ascii="Arial" w:hAnsi="Arial" w:cs="Arial"/>
          <w:sz w:val="20"/>
          <w:szCs w:val="20"/>
        </w:rPr>
        <w:t>Designated Plan R</w:t>
      </w:r>
      <w:r w:rsidR="00B753A3">
        <w:rPr>
          <w:rFonts w:ascii="Arial" w:hAnsi="Arial" w:cs="Arial"/>
          <w:sz w:val="20"/>
          <w:szCs w:val="20"/>
        </w:rPr>
        <w:t xml:space="preserve">eviewer of SWM Site Plans for the </w:t>
      </w:r>
      <w:proofErr w:type="gramStart"/>
      <w:r w:rsidR="00CB1538">
        <w:rPr>
          <w:rFonts w:ascii="Arial" w:hAnsi="Arial" w:cs="Arial"/>
          <w:sz w:val="20"/>
          <w:szCs w:val="20"/>
        </w:rPr>
        <w:t>M</w:t>
      </w:r>
      <w:r w:rsidR="00B753A3">
        <w:rPr>
          <w:rFonts w:ascii="Arial" w:hAnsi="Arial" w:cs="Arial"/>
          <w:sz w:val="20"/>
          <w:szCs w:val="20"/>
        </w:rPr>
        <w:t>unicipality, and</w:t>
      </w:r>
      <w:proofErr w:type="gramEnd"/>
      <w:r w:rsidR="00B753A3">
        <w:rPr>
          <w:rFonts w:ascii="Arial" w:hAnsi="Arial" w:cs="Arial"/>
          <w:sz w:val="20"/>
          <w:szCs w:val="20"/>
        </w:rPr>
        <w:t xml:space="preserve"> shall be understood to be the reviewer where indicated as the </w:t>
      </w:r>
      <w:r w:rsidR="00CB1538">
        <w:rPr>
          <w:rFonts w:ascii="Arial" w:hAnsi="Arial" w:cs="Arial"/>
          <w:sz w:val="20"/>
          <w:szCs w:val="20"/>
        </w:rPr>
        <w:t>Municipality</w:t>
      </w:r>
      <w:r w:rsidR="00B753A3">
        <w:rPr>
          <w:rFonts w:ascii="Arial" w:hAnsi="Arial" w:cs="Arial"/>
          <w:sz w:val="20"/>
          <w:szCs w:val="20"/>
        </w:rPr>
        <w:t xml:space="preserve"> within this ordinance.</w:t>
      </w:r>
    </w:p>
    <w:p w14:paraId="03F25ECD" w14:textId="77777777" w:rsidR="00B753A3" w:rsidRDefault="00B753A3" w:rsidP="00B51594">
      <w:pPr>
        <w:ind w:left="360" w:hanging="360"/>
        <w:jc w:val="both"/>
        <w:rPr>
          <w:rFonts w:ascii="Arial" w:hAnsi="Arial" w:cs="Arial"/>
          <w:sz w:val="20"/>
          <w:szCs w:val="20"/>
        </w:rPr>
      </w:pPr>
    </w:p>
    <w:p w14:paraId="042B90FB" w14:textId="47D66E8C" w:rsidR="00B51594" w:rsidRPr="00613A0A" w:rsidRDefault="00B753A3" w:rsidP="00B51594">
      <w:pPr>
        <w:ind w:left="360" w:hanging="360"/>
        <w:jc w:val="both"/>
        <w:rPr>
          <w:rFonts w:ascii="Arial" w:hAnsi="Arial" w:cs="Arial"/>
          <w:sz w:val="20"/>
          <w:szCs w:val="20"/>
        </w:rPr>
      </w:pPr>
      <w:r>
        <w:rPr>
          <w:rFonts w:ascii="Arial" w:hAnsi="Arial" w:cs="Arial"/>
          <w:sz w:val="20"/>
          <w:szCs w:val="20"/>
        </w:rPr>
        <w:t>B.</w:t>
      </w:r>
      <w:r>
        <w:rPr>
          <w:rFonts w:ascii="Arial" w:hAnsi="Arial" w:cs="Arial"/>
          <w:sz w:val="20"/>
          <w:szCs w:val="20"/>
        </w:rPr>
        <w:tab/>
      </w:r>
      <w:r w:rsidR="00B51594" w:rsidRPr="00613A0A">
        <w:rPr>
          <w:rFonts w:ascii="Arial" w:hAnsi="Arial" w:cs="Arial"/>
          <w:sz w:val="20"/>
          <w:szCs w:val="20"/>
        </w:rPr>
        <w:t xml:space="preserve">SWM Site Plans shall be reviewed by the </w:t>
      </w:r>
      <w:r w:rsidR="00CB1538">
        <w:rPr>
          <w:rFonts w:ascii="Arial" w:hAnsi="Arial" w:cs="Arial"/>
          <w:sz w:val="20"/>
          <w:szCs w:val="20"/>
        </w:rPr>
        <w:t>Municipality</w:t>
      </w:r>
      <w:r w:rsidR="00B51594" w:rsidRPr="00613A0A">
        <w:rPr>
          <w:rFonts w:ascii="Arial" w:hAnsi="Arial" w:cs="Arial"/>
          <w:sz w:val="20"/>
          <w:szCs w:val="20"/>
        </w:rPr>
        <w:t xml:space="preserve"> for consistency with the provisions of this Ordinance.</w:t>
      </w:r>
    </w:p>
    <w:p w14:paraId="16659621" w14:textId="77777777" w:rsidR="00B51594" w:rsidRPr="00613A0A" w:rsidRDefault="00B51594" w:rsidP="00B51594">
      <w:pPr>
        <w:ind w:left="360" w:hanging="360"/>
        <w:jc w:val="both"/>
        <w:rPr>
          <w:rFonts w:ascii="Arial" w:hAnsi="Arial" w:cs="Arial"/>
          <w:sz w:val="20"/>
          <w:szCs w:val="20"/>
        </w:rPr>
      </w:pPr>
    </w:p>
    <w:p w14:paraId="523D393E" w14:textId="460B94B9" w:rsidR="00B51594" w:rsidRPr="00613A0A" w:rsidRDefault="00B753A3" w:rsidP="00B51594">
      <w:pPr>
        <w:ind w:left="360" w:hanging="360"/>
        <w:jc w:val="both"/>
        <w:rPr>
          <w:rFonts w:ascii="Arial" w:hAnsi="Arial" w:cs="Arial"/>
          <w:sz w:val="20"/>
          <w:szCs w:val="20"/>
        </w:rPr>
      </w:pPr>
      <w:r>
        <w:rPr>
          <w:rFonts w:ascii="Arial" w:hAnsi="Arial" w:cs="Arial"/>
          <w:sz w:val="20"/>
          <w:szCs w:val="20"/>
        </w:rPr>
        <w:t>C</w:t>
      </w:r>
      <w:r w:rsidR="00B51594" w:rsidRPr="00613A0A">
        <w:rPr>
          <w:rFonts w:ascii="Arial" w:hAnsi="Arial" w:cs="Arial"/>
          <w:sz w:val="20"/>
          <w:szCs w:val="20"/>
        </w:rPr>
        <w:t>.</w:t>
      </w:r>
      <w:r w:rsidR="00B51594" w:rsidRPr="00613A0A">
        <w:rPr>
          <w:rFonts w:ascii="Arial" w:hAnsi="Arial" w:cs="Arial"/>
          <w:sz w:val="20"/>
          <w:szCs w:val="20"/>
        </w:rPr>
        <w:tab/>
        <w:t xml:space="preserve">The </w:t>
      </w:r>
      <w:r w:rsidR="00CB1538">
        <w:rPr>
          <w:rFonts w:ascii="Arial" w:hAnsi="Arial" w:cs="Arial"/>
          <w:sz w:val="20"/>
          <w:szCs w:val="20"/>
        </w:rPr>
        <w:t>Municipality</w:t>
      </w:r>
      <w:r w:rsidR="00B51594" w:rsidRPr="00613A0A">
        <w:rPr>
          <w:rFonts w:ascii="Arial" w:hAnsi="Arial" w:cs="Arial"/>
          <w:sz w:val="20"/>
          <w:szCs w:val="20"/>
        </w:rPr>
        <w:t xml:space="preserve"> shall notify the applicant in writing within 45 days whether the SWM Site Plan is approved or disapproved</w:t>
      </w:r>
      <w:r w:rsidR="00BD6ED3">
        <w:rPr>
          <w:rFonts w:ascii="Arial" w:hAnsi="Arial" w:cs="Arial"/>
          <w:sz w:val="20"/>
          <w:szCs w:val="20"/>
        </w:rPr>
        <w:t xml:space="preserve"> or requires additional documentation</w:t>
      </w:r>
      <w:r w:rsidR="00B51594" w:rsidRPr="00613A0A">
        <w:rPr>
          <w:rFonts w:ascii="Arial" w:hAnsi="Arial" w:cs="Arial"/>
          <w:sz w:val="20"/>
          <w:szCs w:val="20"/>
        </w:rPr>
        <w:t xml:space="preserve">.  If the SWM Site Plan involves a Subdivision and Land Development Plan, the notification shall occur within the time period allowed by the Municipalities Planning Code (90 days).  If a longer notification period is provided by other statute, regulation, or ordinance, the applicant will be so notified by the </w:t>
      </w:r>
      <w:r w:rsidR="00CB1538">
        <w:rPr>
          <w:rFonts w:ascii="Arial" w:hAnsi="Arial" w:cs="Arial"/>
          <w:sz w:val="20"/>
          <w:szCs w:val="20"/>
        </w:rPr>
        <w:t>Municipality</w:t>
      </w:r>
      <w:r w:rsidR="00B51594" w:rsidRPr="00613A0A">
        <w:rPr>
          <w:rFonts w:ascii="Arial" w:hAnsi="Arial" w:cs="Arial"/>
          <w:sz w:val="20"/>
          <w:szCs w:val="20"/>
        </w:rPr>
        <w:t>.</w:t>
      </w:r>
    </w:p>
    <w:p w14:paraId="11C9F251" w14:textId="77777777" w:rsidR="00B51594" w:rsidRPr="00613A0A" w:rsidRDefault="00B51594" w:rsidP="00B51594">
      <w:pPr>
        <w:ind w:left="360" w:hanging="360"/>
        <w:jc w:val="both"/>
        <w:rPr>
          <w:rFonts w:ascii="Arial" w:hAnsi="Arial" w:cs="Arial"/>
          <w:sz w:val="20"/>
          <w:szCs w:val="20"/>
        </w:rPr>
      </w:pPr>
    </w:p>
    <w:p w14:paraId="0B61CB65" w14:textId="0FD7D1E0" w:rsidR="00B51594" w:rsidRPr="00613A0A" w:rsidRDefault="00B753A3" w:rsidP="00B51594">
      <w:pPr>
        <w:ind w:left="360" w:hanging="360"/>
        <w:jc w:val="both"/>
        <w:rPr>
          <w:rFonts w:ascii="Arial" w:hAnsi="Arial" w:cs="Arial"/>
          <w:sz w:val="20"/>
          <w:szCs w:val="20"/>
        </w:rPr>
      </w:pPr>
      <w:r>
        <w:rPr>
          <w:rFonts w:ascii="Arial" w:hAnsi="Arial" w:cs="Arial"/>
          <w:sz w:val="20"/>
          <w:szCs w:val="20"/>
        </w:rPr>
        <w:t>D</w:t>
      </w:r>
      <w:r w:rsidR="00B51594" w:rsidRPr="003D7CE4">
        <w:rPr>
          <w:rFonts w:ascii="Arial" w:hAnsi="Arial" w:cs="Arial"/>
          <w:sz w:val="20"/>
          <w:szCs w:val="20"/>
        </w:rPr>
        <w:t>.</w:t>
      </w:r>
      <w:r w:rsidR="00B51594" w:rsidRPr="003D7CE4">
        <w:rPr>
          <w:rFonts w:ascii="Arial" w:hAnsi="Arial" w:cs="Arial"/>
          <w:sz w:val="20"/>
          <w:szCs w:val="20"/>
        </w:rPr>
        <w:tab/>
        <w:t xml:space="preserve">For any SWM Site Plan that proposes to use any BMPs other than green infrastructure and LID practices to achieve the volume and rate controls required under this Ordinance, the </w:t>
      </w:r>
      <w:r w:rsidR="00CB1538">
        <w:rPr>
          <w:rFonts w:ascii="Arial" w:hAnsi="Arial" w:cs="Arial"/>
          <w:sz w:val="20"/>
          <w:szCs w:val="20"/>
        </w:rPr>
        <w:t>Municipality</w:t>
      </w:r>
      <w:r w:rsidR="00B51594" w:rsidRPr="003D7CE4">
        <w:rPr>
          <w:rFonts w:ascii="Arial" w:hAnsi="Arial" w:cs="Arial"/>
          <w:sz w:val="20"/>
          <w:szCs w:val="20"/>
        </w:rPr>
        <w:t xml:space="preserve"> will not approve the SWM Site Plan unless it determines that green infrastructure and LID practices are not practicable.</w:t>
      </w:r>
    </w:p>
    <w:p w14:paraId="41C49D7C" w14:textId="77777777" w:rsidR="000A103B" w:rsidRPr="00613A0A" w:rsidRDefault="000A103B" w:rsidP="00B51594">
      <w:pPr>
        <w:ind w:left="360" w:hanging="360"/>
        <w:jc w:val="both"/>
        <w:rPr>
          <w:rFonts w:ascii="Arial" w:hAnsi="Arial" w:cs="Arial"/>
          <w:sz w:val="20"/>
          <w:szCs w:val="20"/>
        </w:rPr>
      </w:pPr>
    </w:p>
    <w:p w14:paraId="33241CD4" w14:textId="355FC4B8" w:rsidR="00D6669E" w:rsidRDefault="00B753A3" w:rsidP="00B51594">
      <w:pPr>
        <w:ind w:left="360" w:hanging="360"/>
        <w:jc w:val="both"/>
        <w:rPr>
          <w:rFonts w:ascii="Arial" w:hAnsi="Arial" w:cs="Arial"/>
          <w:sz w:val="20"/>
          <w:szCs w:val="20"/>
        </w:rPr>
      </w:pPr>
      <w:r>
        <w:rPr>
          <w:rFonts w:ascii="Arial" w:hAnsi="Arial" w:cs="Arial"/>
          <w:sz w:val="20"/>
          <w:szCs w:val="20"/>
        </w:rPr>
        <w:t>E</w:t>
      </w:r>
      <w:r w:rsidR="00B51594" w:rsidRPr="00613A0A">
        <w:rPr>
          <w:rFonts w:ascii="Arial" w:hAnsi="Arial" w:cs="Arial"/>
          <w:sz w:val="20"/>
          <w:szCs w:val="20"/>
        </w:rPr>
        <w:t>.</w:t>
      </w:r>
      <w:r w:rsidR="00B51594" w:rsidRPr="00613A0A">
        <w:rPr>
          <w:rFonts w:ascii="Arial" w:hAnsi="Arial" w:cs="Arial"/>
          <w:sz w:val="20"/>
          <w:szCs w:val="20"/>
        </w:rPr>
        <w:tab/>
        <w:t xml:space="preserve">If the </w:t>
      </w:r>
      <w:r w:rsidR="00CB1538">
        <w:rPr>
          <w:rFonts w:ascii="Arial" w:hAnsi="Arial" w:cs="Arial"/>
          <w:sz w:val="20"/>
          <w:szCs w:val="20"/>
        </w:rPr>
        <w:t>Municipality</w:t>
      </w:r>
      <w:r w:rsidR="00B51594" w:rsidRPr="00613A0A">
        <w:rPr>
          <w:rFonts w:ascii="Arial" w:hAnsi="Arial" w:cs="Arial"/>
          <w:sz w:val="20"/>
          <w:szCs w:val="20"/>
        </w:rPr>
        <w:t xml:space="preserve"> disapproves the SWM Site Plan, the </w:t>
      </w:r>
      <w:r w:rsidR="00CB1538">
        <w:rPr>
          <w:rFonts w:ascii="Arial" w:hAnsi="Arial" w:cs="Arial"/>
          <w:sz w:val="20"/>
          <w:szCs w:val="20"/>
        </w:rPr>
        <w:t>Municipality</w:t>
      </w:r>
      <w:r w:rsidR="00B51594" w:rsidRPr="00613A0A">
        <w:rPr>
          <w:rFonts w:ascii="Arial" w:hAnsi="Arial" w:cs="Arial"/>
          <w:sz w:val="20"/>
          <w:szCs w:val="20"/>
        </w:rPr>
        <w:t xml:space="preserve"> will state the reasons for the disapproval in writing.  The </w:t>
      </w:r>
      <w:r w:rsidR="00CB1538">
        <w:rPr>
          <w:rFonts w:ascii="Arial" w:hAnsi="Arial" w:cs="Arial"/>
          <w:sz w:val="20"/>
          <w:szCs w:val="20"/>
        </w:rPr>
        <w:t>Municipality</w:t>
      </w:r>
      <w:r w:rsidR="00B51594" w:rsidRPr="00613A0A">
        <w:rPr>
          <w:rFonts w:ascii="Arial" w:hAnsi="Arial" w:cs="Arial"/>
          <w:sz w:val="20"/>
          <w:szCs w:val="20"/>
        </w:rPr>
        <w:t xml:space="preserve"> also may approve the SWM Site Plan with conditions and, if so, shall provide the acceptable conditions for approval in writing.</w:t>
      </w:r>
    </w:p>
    <w:p w14:paraId="5CD9CB39" w14:textId="77777777" w:rsidR="0016373A" w:rsidRDefault="0016373A" w:rsidP="00B51594">
      <w:pPr>
        <w:ind w:left="360" w:hanging="360"/>
        <w:jc w:val="both"/>
        <w:rPr>
          <w:rFonts w:ascii="Arial" w:hAnsi="Arial" w:cs="Arial"/>
          <w:sz w:val="20"/>
          <w:szCs w:val="20"/>
        </w:rPr>
      </w:pPr>
    </w:p>
    <w:p w14:paraId="01D46060" w14:textId="77777777" w:rsidR="0016373A" w:rsidRPr="00613A0A" w:rsidRDefault="0016373A" w:rsidP="0016373A">
      <w:pPr>
        <w:ind w:left="360" w:hanging="360"/>
        <w:jc w:val="both"/>
        <w:rPr>
          <w:rFonts w:ascii="Arial" w:hAnsi="Arial" w:cs="Arial"/>
          <w:sz w:val="20"/>
          <w:szCs w:val="20"/>
        </w:rPr>
      </w:pPr>
      <w:r>
        <w:rPr>
          <w:rFonts w:ascii="Arial" w:hAnsi="Arial" w:cs="Arial"/>
          <w:sz w:val="20"/>
          <w:szCs w:val="20"/>
        </w:rPr>
        <w:t>F.  The applicable review fee, in accord with Article VI, must accompany a resubmission of a disapproved SWM site plan.</w:t>
      </w:r>
    </w:p>
    <w:p w14:paraId="47547F26" w14:textId="77777777" w:rsidR="0016373A" w:rsidRPr="00613A0A" w:rsidRDefault="0016373A" w:rsidP="00B51594">
      <w:pPr>
        <w:ind w:left="360" w:hanging="360"/>
        <w:jc w:val="both"/>
        <w:rPr>
          <w:rFonts w:ascii="Arial" w:hAnsi="Arial" w:cs="Arial"/>
          <w:sz w:val="20"/>
          <w:szCs w:val="20"/>
        </w:rPr>
      </w:pPr>
    </w:p>
    <w:p w14:paraId="0DEB5481" w14:textId="77777777" w:rsidR="00B51594" w:rsidRPr="00613A0A" w:rsidRDefault="00B51594" w:rsidP="00B51594">
      <w:pPr>
        <w:ind w:left="720" w:hanging="720"/>
        <w:rPr>
          <w:rFonts w:ascii="Arial" w:hAnsi="Arial" w:cs="Arial"/>
          <w:sz w:val="20"/>
          <w:szCs w:val="20"/>
        </w:rPr>
      </w:pPr>
    </w:p>
    <w:p w14:paraId="181583F3" w14:textId="77777777" w:rsidR="00B51594" w:rsidRPr="00613A0A" w:rsidRDefault="00B51594" w:rsidP="00B51594">
      <w:pPr>
        <w:keepNext/>
        <w:rPr>
          <w:rFonts w:ascii="Arial" w:hAnsi="Arial" w:cs="Arial"/>
          <w:b/>
          <w:sz w:val="20"/>
          <w:szCs w:val="20"/>
        </w:rPr>
      </w:pPr>
      <w:bookmarkStart w:id="13" w:name="_Toc473687693"/>
      <w:r w:rsidRPr="00613A0A">
        <w:rPr>
          <w:rFonts w:ascii="Arial" w:hAnsi="Arial" w:cs="Arial"/>
          <w:b/>
          <w:sz w:val="20"/>
          <w:szCs w:val="20"/>
        </w:rPr>
        <w:t>Section 404.  Modification of Plans</w:t>
      </w:r>
      <w:bookmarkEnd w:id="13"/>
    </w:p>
    <w:p w14:paraId="0C73C5C4" w14:textId="77777777" w:rsidR="00B51594" w:rsidRPr="00613A0A" w:rsidRDefault="00B51594" w:rsidP="00B51594">
      <w:pPr>
        <w:keepNext/>
        <w:rPr>
          <w:rFonts w:ascii="Arial" w:hAnsi="Arial" w:cs="Arial"/>
          <w:b/>
          <w:sz w:val="20"/>
          <w:szCs w:val="20"/>
        </w:rPr>
      </w:pPr>
    </w:p>
    <w:p w14:paraId="5076A46D" w14:textId="392667BF" w:rsidR="00B51594" w:rsidRPr="00613A0A" w:rsidRDefault="00B51594" w:rsidP="00B51594">
      <w:pPr>
        <w:jc w:val="both"/>
        <w:rPr>
          <w:rFonts w:ascii="Arial" w:hAnsi="Arial" w:cs="Arial"/>
          <w:sz w:val="20"/>
          <w:szCs w:val="20"/>
        </w:rPr>
      </w:pPr>
      <w:r w:rsidRPr="00613A0A">
        <w:rPr>
          <w:rFonts w:ascii="Arial" w:hAnsi="Arial" w:cs="Arial"/>
          <w:sz w:val="20"/>
          <w:szCs w:val="20"/>
        </w:rPr>
        <w:t>A modification to a submitted SWM Site Plan that involves a change in SWM BMPs or techniques, or that involves the relocation or redesign of SWM BMPs, or that is necessary because soil or other conditions are not as stated on the SWM Site Plan</w:t>
      </w:r>
      <w:r w:rsidR="00570F1B">
        <w:rPr>
          <w:rFonts w:ascii="Arial" w:hAnsi="Arial" w:cs="Arial"/>
          <w:sz w:val="20"/>
          <w:szCs w:val="20"/>
        </w:rPr>
        <w:t>,</w:t>
      </w:r>
      <w:r w:rsidRPr="00613A0A">
        <w:rPr>
          <w:rFonts w:ascii="Arial" w:hAnsi="Arial" w:cs="Arial"/>
          <w:sz w:val="20"/>
          <w:szCs w:val="20"/>
        </w:rPr>
        <w:t xml:space="preserve"> as determined by the </w:t>
      </w:r>
      <w:r w:rsidR="00FD6744">
        <w:rPr>
          <w:rFonts w:ascii="Arial" w:hAnsi="Arial" w:cs="Arial"/>
          <w:sz w:val="20"/>
          <w:szCs w:val="20"/>
        </w:rPr>
        <w:t>D</w:t>
      </w:r>
      <w:r w:rsidR="003E346E">
        <w:rPr>
          <w:rFonts w:ascii="Arial" w:hAnsi="Arial" w:cs="Arial"/>
          <w:sz w:val="20"/>
          <w:szCs w:val="20"/>
        </w:rPr>
        <w:t>esignated Plan Reviewer</w:t>
      </w:r>
      <w:r w:rsidR="00570F1B">
        <w:rPr>
          <w:rFonts w:ascii="Arial" w:hAnsi="Arial" w:cs="Arial"/>
          <w:sz w:val="20"/>
          <w:szCs w:val="20"/>
        </w:rPr>
        <w:t>,</w:t>
      </w:r>
      <w:r w:rsidR="003E346E" w:rsidRPr="00613A0A">
        <w:rPr>
          <w:rFonts w:ascii="Arial" w:hAnsi="Arial" w:cs="Arial"/>
          <w:sz w:val="20"/>
          <w:szCs w:val="20"/>
        </w:rPr>
        <w:t xml:space="preserve"> </w:t>
      </w:r>
      <w:r w:rsidRPr="00613A0A">
        <w:rPr>
          <w:rFonts w:ascii="Arial" w:hAnsi="Arial" w:cs="Arial"/>
          <w:sz w:val="20"/>
          <w:szCs w:val="20"/>
        </w:rPr>
        <w:t>shall require a resubmission of the modified SWM Site Plan in</w:t>
      </w:r>
      <w:bookmarkStart w:id="14" w:name="_Toc473687694"/>
      <w:r w:rsidRPr="00613A0A">
        <w:rPr>
          <w:rFonts w:ascii="Arial" w:hAnsi="Arial" w:cs="Arial"/>
          <w:sz w:val="20"/>
          <w:szCs w:val="20"/>
        </w:rPr>
        <w:t xml:space="preserve"> accordance with this Article.</w:t>
      </w:r>
    </w:p>
    <w:p w14:paraId="728EDA96" w14:textId="77777777" w:rsidR="00B51594" w:rsidRPr="00613A0A" w:rsidRDefault="00B51594" w:rsidP="00B51594">
      <w:pPr>
        <w:rPr>
          <w:rFonts w:ascii="Arial" w:hAnsi="Arial" w:cs="Arial"/>
          <w:sz w:val="20"/>
          <w:szCs w:val="20"/>
        </w:rPr>
      </w:pPr>
    </w:p>
    <w:p w14:paraId="6D64A965" w14:textId="77777777" w:rsidR="00B51594" w:rsidRPr="00613A0A" w:rsidRDefault="00B51594" w:rsidP="00B51594">
      <w:pPr>
        <w:keepNext/>
        <w:jc w:val="both"/>
        <w:rPr>
          <w:rFonts w:ascii="Arial" w:hAnsi="Arial" w:cs="Arial"/>
          <w:b/>
          <w:sz w:val="20"/>
          <w:szCs w:val="20"/>
        </w:rPr>
      </w:pPr>
      <w:r w:rsidRPr="00613A0A">
        <w:rPr>
          <w:rFonts w:ascii="Arial" w:hAnsi="Arial" w:cs="Arial"/>
          <w:b/>
          <w:sz w:val="20"/>
          <w:szCs w:val="20"/>
        </w:rPr>
        <w:t>Section 405.  Resubmission of Disapproved SWM Site Plan</w:t>
      </w:r>
      <w:bookmarkEnd w:id="14"/>
      <w:r w:rsidRPr="00613A0A">
        <w:rPr>
          <w:rFonts w:ascii="Arial" w:hAnsi="Arial" w:cs="Arial"/>
          <w:b/>
          <w:sz w:val="20"/>
          <w:szCs w:val="20"/>
        </w:rPr>
        <w:t>s</w:t>
      </w:r>
    </w:p>
    <w:p w14:paraId="49C3801A" w14:textId="77777777" w:rsidR="00B51594" w:rsidRPr="00613A0A" w:rsidRDefault="00B51594" w:rsidP="00B51594">
      <w:pPr>
        <w:keepNext/>
        <w:jc w:val="both"/>
        <w:rPr>
          <w:rFonts w:ascii="Arial" w:hAnsi="Arial" w:cs="Arial"/>
          <w:b/>
          <w:sz w:val="20"/>
          <w:szCs w:val="20"/>
        </w:rPr>
      </w:pPr>
    </w:p>
    <w:p w14:paraId="6C163B63" w14:textId="5F4AA2FF" w:rsidR="00B51594" w:rsidRPr="00613A0A" w:rsidRDefault="00B51594" w:rsidP="00B51594">
      <w:pPr>
        <w:jc w:val="both"/>
        <w:rPr>
          <w:rFonts w:ascii="Arial" w:hAnsi="Arial" w:cs="Arial"/>
          <w:sz w:val="20"/>
          <w:szCs w:val="20"/>
        </w:rPr>
      </w:pPr>
      <w:r w:rsidRPr="00613A0A">
        <w:rPr>
          <w:rFonts w:ascii="Arial" w:hAnsi="Arial" w:cs="Arial"/>
          <w:sz w:val="20"/>
          <w:szCs w:val="20"/>
        </w:rPr>
        <w:t xml:space="preserve">A disapproved SWM Site Plan may be resubmitted, with the revisions addressing the </w:t>
      </w:r>
      <w:r w:rsidR="00CB1538">
        <w:rPr>
          <w:rFonts w:ascii="Arial" w:hAnsi="Arial" w:cs="Arial"/>
          <w:sz w:val="20"/>
          <w:szCs w:val="20"/>
        </w:rPr>
        <w:t>Municipality</w:t>
      </w:r>
      <w:r w:rsidRPr="00613A0A">
        <w:rPr>
          <w:rFonts w:ascii="Arial" w:hAnsi="Arial" w:cs="Arial"/>
          <w:sz w:val="20"/>
          <w:szCs w:val="20"/>
        </w:rPr>
        <w:t xml:space="preserve">’s concerns, to the </w:t>
      </w:r>
      <w:r w:rsidR="00CB1538">
        <w:rPr>
          <w:rFonts w:ascii="Arial" w:hAnsi="Arial" w:cs="Arial"/>
          <w:sz w:val="20"/>
          <w:szCs w:val="20"/>
        </w:rPr>
        <w:t>Municipality</w:t>
      </w:r>
      <w:r w:rsidRPr="00613A0A">
        <w:rPr>
          <w:rFonts w:ascii="Arial" w:hAnsi="Arial" w:cs="Arial"/>
          <w:sz w:val="20"/>
          <w:szCs w:val="20"/>
        </w:rPr>
        <w:t xml:space="preserve"> in accordance with this Article.  The applicable review fee</w:t>
      </w:r>
      <w:r w:rsidR="00D664BA">
        <w:rPr>
          <w:rFonts w:ascii="Arial" w:hAnsi="Arial" w:cs="Arial"/>
          <w:sz w:val="20"/>
          <w:szCs w:val="20"/>
        </w:rPr>
        <w:t>, in accord with Article VI,</w:t>
      </w:r>
      <w:r w:rsidRPr="00613A0A">
        <w:rPr>
          <w:rFonts w:ascii="Arial" w:hAnsi="Arial" w:cs="Arial"/>
          <w:sz w:val="20"/>
          <w:szCs w:val="20"/>
        </w:rPr>
        <w:t xml:space="preserve"> must accompany a resubmission </w:t>
      </w:r>
      <w:bookmarkStart w:id="15" w:name="_Toc473687703"/>
      <w:r w:rsidRPr="00613A0A">
        <w:rPr>
          <w:rFonts w:ascii="Arial" w:hAnsi="Arial" w:cs="Arial"/>
          <w:sz w:val="20"/>
          <w:szCs w:val="20"/>
        </w:rPr>
        <w:t>of a disapproved SWM Site Plan.</w:t>
      </w:r>
    </w:p>
    <w:p w14:paraId="2BF12BEB" w14:textId="77777777" w:rsidR="00B51594" w:rsidRPr="00613A0A" w:rsidRDefault="00B51594" w:rsidP="00B51594">
      <w:pPr>
        <w:jc w:val="both"/>
        <w:rPr>
          <w:rFonts w:ascii="Arial" w:hAnsi="Arial" w:cs="Arial"/>
          <w:sz w:val="20"/>
          <w:szCs w:val="20"/>
        </w:rPr>
      </w:pPr>
    </w:p>
    <w:p w14:paraId="5E2EA006" w14:textId="77777777" w:rsidR="00B51594" w:rsidRPr="00613A0A" w:rsidRDefault="00B51594" w:rsidP="00B51594">
      <w:pPr>
        <w:keepNext/>
        <w:jc w:val="both"/>
        <w:rPr>
          <w:rFonts w:ascii="Arial" w:hAnsi="Arial" w:cs="Arial"/>
          <w:b/>
          <w:sz w:val="20"/>
          <w:szCs w:val="20"/>
        </w:rPr>
      </w:pPr>
      <w:r w:rsidRPr="00613A0A">
        <w:rPr>
          <w:rFonts w:ascii="Arial" w:hAnsi="Arial" w:cs="Arial"/>
          <w:b/>
          <w:sz w:val="20"/>
          <w:szCs w:val="20"/>
        </w:rPr>
        <w:lastRenderedPageBreak/>
        <w:t>Section 406.  Authorization to Construct and Term of Validity</w:t>
      </w:r>
    </w:p>
    <w:p w14:paraId="3DBDF539" w14:textId="77777777" w:rsidR="00B51594" w:rsidRPr="00613A0A" w:rsidRDefault="00B51594" w:rsidP="00B51594">
      <w:pPr>
        <w:keepNext/>
        <w:jc w:val="both"/>
        <w:rPr>
          <w:rFonts w:ascii="Arial" w:hAnsi="Arial" w:cs="Arial"/>
          <w:b/>
          <w:sz w:val="20"/>
          <w:szCs w:val="20"/>
        </w:rPr>
      </w:pPr>
    </w:p>
    <w:p w14:paraId="3B756CE4" w14:textId="6ECC8148" w:rsidR="00B51594" w:rsidRPr="00613A0A" w:rsidRDefault="00B51594" w:rsidP="00B51594">
      <w:pPr>
        <w:jc w:val="both"/>
        <w:rPr>
          <w:rFonts w:ascii="Arial" w:hAnsi="Arial" w:cs="Arial"/>
          <w:sz w:val="20"/>
          <w:szCs w:val="20"/>
        </w:rPr>
      </w:pPr>
      <w:r w:rsidRPr="00613A0A">
        <w:rPr>
          <w:rFonts w:ascii="Arial" w:hAnsi="Arial" w:cs="Arial"/>
          <w:sz w:val="20"/>
          <w:szCs w:val="20"/>
        </w:rPr>
        <w:t xml:space="preserve">The </w:t>
      </w:r>
      <w:r w:rsidR="00CB1538">
        <w:rPr>
          <w:rFonts w:ascii="Arial" w:hAnsi="Arial" w:cs="Arial"/>
          <w:sz w:val="20"/>
          <w:szCs w:val="20"/>
        </w:rPr>
        <w:t>Municipality</w:t>
      </w:r>
      <w:r w:rsidRPr="00613A0A">
        <w:rPr>
          <w:rFonts w:ascii="Arial" w:hAnsi="Arial" w:cs="Arial"/>
          <w:sz w:val="20"/>
          <w:szCs w:val="20"/>
        </w:rPr>
        <w:t xml:space="preserve">’s approval of an SWM Site Plan authorizes the regulated activities contained in the SWM Site Plan for a maximum term of validity of 5 years following the date of approval.  The </w:t>
      </w:r>
      <w:r w:rsidR="00CB1538">
        <w:rPr>
          <w:rFonts w:ascii="Arial" w:hAnsi="Arial" w:cs="Arial"/>
          <w:sz w:val="20"/>
          <w:szCs w:val="20"/>
        </w:rPr>
        <w:t>Municipality</w:t>
      </w:r>
      <w:r w:rsidRPr="00613A0A">
        <w:rPr>
          <w:rFonts w:ascii="Arial" w:hAnsi="Arial" w:cs="Arial"/>
          <w:sz w:val="20"/>
          <w:szCs w:val="20"/>
        </w:rPr>
        <w:t xml:space="preserve"> may specify a term of validity shorter than 5 years in the approval for any specific SWM Site Plan.  Terms of validity shall commence on the date the </w:t>
      </w:r>
      <w:r w:rsidR="00CB1538">
        <w:rPr>
          <w:rFonts w:ascii="Arial" w:hAnsi="Arial" w:cs="Arial"/>
          <w:sz w:val="20"/>
          <w:szCs w:val="20"/>
        </w:rPr>
        <w:t>Municipality</w:t>
      </w:r>
      <w:r w:rsidRPr="00613A0A">
        <w:rPr>
          <w:rFonts w:ascii="Arial" w:hAnsi="Arial" w:cs="Arial"/>
          <w:sz w:val="20"/>
          <w:szCs w:val="20"/>
        </w:rPr>
        <w:t xml:space="preserve"> signs the approval for an SWM Site Plan.  If an approved SWM Site Plan is not completed according to Section 407 within the term of validity, then the </w:t>
      </w:r>
      <w:r w:rsidR="00CB1538">
        <w:rPr>
          <w:rFonts w:ascii="Arial" w:hAnsi="Arial" w:cs="Arial"/>
          <w:sz w:val="20"/>
          <w:szCs w:val="20"/>
        </w:rPr>
        <w:t>Municipality</w:t>
      </w:r>
      <w:r w:rsidRPr="00613A0A">
        <w:rPr>
          <w:rFonts w:ascii="Arial" w:hAnsi="Arial" w:cs="Arial"/>
          <w:sz w:val="20"/>
          <w:szCs w:val="20"/>
        </w:rPr>
        <w:t xml:space="preserve"> may consider the SWM Site Plan disapproved and may revoke any and all permits.  SWM Site Plans that are considered disapproved by the </w:t>
      </w:r>
      <w:r w:rsidR="00CB1538">
        <w:rPr>
          <w:rFonts w:ascii="Arial" w:hAnsi="Arial" w:cs="Arial"/>
          <w:sz w:val="20"/>
          <w:szCs w:val="20"/>
        </w:rPr>
        <w:t>Municipality</w:t>
      </w:r>
      <w:r w:rsidRPr="00613A0A">
        <w:rPr>
          <w:rFonts w:ascii="Arial" w:hAnsi="Arial" w:cs="Arial"/>
          <w:sz w:val="20"/>
          <w:szCs w:val="20"/>
        </w:rPr>
        <w:t xml:space="preserve"> shall be resubmitted in accordance with Section 405 of this Ordinance.</w:t>
      </w:r>
    </w:p>
    <w:p w14:paraId="22DF30DC" w14:textId="77777777" w:rsidR="00B51594" w:rsidRPr="00613A0A" w:rsidRDefault="00B51594" w:rsidP="00B51594">
      <w:pPr>
        <w:jc w:val="both"/>
        <w:rPr>
          <w:rFonts w:ascii="Arial" w:hAnsi="Arial" w:cs="Arial"/>
          <w:sz w:val="20"/>
          <w:szCs w:val="20"/>
        </w:rPr>
      </w:pPr>
    </w:p>
    <w:p w14:paraId="67622D14" w14:textId="77777777" w:rsidR="00B51594" w:rsidRPr="00613A0A" w:rsidRDefault="00B51594" w:rsidP="00B51594">
      <w:pPr>
        <w:keepNext/>
        <w:jc w:val="both"/>
        <w:rPr>
          <w:rFonts w:ascii="Arial" w:hAnsi="Arial" w:cs="Arial"/>
          <w:b/>
          <w:sz w:val="20"/>
          <w:szCs w:val="20"/>
        </w:rPr>
      </w:pPr>
      <w:r w:rsidRPr="00613A0A">
        <w:rPr>
          <w:rFonts w:ascii="Arial" w:hAnsi="Arial" w:cs="Arial"/>
          <w:b/>
          <w:sz w:val="20"/>
          <w:szCs w:val="20"/>
        </w:rPr>
        <w:t xml:space="preserve">Section 407.  </w:t>
      </w:r>
      <w:r w:rsidR="009C685C">
        <w:rPr>
          <w:rFonts w:ascii="Arial" w:hAnsi="Arial" w:cs="Arial"/>
          <w:b/>
          <w:sz w:val="20"/>
          <w:szCs w:val="20"/>
        </w:rPr>
        <w:t>Record Drawings</w:t>
      </w:r>
      <w:r w:rsidRPr="00613A0A">
        <w:rPr>
          <w:rFonts w:ascii="Arial" w:hAnsi="Arial" w:cs="Arial"/>
          <w:b/>
          <w:sz w:val="20"/>
          <w:szCs w:val="20"/>
        </w:rPr>
        <w:t>, Completion Certificate, and Final Inspection</w:t>
      </w:r>
    </w:p>
    <w:p w14:paraId="3C684B35" w14:textId="77777777" w:rsidR="00B51594" w:rsidRPr="00613A0A" w:rsidRDefault="00B51594" w:rsidP="00B51594">
      <w:pPr>
        <w:keepNext/>
        <w:jc w:val="both"/>
        <w:rPr>
          <w:rFonts w:ascii="Arial" w:hAnsi="Arial" w:cs="Arial"/>
          <w:b/>
          <w:sz w:val="20"/>
          <w:szCs w:val="20"/>
        </w:rPr>
      </w:pPr>
    </w:p>
    <w:p w14:paraId="0819FC29" w14:textId="36889CDF" w:rsidR="00B51594" w:rsidRPr="00613A0A" w:rsidRDefault="00B51594" w:rsidP="00B51594">
      <w:pPr>
        <w:ind w:left="360" w:hanging="360"/>
        <w:jc w:val="both"/>
        <w:rPr>
          <w:rFonts w:ascii="Arial" w:hAnsi="Arial" w:cs="Arial"/>
          <w:sz w:val="20"/>
          <w:szCs w:val="20"/>
        </w:rPr>
      </w:pPr>
      <w:r w:rsidRPr="00613A0A">
        <w:rPr>
          <w:rFonts w:ascii="Arial" w:hAnsi="Arial" w:cs="Arial"/>
          <w:sz w:val="20"/>
          <w:szCs w:val="20"/>
        </w:rPr>
        <w:t>A.</w:t>
      </w:r>
      <w:r w:rsidRPr="00613A0A">
        <w:rPr>
          <w:rFonts w:ascii="Arial" w:hAnsi="Arial" w:cs="Arial"/>
          <w:sz w:val="20"/>
          <w:szCs w:val="20"/>
        </w:rPr>
        <w:tab/>
        <w:t xml:space="preserve">The developer shall be responsible for providing </w:t>
      </w:r>
      <w:r w:rsidR="009C685C">
        <w:rPr>
          <w:rFonts w:ascii="Arial" w:hAnsi="Arial" w:cs="Arial"/>
          <w:sz w:val="20"/>
          <w:szCs w:val="20"/>
        </w:rPr>
        <w:t>record drawings</w:t>
      </w:r>
      <w:r w:rsidRPr="00613A0A">
        <w:rPr>
          <w:rFonts w:ascii="Arial" w:hAnsi="Arial" w:cs="Arial"/>
          <w:sz w:val="20"/>
          <w:szCs w:val="20"/>
        </w:rPr>
        <w:t xml:space="preserve"> of all SWM BMPs included in the approved SWM Site Plan.  The </w:t>
      </w:r>
      <w:r w:rsidR="009C685C">
        <w:rPr>
          <w:rFonts w:ascii="Arial" w:hAnsi="Arial" w:cs="Arial"/>
          <w:sz w:val="20"/>
          <w:szCs w:val="20"/>
        </w:rPr>
        <w:t>record drawings</w:t>
      </w:r>
      <w:r w:rsidR="009C685C" w:rsidRPr="00613A0A" w:rsidDel="009C685C">
        <w:rPr>
          <w:rFonts w:ascii="Arial" w:hAnsi="Arial" w:cs="Arial"/>
          <w:sz w:val="20"/>
          <w:szCs w:val="20"/>
        </w:rPr>
        <w:t xml:space="preserve"> </w:t>
      </w:r>
      <w:r w:rsidRPr="00613A0A">
        <w:rPr>
          <w:rFonts w:ascii="Arial" w:hAnsi="Arial" w:cs="Arial"/>
          <w:sz w:val="20"/>
          <w:szCs w:val="20"/>
        </w:rPr>
        <w:t xml:space="preserve">and an explanation of any discrepancies with the construction plans shall be submitted to the </w:t>
      </w:r>
      <w:r w:rsidR="00CB1538">
        <w:rPr>
          <w:rFonts w:ascii="Arial" w:hAnsi="Arial" w:cs="Arial"/>
          <w:sz w:val="20"/>
          <w:szCs w:val="20"/>
        </w:rPr>
        <w:t>Municipality</w:t>
      </w:r>
      <w:r w:rsidRPr="00613A0A">
        <w:rPr>
          <w:rFonts w:ascii="Arial" w:hAnsi="Arial" w:cs="Arial"/>
          <w:sz w:val="20"/>
          <w:szCs w:val="20"/>
        </w:rPr>
        <w:t>.</w:t>
      </w:r>
    </w:p>
    <w:p w14:paraId="67EB6471" w14:textId="77777777" w:rsidR="00B51594" w:rsidRPr="00613A0A" w:rsidRDefault="00B51594" w:rsidP="00B51594">
      <w:pPr>
        <w:ind w:left="360" w:hanging="360"/>
        <w:jc w:val="both"/>
        <w:rPr>
          <w:rFonts w:ascii="Arial" w:hAnsi="Arial" w:cs="Arial"/>
          <w:sz w:val="20"/>
          <w:szCs w:val="20"/>
        </w:rPr>
      </w:pPr>
    </w:p>
    <w:p w14:paraId="4C79420E" w14:textId="77777777" w:rsidR="00B51594" w:rsidRDefault="00B51594" w:rsidP="00B51594">
      <w:pPr>
        <w:ind w:left="360" w:hanging="360"/>
        <w:jc w:val="both"/>
        <w:rPr>
          <w:rFonts w:ascii="Arial" w:hAnsi="Arial" w:cs="Arial"/>
          <w:sz w:val="20"/>
          <w:szCs w:val="20"/>
        </w:rPr>
      </w:pPr>
      <w:r w:rsidRPr="00613A0A">
        <w:rPr>
          <w:rFonts w:ascii="Arial" w:hAnsi="Arial" w:cs="Arial"/>
          <w:sz w:val="20"/>
          <w:szCs w:val="20"/>
        </w:rPr>
        <w:t>B.</w:t>
      </w:r>
      <w:r w:rsidRPr="00613A0A">
        <w:rPr>
          <w:rFonts w:ascii="Arial" w:hAnsi="Arial" w:cs="Arial"/>
          <w:sz w:val="20"/>
          <w:szCs w:val="20"/>
        </w:rPr>
        <w:tab/>
        <w:t xml:space="preserve">The </w:t>
      </w:r>
      <w:r w:rsidR="009C685C">
        <w:rPr>
          <w:rFonts w:ascii="Arial" w:hAnsi="Arial" w:cs="Arial"/>
          <w:sz w:val="20"/>
          <w:szCs w:val="20"/>
        </w:rPr>
        <w:t>record drawing</w:t>
      </w:r>
      <w:r w:rsidR="009C685C" w:rsidRPr="00613A0A" w:rsidDel="009C685C">
        <w:rPr>
          <w:rFonts w:ascii="Arial" w:hAnsi="Arial" w:cs="Arial"/>
          <w:sz w:val="20"/>
          <w:szCs w:val="20"/>
        </w:rPr>
        <w:t xml:space="preserve"> </w:t>
      </w:r>
      <w:r w:rsidRPr="00613A0A">
        <w:rPr>
          <w:rFonts w:ascii="Arial" w:hAnsi="Arial" w:cs="Arial"/>
          <w:sz w:val="20"/>
          <w:szCs w:val="20"/>
        </w:rPr>
        <w:t xml:space="preserve">submission shall include a certification of completion signed by a qualified professional verifying that all permanent SWM BMPs have been constructed according to the approved plans and specifications.  </w:t>
      </w:r>
      <w:r w:rsidR="002F451D" w:rsidRPr="00613A0A">
        <w:rPr>
          <w:rFonts w:ascii="Arial" w:hAnsi="Arial" w:cs="Arial"/>
          <w:sz w:val="20"/>
          <w:szCs w:val="20"/>
        </w:rPr>
        <w:t xml:space="preserve">The latitude and longitude coordinates for all permanent SWM BMPs must also be submitted, at the central location of the BMPs.  </w:t>
      </w:r>
      <w:r w:rsidRPr="00613A0A">
        <w:rPr>
          <w:rFonts w:ascii="Arial" w:hAnsi="Arial" w:cs="Arial"/>
          <w:sz w:val="20"/>
          <w:szCs w:val="20"/>
        </w:rPr>
        <w:t>If any licensed qualified professionals contributed to the construction plans, then a licensed qualified professional must sign the completion certificate.</w:t>
      </w:r>
    </w:p>
    <w:p w14:paraId="62E7E85A" w14:textId="77777777" w:rsidR="00D664BA" w:rsidRDefault="00D664BA" w:rsidP="00B51594">
      <w:pPr>
        <w:ind w:left="360" w:hanging="360"/>
        <w:jc w:val="both"/>
        <w:rPr>
          <w:rFonts w:ascii="Arial" w:hAnsi="Arial" w:cs="Arial"/>
          <w:sz w:val="20"/>
          <w:szCs w:val="20"/>
        </w:rPr>
      </w:pPr>
    </w:p>
    <w:p w14:paraId="75C9B9A8" w14:textId="31F6D847" w:rsidR="00D664BA" w:rsidRPr="00613A0A" w:rsidRDefault="00D664BA" w:rsidP="00B51594">
      <w:pPr>
        <w:ind w:left="360" w:hanging="360"/>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00CB1538">
        <w:rPr>
          <w:rFonts w:ascii="Arial" w:hAnsi="Arial" w:cs="Arial"/>
          <w:sz w:val="20"/>
          <w:szCs w:val="20"/>
        </w:rPr>
        <w:t>Municipality</w:t>
      </w:r>
      <w:r>
        <w:rPr>
          <w:rFonts w:ascii="Arial" w:hAnsi="Arial" w:cs="Arial"/>
          <w:sz w:val="20"/>
          <w:szCs w:val="20"/>
        </w:rPr>
        <w:t xml:space="preserve"> may conduct inspections </w:t>
      </w:r>
      <w:r w:rsidR="00FD6744">
        <w:rPr>
          <w:rFonts w:ascii="Arial" w:hAnsi="Arial" w:cs="Arial"/>
          <w:sz w:val="20"/>
          <w:szCs w:val="20"/>
        </w:rPr>
        <w:t xml:space="preserve">during construction </w:t>
      </w:r>
      <w:r>
        <w:rPr>
          <w:rFonts w:ascii="Arial" w:hAnsi="Arial" w:cs="Arial"/>
          <w:sz w:val="20"/>
          <w:szCs w:val="20"/>
        </w:rPr>
        <w:t>as it deems appropriate.</w:t>
      </w:r>
      <w:r w:rsidR="000D3C10">
        <w:rPr>
          <w:rFonts w:ascii="Arial" w:hAnsi="Arial" w:cs="Arial"/>
          <w:sz w:val="20"/>
          <w:szCs w:val="20"/>
        </w:rPr>
        <w:t xml:space="preserve"> </w:t>
      </w:r>
      <w:r w:rsidR="000D3C10" w:rsidRPr="000D3C10">
        <w:rPr>
          <w:rFonts w:ascii="Arial" w:hAnsi="Arial" w:cs="Arial"/>
          <w:sz w:val="20"/>
          <w:szCs w:val="20"/>
        </w:rPr>
        <w:t>If inspections performed by the Municipality reveal deficiencies from the submitted and approved SWM Site Plan, the Municipality may request corrective actions. Any corrective action shall be at the cost of the stormwater facility owner.</w:t>
      </w:r>
    </w:p>
    <w:p w14:paraId="56E450A0" w14:textId="77777777" w:rsidR="00B51594" w:rsidRPr="00613A0A" w:rsidRDefault="00B51594" w:rsidP="00B51594">
      <w:pPr>
        <w:ind w:left="360" w:hanging="360"/>
        <w:jc w:val="both"/>
        <w:rPr>
          <w:rFonts w:ascii="Arial" w:hAnsi="Arial" w:cs="Arial"/>
          <w:sz w:val="20"/>
          <w:szCs w:val="20"/>
        </w:rPr>
      </w:pPr>
    </w:p>
    <w:p w14:paraId="0FF5E7DD" w14:textId="0AF6EDE7" w:rsidR="00B51594" w:rsidRPr="00613A0A" w:rsidRDefault="00D664BA" w:rsidP="00B51594">
      <w:pPr>
        <w:ind w:left="360" w:hanging="360"/>
        <w:jc w:val="both"/>
        <w:rPr>
          <w:rFonts w:ascii="Arial" w:hAnsi="Arial" w:cs="Arial"/>
          <w:sz w:val="20"/>
          <w:szCs w:val="20"/>
        </w:rPr>
      </w:pPr>
      <w:r>
        <w:rPr>
          <w:rFonts w:ascii="Arial" w:hAnsi="Arial" w:cs="Arial"/>
          <w:sz w:val="20"/>
          <w:szCs w:val="20"/>
        </w:rPr>
        <w:t>D</w:t>
      </w:r>
      <w:r w:rsidR="00B51594" w:rsidRPr="00613A0A">
        <w:rPr>
          <w:rFonts w:ascii="Arial" w:hAnsi="Arial" w:cs="Arial"/>
          <w:sz w:val="20"/>
          <w:szCs w:val="20"/>
        </w:rPr>
        <w:t>.</w:t>
      </w:r>
      <w:r w:rsidR="00B51594" w:rsidRPr="00613A0A">
        <w:rPr>
          <w:rFonts w:ascii="Arial" w:hAnsi="Arial" w:cs="Arial"/>
          <w:sz w:val="20"/>
          <w:szCs w:val="20"/>
        </w:rPr>
        <w:tab/>
        <w:t xml:space="preserve">After receipt of the completion certification by the </w:t>
      </w:r>
      <w:r w:rsidR="00CB1538">
        <w:rPr>
          <w:rFonts w:ascii="Arial" w:hAnsi="Arial" w:cs="Arial"/>
          <w:sz w:val="20"/>
          <w:szCs w:val="20"/>
        </w:rPr>
        <w:t>Municipality</w:t>
      </w:r>
      <w:r w:rsidR="00B51594" w:rsidRPr="00613A0A">
        <w:rPr>
          <w:rFonts w:ascii="Arial" w:hAnsi="Arial" w:cs="Arial"/>
          <w:sz w:val="20"/>
          <w:szCs w:val="20"/>
        </w:rPr>
        <w:t xml:space="preserve">, the </w:t>
      </w:r>
      <w:r w:rsidR="00CB1538">
        <w:rPr>
          <w:rFonts w:ascii="Arial" w:hAnsi="Arial" w:cs="Arial"/>
          <w:sz w:val="20"/>
          <w:szCs w:val="20"/>
        </w:rPr>
        <w:t>Municipality</w:t>
      </w:r>
      <w:r w:rsidR="00B51594" w:rsidRPr="00613A0A">
        <w:rPr>
          <w:rFonts w:ascii="Arial" w:hAnsi="Arial" w:cs="Arial"/>
          <w:sz w:val="20"/>
          <w:szCs w:val="20"/>
        </w:rPr>
        <w:t xml:space="preserve"> may conduct a final inspection.</w:t>
      </w:r>
    </w:p>
    <w:p w14:paraId="67CCC5AD" w14:textId="77777777" w:rsidR="00B51594" w:rsidRPr="00613A0A" w:rsidRDefault="00B51594" w:rsidP="00B51594">
      <w:pPr>
        <w:ind w:left="720" w:hanging="720"/>
        <w:rPr>
          <w:rFonts w:ascii="Arial" w:hAnsi="Arial" w:cs="Arial"/>
          <w:sz w:val="20"/>
          <w:szCs w:val="20"/>
        </w:rPr>
      </w:pPr>
    </w:p>
    <w:p w14:paraId="35C8671F" w14:textId="77777777" w:rsidR="00B51594" w:rsidRPr="00925B61" w:rsidRDefault="00B51594" w:rsidP="00B51594">
      <w:pPr>
        <w:jc w:val="center"/>
        <w:rPr>
          <w:rFonts w:ascii="Arial" w:hAnsi="Arial" w:cs="Arial"/>
          <w:b/>
        </w:rPr>
      </w:pPr>
      <w:r w:rsidRPr="00613A0A">
        <w:rPr>
          <w:rFonts w:ascii="Arial" w:hAnsi="Arial" w:cs="Arial"/>
          <w:sz w:val="20"/>
          <w:szCs w:val="20"/>
        </w:rPr>
        <w:br w:type="page"/>
      </w:r>
      <w:r w:rsidRPr="00925B61">
        <w:rPr>
          <w:rFonts w:ascii="Arial" w:hAnsi="Arial" w:cs="Arial"/>
          <w:b/>
        </w:rPr>
        <w:lastRenderedPageBreak/>
        <w:t xml:space="preserve">ARTICLE V </w:t>
      </w:r>
      <w:r w:rsidR="00E213E1" w:rsidRPr="00925B61">
        <w:rPr>
          <w:rFonts w:ascii="Arial" w:hAnsi="Arial" w:cs="Arial"/>
        </w:rPr>
        <w:t>–</w:t>
      </w:r>
      <w:r w:rsidRPr="00925B61">
        <w:rPr>
          <w:rFonts w:ascii="Arial" w:hAnsi="Arial" w:cs="Arial"/>
          <w:b/>
        </w:rPr>
        <w:t xml:space="preserve"> OPERATION AND MAINTENANCE</w:t>
      </w:r>
      <w:bookmarkEnd w:id="15"/>
    </w:p>
    <w:p w14:paraId="6428F1F7" w14:textId="77777777" w:rsidR="00B51594" w:rsidRPr="00925B61" w:rsidRDefault="00B51594" w:rsidP="00B51594">
      <w:pPr>
        <w:jc w:val="center"/>
        <w:rPr>
          <w:rFonts w:ascii="Arial" w:hAnsi="Arial" w:cs="Arial"/>
          <w:b/>
        </w:rPr>
      </w:pPr>
    </w:p>
    <w:p w14:paraId="11D78B8B" w14:textId="77777777" w:rsidR="00B51594" w:rsidRPr="00A64EB8" w:rsidRDefault="00B51594" w:rsidP="00B51594">
      <w:pPr>
        <w:keepNext/>
        <w:rPr>
          <w:rFonts w:ascii="Arial" w:hAnsi="Arial" w:cs="Arial"/>
          <w:b/>
          <w:sz w:val="20"/>
          <w:szCs w:val="20"/>
        </w:rPr>
      </w:pPr>
      <w:r w:rsidRPr="00A64EB8">
        <w:rPr>
          <w:rFonts w:ascii="Arial" w:hAnsi="Arial" w:cs="Arial"/>
          <w:b/>
          <w:sz w:val="20"/>
          <w:szCs w:val="20"/>
        </w:rPr>
        <w:t>Section 501.</w:t>
      </w:r>
      <w:r w:rsidR="004B7A8A">
        <w:rPr>
          <w:rFonts w:ascii="Arial" w:hAnsi="Arial" w:cs="Arial"/>
          <w:b/>
          <w:sz w:val="20"/>
          <w:szCs w:val="20"/>
        </w:rPr>
        <w:t xml:space="preserve">  </w:t>
      </w:r>
      <w:r w:rsidRPr="00A64EB8">
        <w:rPr>
          <w:rFonts w:ascii="Arial" w:hAnsi="Arial" w:cs="Arial"/>
          <w:b/>
          <w:sz w:val="20"/>
          <w:szCs w:val="20"/>
        </w:rPr>
        <w:t>Responsibilities of Developers and Landowners</w:t>
      </w:r>
    </w:p>
    <w:p w14:paraId="1510FBCF" w14:textId="77777777" w:rsidR="00B51594" w:rsidRPr="00A64EB8" w:rsidRDefault="00B51594" w:rsidP="00B51594">
      <w:pPr>
        <w:keepNext/>
        <w:rPr>
          <w:rFonts w:ascii="Arial" w:hAnsi="Arial" w:cs="Arial"/>
          <w:b/>
          <w:sz w:val="20"/>
          <w:szCs w:val="20"/>
        </w:rPr>
      </w:pPr>
    </w:p>
    <w:p w14:paraId="47990366" w14:textId="63219B2D" w:rsidR="00B51594" w:rsidRPr="00A64EB8" w:rsidRDefault="00B51594" w:rsidP="00B51594">
      <w:pPr>
        <w:ind w:left="360" w:hanging="360"/>
        <w:jc w:val="both"/>
        <w:rPr>
          <w:rFonts w:ascii="Arial" w:hAnsi="Arial" w:cs="Arial"/>
          <w:sz w:val="20"/>
          <w:szCs w:val="20"/>
        </w:rPr>
      </w:pPr>
      <w:r w:rsidRPr="00A64EB8">
        <w:rPr>
          <w:rFonts w:ascii="Arial" w:hAnsi="Arial" w:cs="Arial"/>
          <w:sz w:val="20"/>
          <w:szCs w:val="20"/>
        </w:rPr>
        <w:t>A.</w:t>
      </w:r>
      <w:r w:rsidRPr="00A64EB8">
        <w:rPr>
          <w:rFonts w:ascii="Arial" w:hAnsi="Arial" w:cs="Arial"/>
          <w:sz w:val="20"/>
          <w:szCs w:val="20"/>
        </w:rPr>
        <w:tab/>
        <w:t xml:space="preserve">The </w:t>
      </w:r>
      <w:r w:rsidR="00CB1538">
        <w:rPr>
          <w:rFonts w:ascii="Arial" w:hAnsi="Arial" w:cs="Arial"/>
          <w:sz w:val="20"/>
          <w:szCs w:val="20"/>
        </w:rPr>
        <w:t>Municipality</w:t>
      </w:r>
      <w:r w:rsidRPr="00A64EB8">
        <w:rPr>
          <w:rFonts w:ascii="Arial" w:hAnsi="Arial" w:cs="Arial"/>
          <w:sz w:val="20"/>
          <w:szCs w:val="20"/>
        </w:rPr>
        <w:t xml:space="preserve"> shall make the final determination on the continuing maintenance responsibilities prior to final approval of the SWM Site Plan.  The </w:t>
      </w:r>
      <w:r w:rsidR="00CB1538">
        <w:rPr>
          <w:rFonts w:ascii="Arial" w:hAnsi="Arial" w:cs="Arial"/>
          <w:sz w:val="20"/>
          <w:szCs w:val="20"/>
        </w:rPr>
        <w:t>Municipality</w:t>
      </w:r>
      <w:r w:rsidRPr="00A64EB8">
        <w:rPr>
          <w:rFonts w:ascii="Arial" w:hAnsi="Arial" w:cs="Arial"/>
          <w:sz w:val="20"/>
          <w:szCs w:val="20"/>
        </w:rPr>
        <w:t xml:space="preserve"> may require a dedication of such facilities as part of the requirements for approval of the SWM Site Plan.  Such a requirement is not an indication that the </w:t>
      </w:r>
      <w:r w:rsidR="00CB1538">
        <w:rPr>
          <w:rFonts w:ascii="Arial" w:hAnsi="Arial" w:cs="Arial"/>
          <w:sz w:val="20"/>
          <w:szCs w:val="20"/>
        </w:rPr>
        <w:t>Municipality</w:t>
      </w:r>
      <w:r w:rsidRPr="00A64EB8">
        <w:rPr>
          <w:rFonts w:ascii="Arial" w:hAnsi="Arial" w:cs="Arial"/>
          <w:sz w:val="20"/>
          <w:szCs w:val="20"/>
        </w:rPr>
        <w:t xml:space="preserve"> will accept the facilities.  The </w:t>
      </w:r>
      <w:r w:rsidR="00CB1538">
        <w:rPr>
          <w:rFonts w:ascii="Arial" w:hAnsi="Arial" w:cs="Arial"/>
          <w:sz w:val="20"/>
          <w:szCs w:val="20"/>
        </w:rPr>
        <w:t>Municipality</w:t>
      </w:r>
      <w:r w:rsidRPr="00A64EB8">
        <w:rPr>
          <w:rFonts w:ascii="Arial" w:hAnsi="Arial" w:cs="Arial"/>
          <w:sz w:val="20"/>
          <w:szCs w:val="20"/>
        </w:rPr>
        <w:t xml:space="preserve"> reserves the right to </w:t>
      </w:r>
      <w:r w:rsidR="006250C4">
        <w:rPr>
          <w:rFonts w:ascii="Arial" w:hAnsi="Arial" w:cs="Arial"/>
          <w:sz w:val="20"/>
          <w:szCs w:val="20"/>
        </w:rPr>
        <w:t xml:space="preserve">reject or </w:t>
      </w:r>
      <w:r w:rsidRPr="00A64EB8">
        <w:rPr>
          <w:rFonts w:ascii="Arial" w:hAnsi="Arial" w:cs="Arial"/>
          <w:sz w:val="20"/>
          <w:szCs w:val="20"/>
        </w:rPr>
        <w:t>accept the ownership and operating responsibility for any portion of the stormwater management controls.</w:t>
      </w:r>
    </w:p>
    <w:p w14:paraId="542439AB" w14:textId="77777777" w:rsidR="00B51594" w:rsidRPr="00A64EB8" w:rsidRDefault="00B51594" w:rsidP="00B51594">
      <w:pPr>
        <w:ind w:left="360" w:hanging="360"/>
        <w:jc w:val="both"/>
        <w:rPr>
          <w:rFonts w:ascii="Arial" w:hAnsi="Arial" w:cs="Arial"/>
          <w:sz w:val="20"/>
          <w:szCs w:val="20"/>
        </w:rPr>
      </w:pPr>
    </w:p>
    <w:p w14:paraId="0CC53841" w14:textId="77777777" w:rsidR="00B51594" w:rsidRPr="00A64EB8" w:rsidRDefault="00B51594" w:rsidP="00B51594">
      <w:pPr>
        <w:ind w:left="360" w:hanging="360"/>
        <w:jc w:val="both"/>
        <w:rPr>
          <w:rFonts w:ascii="Arial" w:hAnsi="Arial" w:cs="Arial"/>
          <w:sz w:val="20"/>
          <w:szCs w:val="20"/>
        </w:rPr>
      </w:pPr>
      <w:r w:rsidRPr="00A64EB8">
        <w:rPr>
          <w:rFonts w:ascii="Arial" w:hAnsi="Arial" w:cs="Arial"/>
          <w:sz w:val="20"/>
          <w:szCs w:val="20"/>
        </w:rPr>
        <w:t>B.</w:t>
      </w:r>
      <w:r w:rsidRPr="00A64EB8">
        <w:rPr>
          <w:rFonts w:ascii="Arial" w:hAnsi="Arial" w:cs="Arial"/>
          <w:sz w:val="20"/>
          <w:szCs w:val="20"/>
        </w:rPr>
        <w:tab/>
        <w:t>Facilities, areas, or structures used as SWM BMPs shall be enumerated as permanent real estate appurtenances and recorded as deed restrictions or conservation easements that run with the land.</w:t>
      </w:r>
    </w:p>
    <w:p w14:paraId="050BD502" w14:textId="77777777" w:rsidR="00B51594" w:rsidRPr="00A64EB8" w:rsidRDefault="00B51594" w:rsidP="00B51594">
      <w:pPr>
        <w:ind w:left="360" w:hanging="360"/>
        <w:jc w:val="both"/>
        <w:rPr>
          <w:rFonts w:ascii="Arial" w:hAnsi="Arial" w:cs="Arial"/>
          <w:sz w:val="20"/>
          <w:szCs w:val="20"/>
        </w:rPr>
      </w:pPr>
    </w:p>
    <w:p w14:paraId="31F75477" w14:textId="77777777" w:rsidR="00B51594" w:rsidRPr="00A64EB8" w:rsidRDefault="00B51594" w:rsidP="00B51594">
      <w:pPr>
        <w:ind w:left="360" w:hanging="360"/>
        <w:jc w:val="both"/>
        <w:rPr>
          <w:rFonts w:ascii="Arial" w:hAnsi="Arial" w:cs="Arial"/>
          <w:sz w:val="20"/>
          <w:szCs w:val="20"/>
        </w:rPr>
      </w:pPr>
      <w:r w:rsidRPr="00A64EB8">
        <w:rPr>
          <w:rFonts w:ascii="Arial" w:hAnsi="Arial" w:cs="Arial"/>
          <w:sz w:val="20"/>
          <w:szCs w:val="20"/>
        </w:rPr>
        <w:t>C.</w:t>
      </w:r>
      <w:r w:rsidRPr="00A64EB8">
        <w:rPr>
          <w:rFonts w:ascii="Arial" w:hAnsi="Arial" w:cs="Arial"/>
          <w:sz w:val="20"/>
          <w:szCs w:val="20"/>
        </w:rPr>
        <w:tab/>
        <w:t>The O&amp;M Plan shall be recorded as a restrictive deed covenant that runs with the land.</w:t>
      </w:r>
    </w:p>
    <w:p w14:paraId="78702F8B" w14:textId="77777777" w:rsidR="00B51594" w:rsidRPr="00A64EB8" w:rsidRDefault="00B51594" w:rsidP="00B51594">
      <w:pPr>
        <w:ind w:left="360" w:hanging="360"/>
        <w:jc w:val="both"/>
        <w:rPr>
          <w:rFonts w:ascii="Arial" w:hAnsi="Arial" w:cs="Arial"/>
          <w:sz w:val="20"/>
          <w:szCs w:val="20"/>
        </w:rPr>
      </w:pPr>
    </w:p>
    <w:p w14:paraId="02DCF14B" w14:textId="2EE6193F" w:rsidR="00B51594" w:rsidRPr="00A64EB8" w:rsidRDefault="00B51594" w:rsidP="00B51594">
      <w:pPr>
        <w:ind w:left="360" w:hanging="360"/>
        <w:jc w:val="both"/>
        <w:rPr>
          <w:rFonts w:ascii="Arial" w:hAnsi="Arial" w:cs="Arial"/>
          <w:sz w:val="20"/>
          <w:szCs w:val="20"/>
        </w:rPr>
      </w:pPr>
      <w:r w:rsidRPr="00A64EB8">
        <w:rPr>
          <w:rFonts w:ascii="Arial" w:hAnsi="Arial" w:cs="Arial"/>
          <w:sz w:val="20"/>
          <w:szCs w:val="20"/>
        </w:rPr>
        <w:t>D.</w:t>
      </w:r>
      <w:r w:rsidRPr="00A64EB8">
        <w:rPr>
          <w:rFonts w:ascii="Arial" w:hAnsi="Arial" w:cs="Arial"/>
          <w:sz w:val="20"/>
          <w:szCs w:val="20"/>
        </w:rPr>
        <w:tab/>
        <w:t xml:space="preserve">The </w:t>
      </w:r>
      <w:r w:rsidR="00CB1538">
        <w:rPr>
          <w:rFonts w:ascii="Arial" w:hAnsi="Arial" w:cs="Arial"/>
          <w:sz w:val="20"/>
          <w:szCs w:val="20"/>
        </w:rPr>
        <w:t>Municipality</w:t>
      </w:r>
      <w:r w:rsidRPr="00A64EB8">
        <w:rPr>
          <w:rFonts w:ascii="Arial" w:hAnsi="Arial" w:cs="Arial"/>
          <w:sz w:val="20"/>
          <w:szCs w:val="20"/>
        </w:rPr>
        <w:t xml:space="preserve"> may take enforcement actions against an owner for any failure to satisfy the provisions of this Article.</w:t>
      </w:r>
    </w:p>
    <w:p w14:paraId="71217F38" w14:textId="77777777" w:rsidR="00B51594" w:rsidRPr="00A64EB8" w:rsidRDefault="00B51594" w:rsidP="00B51594">
      <w:pPr>
        <w:ind w:left="720" w:hanging="720"/>
        <w:rPr>
          <w:rFonts w:ascii="Arial" w:hAnsi="Arial" w:cs="Arial"/>
          <w:sz w:val="20"/>
          <w:szCs w:val="20"/>
        </w:rPr>
      </w:pPr>
    </w:p>
    <w:p w14:paraId="2D1A714C" w14:textId="77777777" w:rsidR="00B51594" w:rsidRPr="00A64EB8" w:rsidRDefault="00B51594" w:rsidP="00B51594">
      <w:pPr>
        <w:keepNext/>
        <w:jc w:val="both"/>
        <w:rPr>
          <w:rFonts w:ascii="Arial" w:hAnsi="Arial" w:cs="Arial"/>
          <w:b/>
          <w:sz w:val="20"/>
          <w:szCs w:val="20"/>
        </w:rPr>
      </w:pPr>
      <w:r w:rsidRPr="00A64EB8">
        <w:rPr>
          <w:rFonts w:ascii="Arial" w:hAnsi="Arial" w:cs="Arial"/>
          <w:b/>
          <w:sz w:val="20"/>
          <w:szCs w:val="20"/>
        </w:rPr>
        <w:t>Section 502.  Operation and Maintenance Agreements</w:t>
      </w:r>
    </w:p>
    <w:p w14:paraId="6A793504" w14:textId="77777777" w:rsidR="00B51594" w:rsidRPr="00A64EB8" w:rsidRDefault="00B51594" w:rsidP="00B51594">
      <w:pPr>
        <w:keepNext/>
        <w:jc w:val="both"/>
        <w:rPr>
          <w:rFonts w:ascii="Arial" w:hAnsi="Arial" w:cs="Arial"/>
          <w:b/>
          <w:sz w:val="20"/>
          <w:szCs w:val="20"/>
        </w:rPr>
      </w:pPr>
    </w:p>
    <w:p w14:paraId="46F3D470" w14:textId="77777777" w:rsidR="00B51594" w:rsidRPr="00A64EB8" w:rsidRDefault="00B51594" w:rsidP="00B51594">
      <w:pPr>
        <w:ind w:left="360" w:hanging="360"/>
        <w:jc w:val="both"/>
        <w:rPr>
          <w:rFonts w:ascii="Arial" w:hAnsi="Arial" w:cs="Arial"/>
          <w:sz w:val="20"/>
          <w:szCs w:val="20"/>
        </w:rPr>
      </w:pPr>
      <w:r w:rsidRPr="00A64EB8">
        <w:rPr>
          <w:rFonts w:ascii="Arial" w:hAnsi="Arial" w:cs="Arial"/>
          <w:sz w:val="20"/>
          <w:szCs w:val="20"/>
        </w:rPr>
        <w:t>A.</w:t>
      </w:r>
      <w:r w:rsidRPr="00A64EB8">
        <w:rPr>
          <w:rFonts w:ascii="Arial" w:hAnsi="Arial" w:cs="Arial"/>
          <w:sz w:val="20"/>
          <w:szCs w:val="20"/>
        </w:rPr>
        <w:tab/>
        <w:t xml:space="preserve">Prior to final approval of the SWM Site Plan, the property owner shall sign and record an Operation and Maintenance (O&amp;M) Agreement (see Appendix </w:t>
      </w:r>
      <w:r w:rsidR="00B432A9">
        <w:rPr>
          <w:rFonts w:ascii="Arial" w:hAnsi="Arial" w:cs="Arial"/>
          <w:sz w:val="20"/>
          <w:szCs w:val="20"/>
        </w:rPr>
        <w:t>B</w:t>
      </w:r>
      <w:r w:rsidRPr="00A64EB8">
        <w:rPr>
          <w:rFonts w:ascii="Arial" w:hAnsi="Arial" w:cs="Arial"/>
          <w:sz w:val="20"/>
          <w:szCs w:val="20"/>
        </w:rPr>
        <w:t>) covering all stormwater control facilities which are to be privately owned.</w:t>
      </w:r>
    </w:p>
    <w:p w14:paraId="13299B71" w14:textId="77777777" w:rsidR="00E213E1" w:rsidRPr="00A64EB8" w:rsidRDefault="00E213E1" w:rsidP="00B51594">
      <w:pPr>
        <w:ind w:left="360" w:hanging="360"/>
        <w:jc w:val="both"/>
        <w:rPr>
          <w:rFonts w:ascii="Arial" w:hAnsi="Arial" w:cs="Arial"/>
          <w:sz w:val="20"/>
          <w:szCs w:val="20"/>
        </w:rPr>
      </w:pPr>
    </w:p>
    <w:p w14:paraId="3E3CEDDB" w14:textId="77777777" w:rsidR="00B51594" w:rsidRPr="00A64EB8" w:rsidRDefault="00B51594" w:rsidP="00B51594">
      <w:pPr>
        <w:ind w:left="720" w:hanging="360"/>
        <w:jc w:val="both"/>
        <w:rPr>
          <w:rFonts w:ascii="Arial" w:hAnsi="Arial" w:cs="Arial"/>
          <w:sz w:val="20"/>
          <w:szCs w:val="20"/>
        </w:rPr>
      </w:pPr>
      <w:r w:rsidRPr="00A64EB8">
        <w:rPr>
          <w:rFonts w:ascii="Arial" w:hAnsi="Arial" w:cs="Arial"/>
          <w:sz w:val="20"/>
          <w:szCs w:val="20"/>
        </w:rPr>
        <w:t>1.</w:t>
      </w:r>
      <w:r w:rsidRPr="00A64EB8">
        <w:rPr>
          <w:rFonts w:ascii="Arial" w:hAnsi="Arial" w:cs="Arial"/>
          <w:sz w:val="20"/>
          <w:szCs w:val="20"/>
        </w:rPr>
        <w:tab/>
        <w:t>The owner, successor and assigns shall maintain all facilities in accordance with the approved maintenance schedule in the O&amp;M Agreement.</w:t>
      </w:r>
    </w:p>
    <w:p w14:paraId="427DC00D" w14:textId="77777777" w:rsidR="00E213E1" w:rsidRPr="00A64EB8" w:rsidRDefault="00E213E1" w:rsidP="00B51594">
      <w:pPr>
        <w:ind w:left="720" w:hanging="360"/>
        <w:jc w:val="both"/>
        <w:rPr>
          <w:rFonts w:ascii="Arial" w:hAnsi="Arial" w:cs="Arial"/>
          <w:sz w:val="20"/>
          <w:szCs w:val="20"/>
        </w:rPr>
      </w:pPr>
    </w:p>
    <w:p w14:paraId="6D3D963A" w14:textId="7EBD503C" w:rsidR="00B51594" w:rsidRPr="00A64EB8" w:rsidRDefault="00B51594" w:rsidP="00B51594">
      <w:pPr>
        <w:ind w:left="720" w:hanging="360"/>
        <w:jc w:val="both"/>
        <w:rPr>
          <w:rFonts w:ascii="Arial" w:hAnsi="Arial" w:cs="Arial"/>
          <w:sz w:val="20"/>
          <w:szCs w:val="20"/>
        </w:rPr>
      </w:pPr>
      <w:r w:rsidRPr="00A64EB8">
        <w:rPr>
          <w:rFonts w:ascii="Arial" w:hAnsi="Arial" w:cs="Arial"/>
          <w:sz w:val="20"/>
          <w:szCs w:val="20"/>
        </w:rPr>
        <w:t>2.</w:t>
      </w:r>
      <w:r w:rsidRPr="00A64EB8">
        <w:rPr>
          <w:rFonts w:ascii="Arial" w:hAnsi="Arial" w:cs="Arial"/>
          <w:sz w:val="20"/>
          <w:szCs w:val="20"/>
        </w:rPr>
        <w:tab/>
        <w:t xml:space="preserve">The owner shall convey to the </w:t>
      </w:r>
      <w:r w:rsidR="00CB1538">
        <w:rPr>
          <w:rFonts w:ascii="Arial" w:hAnsi="Arial" w:cs="Arial"/>
          <w:sz w:val="20"/>
          <w:szCs w:val="20"/>
        </w:rPr>
        <w:t>Municipality</w:t>
      </w:r>
      <w:r w:rsidRPr="00A64EB8">
        <w:rPr>
          <w:rFonts w:ascii="Arial" w:hAnsi="Arial" w:cs="Arial"/>
          <w:sz w:val="20"/>
          <w:szCs w:val="20"/>
        </w:rPr>
        <w:t xml:space="preserve"> conservation easements to assure access for periodic inspections by the </w:t>
      </w:r>
      <w:r w:rsidR="00CB1538">
        <w:rPr>
          <w:rFonts w:ascii="Arial" w:hAnsi="Arial" w:cs="Arial"/>
          <w:sz w:val="20"/>
          <w:szCs w:val="20"/>
        </w:rPr>
        <w:t>Municipality</w:t>
      </w:r>
      <w:r w:rsidRPr="00A64EB8">
        <w:rPr>
          <w:rFonts w:ascii="Arial" w:hAnsi="Arial" w:cs="Arial"/>
          <w:sz w:val="20"/>
          <w:szCs w:val="20"/>
        </w:rPr>
        <w:t xml:space="preserve"> and maintenance, as necessary.</w:t>
      </w:r>
    </w:p>
    <w:p w14:paraId="6EB9114C" w14:textId="77777777" w:rsidR="00311DAC" w:rsidRPr="00A64EB8" w:rsidRDefault="00311DAC" w:rsidP="00B51594">
      <w:pPr>
        <w:ind w:left="720" w:hanging="360"/>
        <w:jc w:val="both"/>
        <w:rPr>
          <w:rFonts w:ascii="Arial" w:hAnsi="Arial" w:cs="Arial"/>
          <w:sz w:val="20"/>
          <w:szCs w:val="20"/>
        </w:rPr>
      </w:pPr>
    </w:p>
    <w:p w14:paraId="4CD995E8" w14:textId="101D5151" w:rsidR="00B51594" w:rsidRPr="00A64EB8" w:rsidRDefault="00B51594" w:rsidP="00B51594">
      <w:pPr>
        <w:ind w:left="720" w:hanging="360"/>
        <w:jc w:val="both"/>
        <w:rPr>
          <w:rFonts w:ascii="Arial" w:hAnsi="Arial" w:cs="Arial"/>
          <w:sz w:val="20"/>
          <w:szCs w:val="20"/>
        </w:rPr>
      </w:pPr>
      <w:r w:rsidRPr="00A64EB8">
        <w:rPr>
          <w:rFonts w:ascii="Arial" w:hAnsi="Arial" w:cs="Arial"/>
          <w:sz w:val="20"/>
          <w:szCs w:val="20"/>
        </w:rPr>
        <w:t>3.</w:t>
      </w:r>
      <w:r w:rsidRPr="00A64EB8">
        <w:rPr>
          <w:rFonts w:ascii="Arial" w:hAnsi="Arial" w:cs="Arial"/>
          <w:sz w:val="20"/>
          <w:szCs w:val="20"/>
        </w:rPr>
        <w:tab/>
        <w:t xml:space="preserve">The owner shall keep on file with the </w:t>
      </w:r>
      <w:r w:rsidR="00CB1538">
        <w:rPr>
          <w:rFonts w:ascii="Arial" w:hAnsi="Arial" w:cs="Arial"/>
          <w:sz w:val="20"/>
          <w:szCs w:val="20"/>
        </w:rPr>
        <w:t>Municipality</w:t>
      </w:r>
      <w:r w:rsidRPr="00A64EB8">
        <w:rPr>
          <w:rFonts w:ascii="Arial" w:hAnsi="Arial" w:cs="Arial"/>
          <w:sz w:val="20"/>
          <w:szCs w:val="20"/>
        </w:rPr>
        <w:t xml:space="preserve"> the name, address, and telephone number of the person or company responsible for maintenance activities; in the event of a change, new information shall be submitted by the owner to the </w:t>
      </w:r>
      <w:r w:rsidR="00CB1538">
        <w:rPr>
          <w:rFonts w:ascii="Arial" w:hAnsi="Arial" w:cs="Arial"/>
          <w:sz w:val="20"/>
          <w:szCs w:val="20"/>
        </w:rPr>
        <w:t>Municipality</w:t>
      </w:r>
      <w:r w:rsidRPr="00A64EB8">
        <w:rPr>
          <w:rFonts w:ascii="Arial" w:hAnsi="Arial" w:cs="Arial"/>
          <w:sz w:val="20"/>
          <w:szCs w:val="20"/>
        </w:rPr>
        <w:t xml:space="preserve"> within ten</w:t>
      </w:r>
      <w:r w:rsidR="00311DAC" w:rsidRPr="00A64EB8">
        <w:rPr>
          <w:rFonts w:ascii="Arial" w:hAnsi="Arial" w:cs="Arial"/>
          <w:sz w:val="20"/>
          <w:szCs w:val="20"/>
        </w:rPr>
        <w:t> </w:t>
      </w:r>
      <w:r w:rsidRPr="00A64EB8">
        <w:rPr>
          <w:rFonts w:ascii="Arial" w:hAnsi="Arial" w:cs="Arial"/>
          <w:sz w:val="20"/>
          <w:szCs w:val="20"/>
        </w:rPr>
        <w:t>(10)</w:t>
      </w:r>
      <w:r w:rsidR="00311DAC" w:rsidRPr="00A64EB8">
        <w:rPr>
          <w:rFonts w:ascii="Arial" w:hAnsi="Arial" w:cs="Arial"/>
          <w:sz w:val="20"/>
          <w:szCs w:val="20"/>
        </w:rPr>
        <w:t> </w:t>
      </w:r>
      <w:r w:rsidRPr="00A64EB8">
        <w:rPr>
          <w:rFonts w:ascii="Arial" w:hAnsi="Arial" w:cs="Arial"/>
          <w:sz w:val="20"/>
          <w:szCs w:val="20"/>
        </w:rPr>
        <w:t>working days of the change.</w:t>
      </w:r>
    </w:p>
    <w:p w14:paraId="5258C484" w14:textId="77777777" w:rsidR="00311DAC" w:rsidRPr="00A64EB8" w:rsidRDefault="00311DAC" w:rsidP="00B51594">
      <w:pPr>
        <w:ind w:left="720" w:hanging="360"/>
        <w:jc w:val="both"/>
        <w:rPr>
          <w:rFonts w:ascii="Arial" w:hAnsi="Arial" w:cs="Arial"/>
          <w:sz w:val="20"/>
          <w:szCs w:val="20"/>
        </w:rPr>
      </w:pPr>
    </w:p>
    <w:p w14:paraId="3277D0A0" w14:textId="6C3DD038" w:rsidR="00B51594" w:rsidRPr="00A64EB8" w:rsidRDefault="00B51594" w:rsidP="004B7A8A">
      <w:pPr>
        <w:tabs>
          <w:tab w:val="left" w:pos="360"/>
        </w:tabs>
        <w:ind w:left="360" w:hanging="360"/>
        <w:jc w:val="both"/>
        <w:rPr>
          <w:rFonts w:ascii="Arial" w:hAnsi="Arial" w:cs="Arial"/>
          <w:sz w:val="20"/>
          <w:szCs w:val="20"/>
        </w:rPr>
      </w:pPr>
      <w:r w:rsidRPr="00A64EB8">
        <w:rPr>
          <w:rFonts w:ascii="Arial" w:hAnsi="Arial" w:cs="Arial"/>
          <w:sz w:val="20"/>
          <w:szCs w:val="20"/>
        </w:rPr>
        <w:t>B.</w:t>
      </w:r>
      <w:r w:rsidRPr="00A64EB8">
        <w:rPr>
          <w:rFonts w:ascii="Arial" w:hAnsi="Arial" w:cs="Arial"/>
          <w:sz w:val="20"/>
          <w:szCs w:val="20"/>
        </w:rPr>
        <w:tab/>
        <w:t xml:space="preserve">The owner is responsible for operation and maintenance (O&amp;M) of the SWM BMPs.  If the owner fails to adhere to the O&amp;M Agreement, the </w:t>
      </w:r>
      <w:r w:rsidR="00CB1538">
        <w:rPr>
          <w:rFonts w:ascii="Arial" w:hAnsi="Arial" w:cs="Arial"/>
          <w:sz w:val="20"/>
          <w:szCs w:val="20"/>
        </w:rPr>
        <w:t>Municipality</w:t>
      </w:r>
      <w:r w:rsidRPr="00A64EB8">
        <w:rPr>
          <w:rFonts w:ascii="Arial" w:hAnsi="Arial" w:cs="Arial"/>
          <w:sz w:val="20"/>
          <w:szCs w:val="20"/>
        </w:rPr>
        <w:t xml:space="preserve"> may perform the services required and charge the owner appropriate fees.  Nonpayment of fees may result in a lien against the property.</w:t>
      </w:r>
    </w:p>
    <w:p w14:paraId="398B4758" w14:textId="77777777" w:rsidR="00B51594" w:rsidRPr="00A64EB8" w:rsidRDefault="00B51594" w:rsidP="00B51594">
      <w:pPr>
        <w:jc w:val="both"/>
        <w:rPr>
          <w:rFonts w:ascii="Arial" w:hAnsi="Arial" w:cs="Arial"/>
          <w:sz w:val="20"/>
          <w:szCs w:val="20"/>
        </w:rPr>
      </w:pPr>
    </w:p>
    <w:p w14:paraId="2F3CBDCE" w14:textId="77777777" w:rsidR="00B51594" w:rsidRPr="00A64EB8" w:rsidRDefault="00B51594" w:rsidP="00B51594">
      <w:pPr>
        <w:keepNext/>
        <w:jc w:val="both"/>
        <w:rPr>
          <w:rFonts w:ascii="Arial" w:hAnsi="Arial" w:cs="Arial"/>
          <w:b/>
          <w:sz w:val="20"/>
          <w:szCs w:val="20"/>
        </w:rPr>
      </w:pPr>
      <w:r w:rsidRPr="00A64EB8">
        <w:rPr>
          <w:rFonts w:ascii="Arial" w:hAnsi="Arial" w:cs="Arial"/>
          <w:b/>
          <w:sz w:val="20"/>
          <w:szCs w:val="20"/>
        </w:rPr>
        <w:t>Section 503.  Performance Guarantee</w:t>
      </w:r>
    </w:p>
    <w:p w14:paraId="484A6293" w14:textId="77777777" w:rsidR="00B51594" w:rsidRPr="00A64EB8" w:rsidRDefault="00B51594" w:rsidP="00B51594">
      <w:pPr>
        <w:keepNext/>
        <w:jc w:val="both"/>
        <w:rPr>
          <w:rFonts w:ascii="Arial" w:hAnsi="Arial" w:cs="Arial"/>
          <w:b/>
          <w:sz w:val="20"/>
          <w:szCs w:val="20"/>
        </w:rPr>
      </w:pPr>
    </w:p>
    <w:p w14:paraId="68B479F7" w14:textId="186455FD" w:rsidR="00B51594" w:rsidRPr="00A64EB8" w:rsidRDefault="00B51594" w:rsidP="00B51594">
      <w:pPr>
        <w:widowControl w:val="0"/>
        <w:jc w:val="both"/>
        <w:rPr>
          <w:rFonts w:ascii="Arial" w:hAnsi="Arial" w:cs="Arial"/>
          <w:sz w:val="20"/>
          <w:szCs w:val="20"/>
        </w:rPr>
      </w:pPr>
      <w:r w:rsidRPr="00A64EB8">
        <w:rPr>
          <w:rFonts w:ascii="Arial" w:hAnsi="Arial" w:cs="Arial"/>
          <w:sz w:val="20"/>
          <w:szCs w:val="20"/>
        </w:rPr>
        <w:t xml:space="preserve">For SWM Site Plans that involve subdivision and land development, the applicant shall provide a financial guarantee to the </w:t>
      </w:r>
      <w:r w:rsidR="00CB1538">
        <w:rPr>
          <w:rFonts w:ascii="Arial" w:hAnsi="Arial" w:cs="Arial"/>
          <w:sz w:val="20"/>
          <w:szCs w:val="20"/>
        </w:rPr>
        <w:t>Municipality</w:t>
      </w:r>
      <w:r w:rsidRPr="00A64EB8">
        <w:rPr>
          <w:rFonts w:ascii="Arial" w:hAnsi="Arial" w:cs="Arial"/>
          <w:sz w:val="20"/>
          <w:szCs w:val="20"/>
        </w:rPr>
        <w:t xml:space="preserve"> for the timely installation and proper construction of all stormwater management controls as required by the approved SWM Site Plan and this Ordinance in accordance with the provisions of Sections 509, 510, and 511 of the Pennsylvania Municipalities Planning Code.</w:t>
      </w:r>
    </w:p>
    <w:p w14:paraId="6EB7ED64" w14:textId="77777777" w:rsidR="00B51594" w:rsidRPr="00925B61" w:rsidRDefault="00B51594" w:rsidP="00B51594">
      <w:pPr>
        <w:jc w:val="center"/>
        <w:rPr>
          <w:rFonts w:ascii="Arial" w:hAnsi="Arial" w:cs="Arial"/>
          <w:b/>
        </w:rPr>
      </w:pPr>
      <w:r w:rsidRPr="00A64EB8">
        <w:rPr>
          <w:rFonts w:ascii="Arial" w:hAnsi="Arial" w:cs="Arial"/>
          <w:sz w:val="20"/>
          <w:szCs w:val="20"/>
        </w:rPr>
        <w:br w:type="page"/>
      </w:r>
      <w:r w:rsidRPr="00925B61">
        <w:rPr>
          <w:rFonts w:ascii="Arial" w:hAnsi="Arial" w:cs="Arial"/>
          <w:b/>
        </w:rPr>
        <w:lastRenderedPageBreak/>
        <w:t xml:space="preserve">ARTICLE VI </w:t>
      </w:r>
      <w:r w:rsidR="00311DAC" w:rsidRPr="00925B61">
        <w:rPr>
          <w:rFonts w:ascii="Arial" w:hAnsi="Arial" w:cs="Arial"/>
        </w:rPr>
        <w:t>–</w:t>
      </w:r>
      <w:r w:rsidRPr="00925B61">
        <w:rPr>
          <w:rFonts w:ascii="Arial" w:hAnsi="Arial" w:cs="Arial"/>
          <w:b/>
        </w:rPr>
        <w:t xml:space="preserve"> FEES AND EXPENSES</w:t>
      </w:r>
    </w:p>
    <w:p w14:paraId="211B0E6A" w14:textId="77777777" w:rsidR="00B51594" w:rsidRPr="00925B61" w:rsidRDefault="00B51594" w:rsidP="00B51594">
      <w:pPr>
        <w:jc w:val="center"/>
        <w:rPr>
          <w:rFonts w:ascii="Arial" w:hAnsi="Arial" w:cs="Arial"/>
          <w:b/>
        </w:rPr>
      </w:pPr>
    </w:p>
    <w:p w14:paraId="2604C05E" w14:textId="77777777" w:rsidR="00B51594" w:rsidRPr="00F94F39" w:rsidRDefault="00B51594" w:rsidP="00B51594">
      <w:pPr>
        <w:keepNext/>
        <w:rPr>
          <w:rFonts w:ascii="Arial" w:hAnsi="Arial" w:cs="Arial"/>
          <w:b/>
          <w:sz w:val="20"/>
          <w:szCs w:val="20"/>
        </w:rPr>
      </w:pPr>
      <w:r w:rsidRPr="00F94F39">
        <w:rPr>
          <w:rFonts w:ascii="Arial" w:hAnsi="Arial" w:cs="Arial"/>
          <w:b/>
          <w:sz w:val="20"/>
          <w:szCs w:val="20"/>
        </w:rPr>
        <w:t>Section 601.  General</w:t>
      </w:r>
    </w:p>
    <w:p w14:paraId="1F54910B" w14:textId="77777777" w:rsidR="00B51594" w:rsidRPr="00F94F39" w:rsidRDefault="00B51594" w:rsidP="00B51594">
      <w:pPr>
        <w:keepNext/>
        <w:rPr>
          <w:rFonts w:ascii="Arial" w:hAnsi="Arial" w:cs="Arial"/>
          <w:b/>
          <w:sz w:val="20"/>
          <w:szCs w:val="20"/>
        </w:rPr>
      </w:pPr>
    </w:p>
    <w:p w14:paraId="0A4D23FF" w14:textId="0E5617F5" w:rsidR="00B51594" w:rsidRPr="00F94F39" w:rsidRDefault="00B51594" w:rsidP="00B51594">
      <w:pPr>
        <w:keepNext/>
        <w:rPr>
          <w:rFonts w:ascii="Arial" w:hAnsi="Arial" w:cs="Arial"/>
          <w:sz w:val="20"/>
          <w:szCs w:val="20"/>
        </w:rPr>
      </w:pPr>
      <w:r w:rsidRPr="00F94F39">
        <w:rPr>
          <w:rFonts w:ascii="Arial" w:hAnsi="Arial" w:cs="Arial"/>
          <w:sz w:val="20"/>
          <w:szCs w:val="20"/>
        </w:rPr>
        <w:t xml:space="preserve">The </w:t>
      </w:r>
      <w:r w:rsidR="00CB1538">
        <w:rPr>
          <w:rFonts w:ascii="Arial" w:hAnsi="Arial" w:cs="Arial"/>
          <w:sz w:val="20"/>
          <w:szCs w:val="20"/>
        </w:rPr>
        <w:t>Municipality</w:t>
      </w:r>
      <w:r w:rsidRPr="00F94F39">
        <w:rPr>
          <w:rFonts w:ascii="Arial" w:hAnsi="Arial" w:cs="Arial"/>
          <w:sz w:val="20"/>
          <w:szCs w:val="20"/>
        </w:rPr>
        <w:t xml:space="preserve"> may include all costs incurred in</w:t>
      </w:r>
      <w:r w:rsidR="003D7CE4">
        <w:rPr>
          <w:rFonts w:ascii="Arial" w:hAnsi="Arial" w:cs="Arial"/>
          <w:sz w:val="20"/>
          <w:szCs w:val="20"/>
        </w:rPr>
        <w:t>to</w:t>
      </w:r>
      <w:r w:rsidRPr="00F94F39">
        <w:rPr>
          <w:rFonts w:ascii="Arial" w:hAnsi="Arial" w:cs="Arial"/>
          <w:sz w:val="20"/>
          <w:szCs w:val="20"/>
        </w:rPr>
        <w:t xml:space="preserve"> the review fee charged to an applicant.</w:t>
      </w:r>
    </w:p>
    <w:p w14:paraId="4C6AAEAD" w14:textId="77777777" w:rsidR="00B51594" w:rsidRPr="00F94F39" w:rsidRDefault="00B51594" w:rsidP="00B51594">
      <w:pPr>
        <w:keepNext/>
        <w:rPr>
          <w:rFonts w:ascii="Arial" w:hAnsi="Arial" w:cs="Arial"/>
          <w:sz w:val="20"/>
          <w:szCs w:val="20"/>
        </w:rPr>
      </w:pPr>
    </w:p>
    <w:p w14:paraId="33BBEFCD" w14:textId="77777777" w:rsidR="00B51594" w:rsidRPr="00F94F39" w:rsidRDefault="00B51594" w:rsidP="00B51594">
      <w:pPr>
        <w:keepNext/>
        <w:rPr>
          <w:rFonts w:ascii="Arial" w:hAnsi="Arial" w:cs="Arial"/>
          <w:sz w:val="20"/>
          <w:szCs w:val="20"/>
        </w:rPr>
      </w:pPr>
      <w:r w:rsidRPr="00F94F39">
        <w:rPr>
          <w:rFonts w:ascii="Arial" w:hAnsi="Arial" w:cs="Arial"/>
          <w:sz w:val="20"/>
          <w:szCs w:val="20"/>
        </w:rPr>
        <w:t>The review fee may include, but not be limited to, costs for the following:</w:t>
      </w:r>
    </w:p>
    <w:p w14:paraId="4BEB53DA" w14:textId="77777777" w:rsidR="00B51594" w:rsidRPr="00F94F39" w:rsidRDefault="00B51594" w:rsidP="00B51594">
      <w:pPr>
        <w:keepNext/>
        <w:rPr>
          <w:rFonts w:ascii="Arial" w:hAnsi="Arial" w:cs="Arial"/>
          <w:sz w:val="20"/>
          <w:szCs w:val="20"/>
        </w:rPr>
      </w:pPr>
    </w:p>
    <w:p w14:paraId="1DFCBDDF" w14:textId="77777777" w:rsidR="00B51594" w:rsidRPr="00F94F39" w:rsidRDefault="00B51594" w:rsidP="004B7A8A">
      <w:pPr>
        <w:tabs>
          <w:tab w:val="left" w:pos="360"/>
        </w:tabs>
        <w:rPr>
          <w:rFonts w:ascii="Arial" w:hAnsi="Arial" w:cs="Arial"/>
          <w:sz w:val="20"/>
          <w:szCs w:val="20"/>
        </w:rPr>
      </w:pPr>
      <w:r w:rsidRPr="00F94F39">
        <w:rPr>
          <w:rFonts w:ascii="Arial" w:hAnsi="Arial" w:cs="Arial"/>
          <w:sz w:val="20"/>
          <w:szCs w:val="20"/>
        </w:rPr>
        <w:t>A.</w:t>
      </w:r>
      <w:r w:rsidRPr="00F94F39">
        <w:rPr>
          <w:rFonts w:ascii="Arial" w:hAnsi="Arial" w:cs="Arial"/>
          <w:sz w:val="20"/>
          <w:szCs w:val="20"/>
        </w:rPr>
        <w:tab/>
        <w:t>Administrative/clerical processing.</w:t>
      </w:r>
    </w:p>
    <w:p w14:paraId="040CC82A" w14:textId="77777777" w:rsidR="00B51594" w:rsidRPr="00F94F39" w:rsidRDefault="00B51594" w:rsidP="004B7A8A">
      <w:pPr>
        <w:tabs>
          <w:tab w:val="left" w:pos="360"/>
        </w:tabs>
        <w:rPr>
          <w:rFonts w:ascii="Arial" w:hAnsi="Arial" w:cs="Arial"/>
          <w:sz w:val="20"/>
          <w:szCs w:val="20"/>
        </w:rPr>
      </w:pPr>
    </w:p>
    <w:p w14:paraId="7967B6EA" w14:textId="77777777" w:rsidR="00B51594" w:rsidRDefault="00B51594" w:rsidP="004B7A8A">
      <w:pPr>
        <w:tabs>
          <w:tab w:val="left" w:pos="360"/>
        </w:tabs>
        <w:rPr>
          <w:rFonts w:ascii="Arial" w:hAnsi="Arial" w:cs="Arial"/>
          <w:sz w:val="20"/>
          <w:szCs w:val="20"/>
        </w:rPr>
      </w:pPr>
      <w:r w:rsidRPr="00F94F39">
        <w:rPr>
          <w:rFonts w:ascii="Arial" w:hAnsi="Arial" w:cs="Arial"/>
          <w:sz w:val="20"/>
          <w:szCs w:val="20"/>
        </w:rPr>
        <w:t>B.</w:t>
      </w:r>
      <w:r w:rsidRPr="00F94F39">
        <w:rPr>
          <w:rFonts w:ascii="Arial" w:hAnsi="Arial" w:cs="Arial"/>
          <w:sz w:val="20"/>
          <w:szCs w:val="20"/>
        </w:rPr>
        <w:tab/>
        <w:t>Review of the SWM Site Plan.</w:t>
      </w:r>
    </w:p>
    <w:p w14:paraId="1AE13009" w14:textId="77777777" w:rsidR="00D664BA" w:rsidRDefault="00D664BA" w:rsidP="004B7A8A">
      <w:pPr>
        <w:tabs>
          <w:tab w:val="left" w:pos="360"/>
        </w:tabs>
        <w:rPr>
          <w:rFonts w:ascii="Arial" w:hAnsi="Arial" w:cs="Arial"/>
          <w:sz w:val="20"/>
          <w:szCs w:val="20"/>
        </w:rPr>
      </w:pPr>
    </w:p>
    <w:p w14:paraId="4BFC9B04" w14:textId="77777777" w:rsidR="00D664BA" w:rsidRPr="00F94F39" w:rsidRDefault="00D664BA" w:rsidP="004B7A8A">
      <w:pPr>
        <w:tabs>
          <w:tab w:val="left" w:pos="360"/>
        </w:tabs>
        <w:rPr>
          <w:rFonts w:ascii="Arial" w:hAnsi="Arial" w:cs="Arial"/>
          <w:sz w:val="20"/>
          <w:szCs w:val="20"/>
        </w:rPr>
      </w:pPr>
      <w:r>
        <w:rPr>
          <w:rFonts w:ascii="Arial" w:hAnsi="Arial" w:cs="Arial"/>
          <w:sz w:val="20"/>
          <w:szCs w:val="20"/>
        </w:rPr>
        <w:t>C.</w:t>
      </w:r>
      <w:r>
        <w:rPr>
          <w:rFonts w:ascii="Arial" w:hAnsi="Arial" w:cs="Arial"/>
          <w:sz w:val="20"/>
          <w:szCs w:val="20"/>
        </w:rPr>
        <w:tab/>
        <w:t>Review of a SWM Site Plan resubmission.</w:t>
      </w:r>
    </w:p>
    <w:p w14:paraId="34D3C8D0" w14:textId="77777777" w:rsidR="00B51594" w:rsidRPr="00F94F39" w:rsidRDefault="00B51594" w:rsidP="004B7A8A">
      <w:pPr>
        <w:tabs>
          <w:tab w:val="left" w:pos="360"/>
        </w:tabs>
        <w:rPr>
          <w:rFonts w:ascii="Arial" w:hAnsi="Arial" w:cs="Arial"/>
          <w:sz w:val="20"/>
          <w:szCs w:val="20"/>
        </w:rPr>
      </w:pPr>
    </w:p>
    <w:p w14:paraId="3BCB9DAB" w14:textId="6F9AD6BD" w:rsidR="00B51594" w:rsidRPr="00F94F39" w:rsidRDefault="00D664BA" w:rsidP="004B7A8A">
      <w:pPr>
        <w:tabs>
          <w:tab w:val="left" w:pos="360"/>
        </w:tabs>
        <w:rPr>
          <w:rFonts w:ascii="Arial" w:hAnsi="Arial" w:cs="Arial"/>
          <w:sz w:val="20"/>
          <w:szCs w:val="20"/>
        </w:rPr>
      </w:pPr>
      <w:r>
        <w:rPr>
          <w:rFonts w:ascii="Arial" w:hAnsi="Arial" w:cs="Arial"/>
          <w:sz w:val="20"/>
          <w:szCs w:val="20"/>
        </w:rPr>
        <w:t>D</w:t>
      </w:r>
      <w:r w:rsidR="00B51594" w:rsidRPr="00F94F39">
        <w:rPr>
          <w:rFonts w:ascii="Arial" w:hAnsi="Arial" w:cs="Arial"/>
          <w:sz w:val="20"/>
          <w:szCs w:val="20"/>
        </w:rPr>
        <w:t>.</w:t>
      </w:r>
      <w:r w:rsidR="00B51594" w:rsidRPr="00F94F39">
        <w:rPr>
          <w:rFonts w:ascii="Arial" w:hAnsi="Arial" w:cs="Arial"/>
          <w:sz w:val="20"/>
          <w:szCs w:val="20"/>
        </w:rPr>
        <w:tab/>
        <w:t>Attendance at meetings.</w:t>
      </w:r>
    </w:p>
    <w:p w14:paraId="0D6C7540" w14:textId="77777777" w:rsidR="00B51594" w:rsidRPr="00F94F39" w:rsidRDefault="00B51594" w:rsidP="004B7A8A">
      <w:pPr>
        <w:tabs>
          <w:tab w:val="left" w:pos="360"/>
        </w:tabs>
        <w:rPr>
          <w:rFonts w:ascii="Arial" w:hAnsi="Arial" w:cs="Arial"/>
          <w:sz w:val="20"/>
          <w:szCs w:val="20"/>
        </w:rPr>
      </w:pPr>
    </w:p>
    <w:p w14:paraId="14DAE0B5" w14:textId="222CF524" w:rsidR="00B51594" w:rsidRPr="00F94F39" w:rsidRDefault="00D664BA" w:rsidP="004B7A8A">
      <w:pPr>
        <w:tabs>
          <w:tab w:val="left" w:pos="360"/>
        </w:tabs>
        <w:rPr>
          <w:rFonts w:ascii="Arial" w:hAnsi="Arial" w:cs="Arial"/>
          <w:sz w:val="20"/>
          <w:szCs w:val="20"/>
        </w:rPr>
      </w:pPr>
      <w:r>
        <w:rPr>
          <w:rFonts w:ascii="Arial" w:hAnsi="Arial" w:cs="Arial"/>
          <w:sz w:val="20"/>
          <w:szCs w:val="20"/>
        </w:rPr>
        <w:t>E</w:t>
      </w:r>
      <w:r w:rsidR="00B51594" w:rsidRPr="00F94F39">
        <w:rPr>
          <w:rFonts w:ascii="Arial" w:hAnsi="Arial" w:cs="Arial"/>
          <w:sz w:val="20"/>
          <w:szCs w:val="20"/>
        </w:rPr>
        <w:t>.</w:t>
      </w:r>
      <w:r w:rsidR="00B51594" w:rsidRPr="00F94F39">
        <w:rPr>
          <w:rFonts w:ascii="Arial" w:hAnsi="Arial" w:cs="Arial"/>
          <w:sz w:val="20"/>
          <w:szCs w:val="20"/>
        </w:rPr>
        <w:tab/>
        <w:t>Inspections.</w:t>
      </w:r>
    </w:p>
    <w:p w14:paraId="2BEB4C08" w14:textId="77777777" w:rsidR="00B51594" w:rsidRPr="00F94F39" w:rsidRDefault="00B51594" w:rsidP="00B51594">
      <w:pPr>
        <w:rPr>
          <w:rFonts w:ascii="Arial" w:hAnsi="Arial" w:cs="Arial"/>
          <w:sz w:val="20"/>
          <w:szCs w:val="20"/>
        </w:rPr>
      </w:pPr>
    </w:p>
    <w:p w14:paraId="7CD0A54C" w14:textId="77777777" w:rsidR="00B51594" w:rsidRPr="00925B61" w:rsidRDefault="00B51594" w:rsidP="00B51594">
      <w:pPr>
        <w:jc w:val="center"/>
        <w:rPr>
          <w:rFonts w:ascii="Arial" w:hAnsi="Arial" w:cs="Arial"/>
          <w:b/>
        </w:rPr>
      </w:pPr>
      <w:r w:rsidRPr="00F94F39">
        <w:rPr>
          <w:rFonts w:ascii="Arial" w:hAnsi="Arial" w:cs="Arial"/>
          <w:sz w:val="20"/>
          <w:szCs w:val="20"/>
        </w:rPr>
        <w:br w:type="page"/>
      </w:r>
      <w:r w:rsidRPr="00925B61">
        <w:rPr>
          <w:rFonts w:ascii="Arial" w:hAnsi="Arial" w:cs="Arial"/>
          <w:b/>
        </w:rPr>
        <w:lastRenderedPageBreak/>
        <w:t xml:space="preserve">ARTICLE VII </w:t>
      </w:r>
      <w:r w:rsidR="008B7378" w:rsidRPr="00925B61">
        <w:rPr>
          <w:rFonts w:ascii="Arial" w:hAnsi="Arial" w:cs="Arial"/>
        </w:rPr>
        <w:t>–</w:t>
      </w:r>
      <w:r w:rsidRPr="00925B61">
        <w:rPr>
          <w:rFonts w:ascii="Arial" w:hAnsi="Arial" w:cs="Arial"/>
          <w:b/>
        </w:rPr>
        <w:t xml:space="preserve"> PROHIBITIONS</w:t>
      </w:r>
    </w:p>
    <w:p w14:paraId="6B623F01" w14:textId="77777777" w:rsidR="00B51594" w:rsidRPr="00925B61" w:rsidRDefault="00B51594" w:rsidP="00B51594">
      <w:pPr>
        <w:jc w:val="center"/>
        <w:rPr>
          <w:rFonts w:ascii="Arial" w:hAnsi="Arial" w:cs="Arial"/>
          <w:b/>
        </w:rPr>
      </w:pPr>
    </w:p>
    <w:p w14:paraId="331806DF" w14:textId="77777777" w:rsidR="00B51594" w:rsidRPr="00947DDC" w:rsidRDefault="00B51594" w:rsidP="00B51594">
      <w:pPr>
        <w:keepNext/>
        <w:rPr>
          <w:rFonts w:ascii="Arial" w:hAnsi="Arial" w:cs="Arial"/>
          <w:b/>
          <w:sz w:val="20"/>
          <w:szCs w:val="20"/>
        </w:rPr>
      </w:pPr>
      <w:r w:rsidRPr="00947DDC">
        <w:rPr>
          <w:rFonts w:ascii="Arial" w:hAnsi="Arial" w:cs="Arial"/>
          <w:b/>
          <w:sz w:val="20"/>
          <w:szCs w:val="20"/>
        </w:rPr>
        <w:t>Section 701.  Prohibited Discharges and Connections</w:t>
      </w:r>
    </w:p>
    <w:p w14:paraId="3BCC5614" w14:textId="77777777" w:rsidR="00B51594" w:rsidRPr="00947DDC" w:rsidRDefault="00B51594" w:rsidP="00B51594">
      <w:pPr>
        <w:keepNext/>
        <w:rPr>
          <w:rFonts w:ascii="Arial" w:hAnsi="Arial" w:cs="Arial"/>
          <w:b/>
          <w:sz w:val="20"/>
          <w:szCs w:val="20"/>
        </w:rPr>
      </w:pPr>
    </w:p>
    <w:p w14:paraId="290F1888" w14:textId="77777777" w:rsidR="00B51594" w:rsidRPr="00947DDC" w:rsidRDefault="00B51594" w:rsidP="00B51594">
      <w:pPr>
        <w:ind w:left="360" w:hanging="360"/>
        <w:jc w:val="both"/>
        <w:rPr>
          <w:rFonts w:ascii="Arial" w:hAnsi="Arial" w:cs="Arial"/>
          <w:sz w:val="20"/>
          <w:szCs w:val="20"/>
        </w:rPr>
      </w:pPr>
      <w:r w:rsidRPr="00947DDC">
        <w:rPr>
          <w:rFonts w:ascii="Arial" w:hAnsi="Arial" w:cs="Arial"/>
          <w:sz w:val="20"/>
          <w:szCs w:val="20"/>
        </w:rPr>
        <w:t>A.</w:t>
      </w:r>
      <w:r w:rsidRPr="00947DDC">
        <w:rPr>
          <w:rFonts w:ascii="Arial" w:hAnsi="Arial" w:cs="Arial"/>
          <w:sz w:val="20"/>
          <w:szCs w:val="20"/>
        </w:rPr>
        <w:tab/>
        <w:t xml:space="preserve">Any drain or conveyance, whether on the surface or subsurface, that allows any non-stormwater discharge including sewage, process wastewater, and wash water to enter a regulated small MS4 or to enter the </w:t>
      </w:r>
      <w:r w:rsidR="00D11A1D" w:rsidRPr="00947DDC">
        <w:rPr>
          <w:rFonts w:ascii="Arial" w:hAnsi="Arial" w:cs="Arial"/>
          <w:sz w:val="20"/>
          <w:szCs w:val="20"/>
        </w:rPr>
        <w:t xml:space="preserve">surface </w:t>
      </w:r>
      <w:r w:rsidRPr="00947DDC">
        <w:rPr>
          <w:rFonts w:ascii="Arial" w:hAnsi="Arial" w:cs="Arial"/>
          <w:sz w:val="20"/>
          <w:szCs w:val="20"/>
        </w:rPr>
        <w:t>waters of this Commonwealth is prohibited.</w:t>
      </w:r>
    </w:p>
    <w:p w14:paraId="432CD606" w14:textId="77777777" w:rsidR="00B51594" w:rsidRPr="00947DDC" w:rsidRDefault="00B51594" w:rsidP="00B51594">
      <w:pPr>
        <w:ind w:left="360" w:hanging="360"/>
        <w:jc w:val="both"/>
        <w:rPr>
          <w:rFonts w:ascii="Arial" w:hAnsi="Arial" w:cs="Arial"/>
          <w:sz w:val="20"/>
          <w:szCs w:val="20"/>
        </w:rPr>
      </w:pPr>
    </w:p>
    <w:p w14:paraId="2A1B7BFF" w14:textId="77777777" w:rsidR="00B51594" w:rsidRPr="00947DDC" w:rsidRDefault="00B51594" w:rsidP="00B51594">
      <w:pPr>
        <w:ind w:left="360" w:hanging="360"/>
        <w:jc w:val="both"/>
        <w:rPr>
          <w:rFonts w:ascii="Arial" w:hAnsi="Arial" w:cs="Arial"/>
          <w:sz w:val="20"/>
          <w:szCs w:val="20"/>
        </w:rPr>
      </w:pPr>
      <w:r w:rsidRPr="00947DDC">
        <w:rPr>
          <w:rFonts w:ascii="Arial" w:hAnsi="Arial" w:cs="Arial"/>
          <w:sz w:val="20"/>
          <w:szCs w:val="20"/>
        </w:rPr>
        <w:t>B.</w:t>
      </w:r>
      <w:r w:rsidRPr="00947DDC">
        <w:rPr>
          <w:rFonts w:ascii="Arial" w:hAnsi="Arial" w:cs="Arial"/>
          <w:sz w:val="20"/>
          <w:szCs w:val="20"/>
        </w:rPr>
        <w:tab/>
        <w:t>No person shall allow, or cause to allow, discharges into a regulated small MS4, or discharges into waters of this Commonwealth, which are not composed entirely of stormwater, except (1) as provided in paragraph C below and (2) discharges authorized under a state or federal permit.</w:t>
      </w:r>
    </w:p>
    <w:p w14:paraId="7B70BAFA" w14:textId="77777777" w:rsidR="00B51594" w:rsidRPr="00947DDC" w:rsidRDefault="00B51594" w:rsidP="00B51594">
      <w:pPr>
        <w:ind w:left="360" w:hanging="360"/>
        <w:jc w:val="both"/>
        <w:rPr>
          <w:rFonts w:ascii="Arial" w:hAnsi="Arial" w:cs="Arial"/>
          <w:sz w:val="20"/>
          <w:szCs w:val="20"/>
        </w:rPr>
      </w:pPr>
    </w:p>
    <w:p w14:paraId="2EC204C1" w14:textId="77777777" w:rsidR="00B51594" w:rsidRDefault="00B51594" w:rsidP="00B51594">
      <w:pPr>
        <w:keepNext/>
        <w:ind w:left="360" w:hanging="360"/>
        <w:jc w:val="both"/>
        <w:rPr>
          <w:rFonts w:ascii="Arial" w:hAnsi="Arial" w:cs="Arial"/>
          <w:sz w:val="20"/>
          <w:szCs w:val="20"/>
        </w:rPr>
      </w:pPr>
      <w:r w:rsidRPr="00947DDC">
        <w:rPr>
          <w:rFonts w:ascii="Arial" w:hAnsi="Arial" w:cs="Arial"/>
          <w:sz w:val="20"/>
          <w:szCs w:val="20"/>
        </w:rPr>
        <w:t>C.</w:t>
      </w:r>
      <w:r w:rsidRPr="00947DDC">
        <w:rPr>
          <w:rFonts w:ascii="Arial" w:hAnsi="Arial" w:cs="Arial"/>
          <w:sz w:val="20"/>
          <w:szCs w:val="20"/>
        </w:rPr>
        <w:tab/>
        <w:t xml:space="preserve">The following discharges are authorized unless they are determined to be significant contributors to pollution </w:t>
      </w:r>
      <w:r w:rsidR="00D664BA">
        <w:rPr>
          <w:rFonts w:ascii="Arial" w:hAnsi="Arial" w:cs="Arial"/>
          <w:sz w:val="20"/>
          <w:szCs w:val="20"/>
        </w:rPr>
        <w:t xml:space="preserve">of </w:t>
      </w:r>
      <w:r w:rsidRPr="00947DDC">
        <w:rPr>
          <w:rFonts w:ascii="Arial" w:hAnsi="Arial" w:cs="Arial"/>
          <w:sz w:val="20"/>
          <w:szCs w:val="20"/>
        </w:rPr>
        <w:t>a regulated small MS4 or to the waters of this Commonwealth:</w:t>
      </w:r>
    </w:p>
    <w:p w14:paraId="643D245F" w14:textId="77777777" w:rsidR="00947DDC" w:rsidRPr="00947DDC" w:rsidRDefault="00947DDC" w:rsidP="00B51594">
      <w:pPr>
        <w:keepNext/>
        <w:ind w:left="360" w:hanging="360"/>
        <w:jc w:val="both"/>
        <w:rPr>
          <w:rFonts w:ascii="Arial" w:hAnsi="Arial" w:cs="Arial"/>
          <w:sz w:val="20"/>
          <w:szCs w:val="20"/>
        </w:rPr>
      </w:pPr>
    </w:p>
    <w:p w14:paraId="18A93C90" w14:textId="77777777" w:rsidR="00B51594" w:rsidRPr="00947DDC" w:rsidRDefault="00B51594" w:rsidP="00B51594">
      <w:pPr>
        <w:keepNext/>
        <w:numPr>
          <w:ilvl w:val="0"/>
          <w:numId w:val="4"/>
        </w:numPr>
        <w:tabs>
          <w:tab w:val="left" w:pos="360"/>
        </w:tabs>
        <w:jc w:val="both"/>
        <w:textAlignment w:val="auto"/>
        <w:rPr>
          <w:rFonts w:ascii="Arial" w:hAnsi="Arial" w:cs="Arial"/>
          <w:sz w:val="20"/>
          <w:szCs w:val="20"/>
        </w:rPr>
      </w:pPr>
      <w:r w:rsidRPr="00947DDC">
        <w:rPr>
          <w:rFonts w:ascii="Arial" w:hAnsi="Arial" w:cs="Arial"/>
          <w:sz w:val="20"/>
          <w:szCs w:val="20"/>
        </w:rPr>
        <w:t>Discharges or flows from firefighting activities.</w:t>
      </w:r>
    </w:p>
    <w:p w14:paraId="2F8510F1" w14:textId="77777777" w:rsidR="00B51594" w:rsidRPr="00947DDC" w:rsidRDefault="00B51594" w:rsidP="00B51594">
      <w:pPr>
        <w:keepNext/>
        <w:tabs>
          <w:tab w:val="left" w:pos="360"/>
        </w:tabs>
        <w:ind w:left="720" w:hanging="360"/>
        <w:jc w:val="both"/>
        <w:rPr>
          <w:rFonts w:ascii="Arial" w:hAnsi="Arial" w:cs="Arial"/>
          <w:sz w:val="20"/>
          <w:szCs w:val="20"/>
        </w:rPr>
      </w:pPr>
    </w:p>
    <w:p w14:paraId="1EE7C2F9" w14:textId="77777777" w:rsidR="00B51594" w:rsidRPr="00947DDC" w:rsidRDefault="00B51594" w:rsidP="00B51594">
      <w:pPr>
        <w:keepNext/>
        <w:numPr>
          <w:ilvl w:val="0"/>
          <w:numId w:val="4"/>
        </w:numPr>
        <w:tabs>
          <w:tab w:val="left" w:pos="360"/>
        </w:tabs>
        <w:jc w:val="both"/>
        <w:textAlignment w:val="auto"/>
        <w:rPr>
          <w:rFonts w:ascii="Arial" w:hAnsi="Arial" w:cs="Arial"/>
          <w:sz w:val="20"/>
          <w:szCs w:val="20"/>
        </w:rPr>
      </w:pPr>
      <w:r w:rsidRPr="00947DDC">
        <w:rPr>
          <w:rFonts w:ascii="Arial" w:hAnsi="Arial" w:cs="Arial"/>
          <w:sz w:val="20"/>
          <w:szCs w:val="20"/>
        </w:rPr>
        <w:t>Discharges from potable water sources including water line flushing and fire hydrant flushing, if such discharges do not contain detectable concentrations of Total Residual Chlorine (TRC).</w:t>
      </w:r>
    </w:p>
    <w:p w14:paraId="3C2F80A1" w14:textId="77777777" w:rsidR="00B51594" w:rsidRPr="00947DDC" w:rsidRDefault="00B51594" w:rsidP="00B51594">
      <w:pPr>
        <w:keepNext/>
        <w:tabs>
          <w:tab w:val="left" w:pos="360"/>
        </w:tabs>
        <w:ind w:left="720" w:hanging="360"/>
        <w:jc w:val="both"/>
        <w:rPr>
          <w:rFonts w:ascii="Arial" w:hAnsi="Arial" w:cs="Arial"/>
          <w:sz w:val="20"/>
          <w:szCs w:val="20"/>
        </w:rPr>
      </w:pPr>
    </w:p>
    <w:p w14:paraId="056686D8" w14:textId="77777777" w:rsidR="00B51594" w:rsidRPr="00947DDC" w:rsidRDefault="00B51594" w:rsidP="00B51594">
      <w:pPr>
        <w:keepNext/>
        <w:numPr>
          <w:ilvl w:val="0"/>
          <w:numId w:val="4"/>
        </w:numPr>
        <w:tabs>
          <w:tab w:val="left" w:pos="360"/>
        </w:tabs>
        <w:jc w:val="both"/>
        <w:textAlignment w:val="auto"/>
        <w:rPr>
          <w:rFonts w:ascii="Arial" w:hAnsi="Arial" w:cs="Arial"/>
          <w:sz w:val="20"/>
          <w:szCs w:val="20"/>
        </w:rPr>
      </w:pPr>
      <w:r w:rsidRPr="00947DDC">
        <w:rPr>
          <w:rFonts w:ascii="Arial" w:hAnsi="Arial" w:cs="Arial"/>
          <w:sz w:val="20"/>
          <w:szCs w:val="20"/>
        </w:rPr>
        <w:t>Non-contaminated irrigation water, water from lawn maintenance, landscape drainage and flows from riparian habitats and wetlands.</w:t>
      </w:r>
    </w:p>
    <w:p w14:paraId="494FC497" w14:textId="77777777" w:rsidR="00B51594" w:rsidRPr="00947DDC" w:rsidRDefault="00B51594" w:rsidP="00B51594">
      <w:pPr>
        <w:keepNext/>
        <w:tabs>
          <w:tab w:val="left" w:pos="360"/>
        </w:tabs>
        <w:ind w:left="720" w:hanging="360"/>
        <w:jc w:val="both"/>
        <w:rPr>
          <w:rFonts w:ascii="Arial" w:hAnsi="Arial" w:cs="Arial"/>
          <w:sz w:val="20"/>
          <w:szCs w:val="20"/>
        </w:rPr>
      </w:pPr>
    </w:p>
    <w:p w14:paraId="1435B092" w14:textId="77777777" w:rsidR="00B51594" w:rsidRPr="00947DDC" w:rsidRDefault="00B51594" w:rsidP="00B51594">
      <w:pPr>
        <w:keepNext/>
        <w:numPr>
          <w:ilvl w:val="0"/>
          <w:numId w:val="4"/>
        </w:numPr>
        <w:tabs>
          <w:tab w:val="left" w:pos="360"/>
        </w:tabs>
        <w:jc w:val="both"/>
        <w:textAlignment w:val="auto"/>
        <w:rPr>
          <w:rFonts w:ascii="Arial" w:hAnsi="Arial" w:cs="Arial"/>
          <w:sz w:val="20"/>
          <w:szCs w:val="20"/>
        </w:rPr>
      </w:pPr>
      <w:r w:rsidRPr="00947DDC">
        <w:rPr>
          <w:rFonts w:ascii="Arial" w:hAnsi="Arial" w:cs="Arial"/>
          <w:sz w:val="20"/>
          <w:szCs w:val="20"/>
        </w:rPr>
        <w:t>Diverted stream flows and springs.</w:t>
      </w:r>
    </w:p>
    <w:p w14:paraId="6AC3911A" w14:textId="77777777" w:rsidR="00B51594" w:rsidRPr="00947DDC" w:rsidRDefault="00B51594" w:rsidP="00B51594">
      <w:pPr>
        <w:keepNext/>
        <w:tabs>
          <w:tab w:val="left" w:pos="360"/>
        </w:tabs>
        <w:ind w:left="720" w:hanging="360"/>
        <w:jc w:val="both"/>
        <w:rPr>
          <w:rFonts w:ascii="Arial" w:hAnsi="Arial" w:cs="Arial"/>
          <w:sz w:val="20"/>
          <w:szCs w:val="20"/>
        </w:rPr>
      </w:pPr>
    </w:p>
    <w:p w14:paraId="6BA277E5" w14:textId="77777777" w:rsidR="00B51594" w:rsidRPr="00947DDC" w:rsidRDefault="00B51594" w:rsidP="00B51594">
      <w:pPr>
        <w:keepNext/>
        <w:numPr>
          <w:ilvl w:val="0"/>
          <w:numId w:val="4"/>
        </w:numPr>
        <w:tabs>
          <w:tab w:val="left" w:pos="360"/>
        </w:tabs>
        <w:jc w:val="both"/>
        <w:textAlignment w:val="auto"/>
        <w:rPr>
          <w:rFonts w:ascii="Arial" w:hAnsi="Arial" w:cs="Arial"/>
          <w:sz w:val="20"/>
          <w:szCs w:val="20"/>
        </w:rPr>
      </w:pPr>
      <w:r w:rsidRPr="00947DDC">
        <w:rPr>
          <w:rFonts w:ascii="Arial" w:hAnsi="Arial" w:cs="Arial"/>
          <w:sz w:val="20"/>
          <w:szCs w:val="20"/>
        </w:rPr>
        <w:t>Non-contaminated pumped ground water and water from foundation and footing drains and crawl space pumps.</w:t>
      </w:r>
    </w:p>
    <w:p w14:paraId="52DE8A25" w14:textId="77777777" w:rsidR="00B51594" w:rsidRPr="00947DDC" w:rsidRDefault="00B51594" w:rsidP="00B51594">
      <w:pPr>
        <w:keepNext/>
        <w:tabs>
          <w:tab w:val="left" w:pos="360"/>
        </w:tabs>
        <w:ind w:left="720" w:hanging="360"/>
        <w:jc w:val="both"/>
        <w:rPr>
          <w:rFonts w:ascii="Arial" w:hAnsi="Arial" w:cs="Arial"/>
          <w:sz w:val="20"/>
          <w:szCs w:val="20"/>
        </w:rPr>
      </w:pPr>
    </w:p>
    <w:p w14:paraId="3E669452" w14:textId="77777777" w:rsidR="00B51594" w:rsidRPr="00947DDC" w:rsidRDefault="00B51594" w:rsidP="00B51594">
      <w:pPr>
        <w:keepNext/>
        <w:numPr>
          <w:ilvl w:val="0"/>
          <w:numId w:val="4"/>
        </w:numPr>
        <w:tabs>
          <w:tab w:val="left" w:pos="360"/>
        </w:tabs>
        <w:jc w:val="both"/>
        <w:textAlignment w:val="auto"/>
        <w:rPr>
          <w:rFonts w:ascii="Arial" w:hAnsi="Arial" w:cs="Arial"/>
          <w:sz w:val="20"/>
          <w:szCs w:val="20"/>
        </w:rPr>
      </w:pPr>
      <w:r w:rsidRPr="00947DDC">
        <w:rPr>
          <w:rFonts w:ascii="Arial" w:hAnsi="Arial" w:cs="Arial"/>
          <w:sz w:val="20"/>
          <w:szCs w:val="20"/>
        </w:rPr>
        <w:t>Non-contaminated HVAC condensation and water from geothermal systems.</w:t>
      </w:r>
    </w:p>
    <w:p w14:paraId="0054D054" w14:textId="77777777" w:rsidR="00B51594" w:rsidRPr="00947DDC" w:rsidRDefault="00B51594" w:rsidP="008B7378">
      <w:pPr>
        <w:pStyle w:val="ListParagraph"/>
        <w:ind w:left="360"/>
        <w:rPr>
          <w:rFonts w:ascii="Arial" w:hAnsi="Arial" w:cs="Arial"/>
          <w:sz w:val="20"/>
          <w:szCs w:val="20"/>
        </w:rPr>
      </w:pPr>
    </w:p>
    <w:p w14:paraId="50C8E561" w14:textId="77777777" w:rsidR="00B51594" w:rsidRPr="00947DDC" w:rsidRDefault="00B51594" w:rsidP="00B51594">
      <w:pPr>
        <w:keepNext/>
        <w:numPr>
          <w:ilvl w:val="0"/>
          <w:numId w:val="4"/>
        </w:numPr>
        <w:tabs>
          <w:tab w:val="left" w:pos="360"/>
        </w:tabs>
        <w:jc w:val="both"/>
        <w:textAlignment w:val="auto"/>
        <w:rPr>
          <w:rFonts w:ascii="Arial" w:hAnsi="Arial" w:cs="Arial"/>
          <w:sz w:val="20"/>
          <w:szCs w:val="20"/>
        </w:rPr>
      </w:pPr>
      <w:r w:rsidRPr="00947DDC">
        <w:rPr>
          <w:rFonts w:ascii="Arial" w:hAnsi="Arial" w:cs="Arial"/>
          <w:sz w:val="20"/>
          <w:szCs w:val="20"/>
        </w:rPr>
        <w:t>Residential (i.e., not commercial) vehicle wash water where cleaning agents are not utilized.</w:t>
      </w:r>
    </w:p>
    <w:p w14:paraId="4614A34A" w14:textId="77777777" w:rsidR="00B51594" w:rsidRPr="00947DDC" w:rsidRDefault="00B51594" w:rsidP="008B7378">
      <w:pPr>
        <w:pStyle w:val="ListParagraph"/>
        <w:ind w:left="360"/>
        <w:rPr>
          <w:rFonts w:ascii="Arial" w:hAnsi="Arial" w:cs="Arial"/>
          <w:sz w:val="20"/>
          <w:szCs w:val="20"/>
        </w:rPr>
      </w:pPr>
    </w:p>
    <w:p w14:paraId="20C92913" w14:textId="77777777" w:rsidR="00B51594" w:rsidRDefault="00B51594" w:rsidP="00B51594">
      <w:pPr>
        <w:keepNext/>
        <w:numPr>
          <w:ilvl w:val="0"/>
          <w:numId w:val="4"/>
        </w:numPr>
        <w:tabs>
          <w:tab w:val="left" w:pos="360"/>
        </w:tabs>
        <w:jc w:val="both"/>
        <w:textAlignment w:val="auto"/>
        <w:rPr>
          <w:rFonts w:ascii="Arial" w:hAnsi="Arial" w:cs="Arial"/>
          <w:sz w:val="20"/>
          <w:szCs w:val="20"/>
        </w:rPr>
      </w:pPr>
      <w:r w:rsidRPr="00947DDC">
        <w:rPr>
          <w:rFonts w:ascii="Arial" w:hAnsi="Arial" w:cs="Arial"/>
          <w:sz w:val="20"/>
          <w:szCs w:val="20"/>
        </w:rPr>
        <w:t>Non-contaminated hydrostatic test water discharges, if such discharges do not contain detectable concentrations of TRC.</w:t>
      </w:r>
    </w:p>
    <w:p w14:paraId="6039738D" w14:textId="77777777" w:rsidR="00386293" w:rsidRDefault="00386293" w:rsidP="007227B2">
      <w:pPr>
        <w:pStyle w:val="ListParagraph"/>
        <w:rPr>
          <w:rFonts w:ascii="Arial" w:hAnsi="Arial" w:cs="Arial"/>
          <w:sz w:val="20"/>
          <w:szCs w:val="20"/>
        </w:rPr>
      </w:pPr>
    </w:p>
    <w:p w14:paraId="1712C42A" w14:textId="6CB53734" w:rsidR="00386293" w:rsidRPr="00947DDC" w:rsidRDefault="00386293" w:rsidP="00B51594">
      <w:pPr>
        <w:keepNext/>
        <w:numPr>
          <w:ilvl w:val="0"/>
          <w:numId w:val="4"/>
        </w:numPr>
        <w:tabs>
          <w:tab w:val="left" w:pos="360"/>
        </w:tabs>
        <w:jc w:val="both"/>
        <w:textAlignment w:val="auto"/>
        <w:rPr>
          <w:rFonts w:ascii="Arial" w:hAnsi="Arial" w:cs="Arial"/>
          <w:sz w:val="20"/>
          <w:szCs w:val="20"/>
        </w:rPr>
      </w:pPr>
      <w:r>
        <w:rPr>
          <w:rFonts w:ascii="Arial" w:hAnsi="Arial" w:cs="Arial"/>
          <w:sz w:val="20"/>
          <w:szCs w:val="20"/>
        </w:rPr>
        <w:t xml:space="preserve">Dechlorinated swimming pool </w:t>
      </w:r>
      <w:r w:rsidR="00F50888">
        <w:rPr>
          <w:rFonts w:ascii="Arial" w:hAnsi="Arial" w:cs="Arial"/>
          <w:sz w:val="20"/>
          <w:szCs w:val="20"/>
        </w:rPr>
        <w:t xml:space="preserve">and hot tub </w:t>
      </w:r>
      <w:r>
        <w:rPr>
          <w:rFonts w:ascii="Arial" w:hAnsi="Arial" w:cs="Arial"/>
          <w:sz w:val="20"/>
          <w:szCs w:val="20"/>
        </w:rPr>
        <w:t xml:space="preserve">discharges, </w:t>
      </w:r>
      <w:proofErr w:type="gramStart"/>
      <w:r>
        <w:rPr>
          <w:rFonts w:ascii="Arial" w:hAnsi="Arial" w:cs="Arial"/>
          <w:sz w:val="20"/>
          <w:szCs w:val="20"/>
        </w:rPr>
        <w:t>as long as</w:t>
      </w:r>
      <w:proofErr w:type="gramEnd"/>
      <w:r>
        <w:rPr>
          <w:rFonts w:ascii="Arial" w:hAnsi="Arial" w:cs="Arial"/>
          <w:sz w:val="20"/>
          <w:szCs w:val="20"/>
        </w:rPr>
        <w:t xml:space="preserve"> the PADEP guidelines for swimming pool water discharge are followed.</w:t>
      </w:r>
    </w:p>
    <w:p w14:paraId="45FC2DDD" w14:textId="77777777" w:rsidR="00B51594" w:rsidRPr="00947DDC" w:rsidRDefault="00B51594" w:rsidP="008B7378">
      <w:pPr>
        <w:pStyle w:val="ListParagraph"/>
        <w:ind w:left="360"/>
        <w:rPr>
          <w:rFonts w:ascii="Arial" w:hAnsi="Arial" w:cs="Arial"/>
          <w:sz w:val="20"/>
          <w:szCs w:val="20"/>
        </w:rPr>
      </w:pPr>
    </w:p>
    <w:p w14:paraId="7678505F" w14:textId="23BC2C4D" w:rsidR="00B51594" w:rsidRPr="00947DDC" w:rsidRDefault="00B51594" w:rsidP="008B7378">
      <w:pPr>
        <w:pStyle w:val="BodyTextIndent2"/>
        <w:tabs>
          <w:tab w:val="left" w:pos="360"/>
        </w:tabs>
        <w:ind w:left="360" w:hanging="360"/>
        <w:jc w:val="both"/>
        <w:rPr>
          <w:rFonts w:ascii="Arial" w:hAnsi="Arial" w:cs="Arial"/>
          <w:sz w:val="20"/>
          <w:szCs w:val="20"/>
        </w:rPr>
      </w:pPr>
      <w:r w:rsidRPr="00947DDC">
        <w:rPr>
          <w:rFonts w:ascii="Arial" w:hAnsi="Arial" w:cs="Arial"/>
          <w:sz w:val="20"/>
          <w:szCs w:val="20"/>
        </w:rPr>
        <w:t>D.</w:t>
      </w:r>
      <w:r w:rsidRPr="00947DDC">
        <w:rPr>
          <w:rFonts w:ascii="Arial" w:hAnsi="Arial" w:cs="Arial"/>
          <w:sz w:val="20"/>
          <w:szCs w:val="20"/>
        </w:rPr>
        <w:tab/>
      </w:r>
      <w:proofErr w:type="gramStart"/>
      <w:r w:rsidRPr="00947DDC">
        <w:rPr>
          <w:rFonts w:ascii="Arial" w:hAnsi="Arial" w:cs="Arial"/>
          <w:sz w:val="20"/>
          <w:szCs w:val="20"/>
        </w:rPr>
        <w:t>In the event that</w:t>
      </w:r>
      <w:proofErr w:type="gramEnd"/>
      <w:r w:rsidRPr="00947DDC">
        <w:rPr>
          <w:rFonts w:ascii="Arial" w:hAnsi="Arial" w:cs="Arial"/>
          <w:sz w:val="20"/>
          <w:szCs w:val="20"/>
        </w:rPr>
        <w:t xml:space="preserve"> the </w:t>
      </w:r>
      <w:r w:rsidR="00CB1538">
        <w:rPr>
          <w:rFonts w:ascii="Arial" w:hAnsi="Arial" w:cs="Arial"/>
          <w:sz w:val="20"/>
          <w:szCs w:val="20"/>
        </w:rPr>
        <w:t>Municipality</w:t>
      </w:r>
      <w:r w:rsidRPr="00947DDC">
        <w:rPr>
          <w:rFonts w:ascii="Arial" w:hAnsi="Arial" w:cs="Arial"/>
          <w:sz w:val="20"/>
          <w:szCs w:val="20"/>
        </w:rPr>
        <w:t xml:space="preserve"> or DEP determines that any of the discharges identified in Subsection C significantly contribute pollutants to a regulated small MS4 or to the waters of this Commonwealth, the </w:t>
      </w:r>
      <w:r w:rsidR="00CB1538">
        <w:rPr>
          <w:rFonts w:ascii="Arial" w:hAnsi="Arial" w:cs="Arial"/>
          <w:sz w:val="20"/>
          <w:szCs w:val="20"/>
        </w:rPr>
        <w:t>Municipality</w:t>
      </w:r>
      <w:r w:rsidRPr="00947DDC">
        <w:rPr>
          <w:rFonts w:ascii="Arial" w:hAnsi="Arial" w:cs="Arial"/>
          <w:sz w:val="20"/>
          <w:szCs w:val="20"/>
        </w:rPr>
        <w:t xml:space="preserve"> or DEP will notify the responsible person(s) to cease the discharge.</w:t>
      </w:r>
    </w:p>
    <w:p w14:paraId="00B04B98" w14:textId="77777777" w:rsidR="00B51594" w:rsidRPr="00947DDC" w:rsidRDefault="00B51594" w:rsidP="00B51594">
      <w:pPr>
        <w:pStyle w:val="BodyTextIndent2"/>
        <w:jc w:val="both"/>
        <w:rPr>
          <w:rFonts w:ascii="Arial" w:hAnsi="Arial" w:cs="Arial"/>
          <w:sz w:val="20"/>
          <w:szCs w:val="20"/>
        </w:rPr>
      </w:pPr>
    </w:p>
    <w:p w14:paraId="0650BC19" w14:textId="77777777" w:rsidR="00B51594" w:rsidRPr="00947DDC" w:rsidRDefault="00B51594" w:rsidP="00B51594">
      <w:pPr>
        <w:keepNext/>
        <w:jc w:val="both"/>
        <w:rPr>
          <w:rFonts w:ascii="Arial" w:hAnsi="Arial" w:cs="Arial"/>
          <w:b/>
          <w:sz w:val="20"/>
          <w:szCs w:val="20"/>
        </w:rPr>
      </w:pPr>
      <w:r w:rsidRPr="00947DDC">
        <w:rPr>
          <w:rFonts w:ascii="Arial" w:hAnsi="Arial" w:cs="Arial"/>
          <w:b/>
          <w:sz w:val="20"/>
          <w:szCs w:val="20"/>
        </w:rPr>
        <w:t>Section 702.  Roof Drains and Sump Pumps</w:t>
      </w:r>
    </w:p>
    <w:p w14:paraId="624CAF32" w14:textId="77777777" w:rsidR="00B51594" w:rsidRPr="00947DDC" w:rsidRDefault="00B51594" w:rsidP="00B51594">
      <w:pPr>
        <w:keepNext/>
        <w:jc w:val="both"/>
        <w:rPr>
          <w:rFonts w:ascii="Arial" w:hAnsi="Arial" w:cs="Arial"/>
          <w:b/>
          <w:sz w:val="20"/>
          <w:szCs w:val="20"/>
        </w:rPr>
      </w:pPr>
    </w:p>
    <w:p w14:paraId="32EA0BA1" w14:textId="77777777" w:rsidR="00B51594" w:rsidRPr="00947DDC" w:rsidRDefault="00B51594" w:rsidP="00B51594">
      <w:pPr>
        <w:jc w:val="both"/>
        <w:rPr>
          <w:rFonts w:ascii="Arial" w:hAnsi="Arial" w:cs="Arial"/>
          <w:sz w:val="20"/>
          <w:szCs w:val="20"/>
        </w:rPr>
      </w:pPr>
      <w:r w:rsidRPr="00947DDC">
        <w:rPr>
          <w:rFonts w:ascii="Arial" w:hAnsi="Arial" w:cs="Arial"/>
          <w:sz w:val="20"/>
          <w:szCs w:val="20"/>
        </w:rPr>
        <w:t>Roof drains and sump pumps shall discharge to infiltration or vegetative BMPs wherever feasible.</w:t>
      </w:r>
    </w:p>
    <w:p w14:paraId="57CD00BE" w14:textId="77777777" w:rsidR="00B51594" w:rsidRPr="00947DDC" w:rsidRDefault="00B51594" w:rsidP="00B51594">
      <w:pPr>
        <w:jc w:val="both"/>
        <w:rPr>
          <w:rFonts w:ascii="Arial" w:hAnsi="Arial" w:cs="Arial"/>
          <w:sz w:val="20"/>
          <w:szCs w:val="20"/>
        </w:rPr>
      </w:pPr>
    </w:p>
    <w:p w14:paraId="6EA27062" w14:textId="77777777" w:rsidR="00B51594" w:rsidRPr="00947DDC" w:rsidRDefault="00B51594" w:rsidP="00B51594">
      <w:pPr>
        <w:keepNext/>
        <w:jc w:val="both"/>
        <w:rPr>
          <w:rFonts w:ascii="Arial" w:hAnsi="Arial" w:cs="Arial"/>
          <w:b/>
          <w:sz w:val="20"/>
          <w:szCs w:val="20"/>
        </w:rPr>
      </w:pPr>
      <w:r w:rsidRPr="00947DDC">
        <w:rPr>
          <w:rFonts w:ascii="Arial" w:hAnsi="Arial" w:cs="Arial"/>
          <w:b/>
          <w:sz w:val="20"/>
          <w:szCs w:val="20"/>
        </w:rPr>
        <w:t>Section 703.  Alteration of SWM BMPs</w:t>
      </w:r>
    </w:p>
    <w:p w14:paraId="68BE4700" w14:textId="77777777" w:rsidR="00B51594" w:rsidRPr="00947DDC" w:rsidRDefault="00B51594" w:rsidP="00B51594">
      <w:pPr>
        <w:keepNext/>
        <w:jc w:val="both"/>
        <w:rPr>
          <w:rFonts w:ascii="Arial" w:hAnsi="Arial" w:cs="Arial"/>
          <w:b/>
          <w:sz w:val="20"/>
          <w:szCs w:val="20"/>
        </w:rPr>
      </w:pPr>
    </w:p>
    <w:p w14:paraId="66B6BE50" w14:textId="55432040" w:rsidR="00B51594" w:rsidRPr="00947DDC" w:rsidRDefault="00B51594" w:rsidP="00B51594">
      <w:pPr>
        <w:jc w:val="both"/>
        <w:rPr>
          <w:rFonts w:ascii="Arial" w:hAnsi="Arial" w:cs="Arial"/>
          <w:sz w:val="20"/>
          <w:szCs w:val="20"/>
        </w:rPr>
      </w:pPr>
      <w:r w:rsidRPr="00947DDC">
        <w:rPr>
          <w:rFonts w:ascii="Arial" w:hAnsi="Arial" w:cs="Arial"/>
          <w:sz w:val="20"/>
          <w:szCs w:val="20"/>
        </w:rPr>
        <w:t xml:space="preserve">No person shall modify, remove, fill, landscape, or alter any SWM BMPs, facilities, areas, </w:t>
      </w:r>
      <w:r w:rsidR="003A7D53">
        <w:rPr>
          <w:rFonts w:ascii="Arial" w:hAnsi="Arial" w:cs="Arial"/>
          <w:sz w:val="20"/>
          <w:szCs w:val="20"/>
        </w:rPr>
        <w:t xml:space="preserve">drainage easements, </w:t>
      </w:r>
      <w:r w:rsidRPr="00947DDC">
        <w:rPr>
          <w:rFonts w:ascii="Arial" w:hAnsi="Arial" w:cs="Arial"/>
          <w:sz w:val="20"/>
          <w:szCs w:val="20"/>
        </w:rPr>
        <w:t xml:space="preserve">or structures that were installed as a requirement of this Ordinance without the written approval of the </w:t>
      </w:r>
      <w:r w:rsidR="00CB1538">
        <w:rPr>
          <w:rFonts w:ascii="Arial" w:hAnsi="Arial" w:cs="Arial"/>
          <w:sz w:val="20"/>
          <w:szCs w:val="20"/>
        </w:rPr>
        <w:t>Municipality</w:t>
      </w:r>
      <w:r w:rsidRPr="00947DDC">
        <w:rPr>
          <w:rFonts w:ascii="Arial" w:hAnsi="Arial" w:cs="Arial"/>
          <w:sz w:val="20"/>
          <w:szCs w:val="20"/>
        </w:rPr>
        <w:t>.</w:t>
      </w:r>
    </w:p>
    <w:p w14:paraId="0BAFF1CF" w14:textId="77777777" w:rsidR="00B51594" w:rsidRPr="00925B61" w:rsidRDefault="00B51594" w:rsidP="00B51594">
      <w:pPr>
        <w:jc w:val="center"/>
        <w:rPr>
          <w:rFonts w:ascii="Arial" w:hAnsi="Arial" w:cs="Arial"/>
          <w:b/>
        </w:rPr>
      </w:pPr>
      <w:r w:rsidRPr="00947DDC">
        <w:rPr>
          <w:rFonts w:ascii="Arial" w:hAnsi="Arial" w:cs="Arial"/>
          <w:sz w:val="20"/>
          <w:szCs w:val="20"/>
        </w:rPr>
        <w:br w:type="page"/>
      </w:r>
      <w:r w:rsidRPr="00925B61">
        <w:rPr>
          <w:rFonts w:ascii="Arial" w:hAnsi="Arial" w:cs="Arial"/>
          <w:b/>
        </w:rPr>
        <w:lastRenderedPageBreak/>
        <w:t xml:space="preserve">ARTICLE VIII </w:t>
      </w:r>
      <w:r w:rsidR="00BD5B99" w:rsidRPr="00925B61">
        <w:rPr>
          <w:rFonts w:ascii="Arial" w:hAnsi="Arial" w:cs="Arial"/>
        </w:rPr>
        <w:t>–</w:t>
      </w:r>
      <w:r w:rsidRPr="00925B61">
        <w:rPr>
          <w:rFonts w:ascii="Arial" w:hAnsi="Arial" w:cs="Arial"/>
          <w:b/>
        </w:rPr>
        <w:t xml:space="preserve"> ENFORCEMENT AND PENALTIES</w:t>
      </w:r>
    </w:p>
    <w:p w14:paraId="77DC5781" w14:textId="77777777" w:rsidR="00B51594" w:rsidRPr="00925B61" w:rsidRDefault="00B51594" w:rsidP="00B51594">
      <w:pPr>
        <w:jc w:val="center"/>
        <w:rPr>
          <w:rFonts w:ascii="Arial" w:hAnsi="Arial" w:cs="Arial"/>
          <w:b/>
        </w:rPr>
      </w:pPr>
    </w:p>
    <w:p w14:paraId="5B15F0BD" w14:textId="74CAC7B7" w:rsidR="00B51594" w:rsidRPr="00D3115F" w:rsidRDefault="00B51594" w:rsidP="00B51594">
      <w:pPr>
        <w:keepNext/>
        <w:rPr>
          <w:rFonts w:ascii="Arial" w:hAnsi="Arial" w:cs="Arial"/>
          <w:b/>
          <w:sz w:val="20"/>
          <w:szCs w:val="20"/>
        </w:rPr>
      </w:pPr>
      <w:r w:rsidRPr="00D3115F">
        <w:rPr>
          <w:rFonts w:ascii="Arial" w:hAnsi="Arial" w:cs="Arial"/>
          <w:b/>
          <w:sz w:val="20"/>
          <w:szCs w:val="20"/>
        </w:rPr>
        <w:t>Section 801.  Right</w:t>
      </w:r>
      <w:r w:rsidR="00D664BA">
        <w:rPr>
          <w:rFonts w:ascii="Arial" w:hAnsi="Arial" w:cs="Arial"/>
          <w:b/>
          <w:sz w:val="20"/>
          <w:szCs w:val="20"/>
        </w:rPr>
        <w:t xml:space="preserve"> </w:t>
      </w:r>
      <w:r w:rsidRPr="00D3115F">
        <w:rPr>
          <w:rFonts w:ascii="Arial" w:hAnsi="Arial" w:cs="Arial"/>
          <w:b/>
          <w:sz w:val="20"/>
          <w:szCs w:val="20"/>
        </w:rPr>
        <w:t>of</w:t>
      </w:r>
      <w:r w:rsidR="00D664BA">
        <w:rPr>
          <w:rFonts w:ascii="Arial" w:hAnsi="Arial" w:cs="Arial"/>
          <w:b/>
          <w:sz w:val="20"/>
          <w:szCs w:val="20"/>
        </w:rPr>
        <w:t xml:space="preserve"> </w:t>
      </w:r>
      <w:r w:rsidRPr="00D3115F">
        <w:rPr>
          <w:rFonts w:ascii="Arial" w:hAnsi="Arial" w:cs="Arial"/>
          <w:b/>
          <w:sz w:val="20"/>
          <w:szCs w:val="20"/>
        </w:rPr>
        <w:t>Entry</w:t>
      </w:r>
    </w:p>
    <w:p w14:paraId="73C16CAE" w14:textId="77777777" w:rsidR="00B51594" w:rsidRPr="00D3115F" w:rsidRDefault="00B51594" w:rsidP="00B51594">
      <w:pPr>
        <w:keepNext/>
        <w:rPr>
          <w:rFonts w:ascii="Arial" w:hAnsi="Arial" w:cs="Arial"/>
          <w:b/>
          <w:sz w:val="20"/>
          <w:szCs w:val="20"/>
        </w:rPr>
      </w:pPr>
    </w:p>
    <w:p w14:paraId="5E73503C" w14:textId="5DFDA260" w:rsidR="00B51594" w:rsidRPr="00D3115F" w:rsidRDefault="00B51594" w:rsidP="00B51594">
      <w:pPr>
        <w:jc w:val="both"/>
        <w:rPr>
          <w:rFonts w:ascii="Arial" w:hAnsi="Arial" w:cs="Arial"/>
          <w:sz w:val="20"/>
          <w:szCs w:val="20"/>
        </w:rPr>
      </w:pPr>
      <w:r w:rsidRPr="00D3115F">
        <w:rPr>
          <w:rFonts w:ascii="Arial" w:hAnsi="Arial" w:cs="Arial"/>
          <w:sz w:val="20"/>
          <w:szCs w:val="20"/>
        </w:rPr>
        <w:t xml:space="preserve">Upon presentation of proper credentials, the </w:t>
      </w:r>
      <w:r w:rsidR="00CB1538">
        <w:rPr>
          <w:rFonts w:ascii="Arial" w:hAnsi="Arial" w:cs="Arial"/>
          <w:sz w:val="20"/>
          <w:szCs w:val="20"/>
        </w:rPr>
        <w:t>Municipality</w:t>
      </w:r>
      <w:r w:rsidRPr="00D3115F">
        <w:rPr>
          <w:rFonts w:ascii="Arial" w:hAnsi="Arial" w:cs="Arial"/>
          <w:sz w:val="20"/>
          <w:szCs w:val="20"/>
        </w:rPr>
        <w:t xml:space="preserve"> </w:t>
      </w:r>
      <w:r w:rsidR="001C1A5C" w:rsidRPr="00D3115F">
        <w:rPr>
          <w:rFonts w:ascii="Arial" w:hAnsi="Arial" w:cs="Arial"/>
          <w:sz w:val="20"/>
          <w:szCs w:val="20"/>
        </w:rPr>
        <w:t xml:space="preserve">or its designated agent </w:t>
      </w:r>
      <w:r w:rsidRPr="00D3115F">
        <w:rPr>
          <w:rFonts w:ascii="Arial" w:hAnsi="Arial" w:cs="Arial"/>
          <w:sz w:val="20"/>
          <w:szCs w:val="20"/>
        </w:rPr>
        <w:t xml:space="preserve">may enter at reasonable times upon any property within the </w:t>
      </w:r>
      <w:r w:rsidR="00CB1538">
        <w:rPr>
          <w:rFonts w:ascii="Arial" w:hAnsi="Arial" w:cs="Arial"/>
          <w:sz w:val="20"/>
          <w:szCs w:val="20"/>
        </w:rPr>
        <w:t>Municipality</w:t>
      </w:r>
      <w:r w:rsidRPr="00D3115F">
        <w:rPr>
          <w:rFonts w:ascii="Arial" w:hAnsi="Arial" w:cs="Arial"/>
          <w:sz w:val="20"/>
          <w:szCs w:val="20"/>
        </w:rPr>
        <w:t xml:space="preserve"> to inspect the condition of the stormwater structures and facilities </w:t>
      </w:r>
      <w:proofErr w:type="gramStart"/>
      <w:r w:rsidRPr="00D3115F">
        <w:rPr>
          <w:rFonts w:ascii="Arial" w:hAnsi="Arial" w:cs="Arial"/>
          <w:sz w:val="20"/>
          <w:szCs w:val="20"/>
        </w:rPr>
        <w:t>in regard to</w:t>
      </w:r>
      <w:proofErr w:type="gramEnd"/>
      <w:r w:rsidRPr="00D3115F">
        <w:rPr>
          <w:rFonts w:ascii="Arial" w:hAnsi="Arial" w:cs="Arial"/>
          <w:sz w:val="20"/>
          <w:szCs w:val="20"/>
        </w:rPr>
        <w:t xml:space="preserve"> any aspect regulated by this Ordinance.</w:t>
      </w:r>
    </w:p>
    <w:p w14:paraId="08DA05E9" w14:textId="77777777" w:rsidR="00B51594" w:rsidRPr="00D3115F" w:rsidRDefault="00B51594" w:rsidP="00B51594">
      <w:pPr>
        <w:rPr>
          <w:rFonts w:ascii="Arial" w:hAnsi="Arial" w:cs="Arial"/>
          <w:sz w:val="20"/>
          <w:szCs w:val="20"/>
        </w:rPr>
      </w:pPr>
    </w:p>
    <w:p w14:paraId="2F2175A4" w14:textId="77777777" w:rsidR="00B51594" w:rsidRPr="00D3115F" w:rsidRDefault="00B51594" w:rsidP="00B51594">
      <w:pPr>
        <w:keepNext/>
        <w:rPr>
          <w:rFonts w:ascii="Arial" w:hAnsi="Arial" w:cs="Arial"/>
          <w:b/>
          <w:sz w:val="20"/>
          <w:szCs w:val="20"/>
        </w:rPr>
      </w:pPr>
      <w:r w:rsidRPr="00D3115F">
        <w:rPr>
          <w:rFonts w:ascii="Arial" w:hAnsi="Arial" w:cs="Arial"/>
          <w:b/>
          <w:sz w:val="20"/>
          <w:szCs w:val="20"/>
        </w:rPr>
        <w:t>Section 802.  Inspection</w:t>
      </w:r>
    </w:p>
    <w:p w14:paraId="31AADEAF" w14:textId="77777777" w:rsidR="00B51594" w:rsidRPr="00D3115F" w:rsidRDefault="00B51594" w:rsidP="00B51594">
      <w:pPr>
        <w:keepNext/>
        <w:rPr>
          <w:rFonts w:ascii="Arial" w:hAnsi="Arial" w:cs="Arial"/>
          <w:b/>
          <w:sz w:val="20"/>
          <w:szCs w:val="20"/>
        </w:rPr>
      </w:pPr>
    </w:p>
    <w:p w14:paraId="032DABB5" w14:textId="18C6269C" w:rsidR="00B51594" w:rsidRPr="00D3115F" w:rsidRDefault="00B51594" w:rsidP="00B51594">
      <w:pPr>
        <w:keepNext/>
        <w:jc w:val="both"/>
        <w:rPr>
          <w:rFonts w:ascii="Arial" w:hAnsi="Arial" w:cs="Arial"/>
          <w:sz w:val="20"/>
          <w:szCs w:val="20"/>
        </w:rPr>
      </w:pPr>
      <w:r w:rsidRPr="00D3115F">
        <w:rPr>
          <w:rFonts w:ascii="Arial" w:hAnsi="Arial" w:cs="Arial"/>
          <w:sz w:val="20"/>
          <w:szCs w:val="20"/>
        </w:rPr>
        <w:t xml:space="preserve">The landowner or the owner’s designee (including the </w:t>
      </w:r>
      <w:r w:rsidR="00CB1538">
        <w:rPr>
          <w:rFonts w:ascii="Arial" w:hAnsi="Arial" w:cs="Arial"/>
          <w:sz w:val="20"/>
          <w:szCs w:val="20"/>
        </w:rPr>
        <w:t>Municipality</w:t>
      </w:r>
      <w:r w:rsidRPr="00D3115F">
        <w:rPr>
          <w:rFonts w:ascii="Arial" w:hAnsi="Arial" w:cs="Arial"/>
          <w:sz w:val="20"/>
          <w:szCs w:val="20"/>
        </w:rPr>
        <w:t xml:space="preserve"> for dedicated and owned facilities) shall inspect SWM BMPs, facilities and/or structures installed under this Ordinance according to the following frequencies, at a minimum, to ensure the BMPs, facilities and/or structures continue to function as intended:</w:t>
      </w:r>
    </w:p>
    <w:p w14:paraId="0A20E0DA" w14:textId="77777777" w:rsidR="00B51594" w:rsidRPr="00D3115F" w:rsidRDefault="00B51594" w:rsidP="00B51594">
      <w:pPr>
        <w:keepNext/>
        <w:jc w:val="both"/>
        <w:rPr>
          <w:rFonts w:ascii="Arial" w:hAnsi="Arial" w:cs="Arial"/>
          <w:sz w:val="20"/>
          <w:szCs w:val="20"/>
        </w:rPr>
      </w:pPr>
    </w:p>
    <w:p w14:paraId="2A5EB11D" w14:textId="77777777" w:rsidR="00B51594" w:rsidRPr="00D3115F" w:rsidRDefault="00B51594" w:rsidP="00B51594">
      <w:pPr>
        <w:ind w:left="720" w:hanging="360"/>
        <w:jc w:val="both"/>
        <w:rPr>
          <w:rFonts w:ascii="Arial" w:hAnsi="Arial" w:cs="Arial"/>
          <w:sz w:val="20"/>
          <w:szCs w:val="20"/>
        </w:rPr>
      </w:pPr>
      <w:r w:rsidRPr="00D3115F">
        <w:rPr>
          <w:rFonts w:ascii="Arial" w:hAnsi="Arial" w:cs="Arial"/>
          <w:sz w:val="20"/>
          <w:szCs w:val="20"/>
        </w:rPr>
        <w:t>1.</w:t>
      </w:r>
      <w:r w:rsidRPr="00D3115F">
        <w:rPr>
          <w:rFonts w:ascii="Arial" w:hAnsi="Arial" w:cs="Arial"/>
          <w:sz w:val="20"/>
          <w:szCs w:val="20"/>
        </w:rPr>
        <w:tab/>
        <w:t>Annually for the first 5 years.</w:t>
      </w:r>
    </w:p>
    <w:p w14:paraId="0DBD6C90" w14:textId="77777777" w:rsidR="00B51594" w:rsidRPr="00D3115F" w:rsidRDefault="00B51594" w:rsidP="00B51594">
      <w:pPr>
        <w:ind w:left="720" w:hanging="360"/>
        <w:jc w:val="both"/>
        <w:rPr>
          <w:rFonts w:ascii="Arial" w:hAnsi="Arial" w:cs="Arial"/>
          <w:sz w:val="20"/>
          <w:szCs w:val="20"/>
        </w:rPr>
      </w:pPr>
    </w:p>
    <w:p w14:paraId="36FA7C09" w14:textId="77777777" w:rsidR="00B51594" w:rsidRPr="00D3115F" w:rsidRDefault="00B51594" w:rsidP="00B51594">
      <w:pPr>
        <w:ind w:left="720" w:hanging="360"/>
        <w:jc w:val="both"/>
        <w:rPr>
          <w:rFonts w:ascii="Arial" w:hAnsi="Arial" w:cs="Arial"/>
          <w:sz w:val="20"/>
          <w:szCs w:val="20"/>
        </w:rPr>
      </w:pPr>
      <w:r w:rsidRPr="00D3115F">
        <w:rPr>
          <w:rFonts w:ascii="Arial" w:hAnsi="Arial" w:cs="Arial"/>
          <w:sz w:val="20"/>
          <w:szCs w:val="20"/>
        </w:rPr>
        <w:t>2.</w:t>
      </w:r>
      <w:r w:rsidRPr="00D3115F">
        <w:rPr>
          <w:rFonts w:ascii="Arial" w:hAnsi="Arial" w:cs="Arial"/>
          <w:sz w:val="20"/>
          <w:szCs w:val="20"/>
        </w:rPr>
        <w:tab/>
        <w:t>Once every 3 years thereafter.</w:t>
      </w:r>
    </w:p>
    <w:p w14:paraId="42752B71" w14:textId="77777777" w:rsidR="00B51594" w:rsidRPr="00D3115F" w:rsidRDefault="00B51594" w:rsidP="00B51594">
      <w:pPr>
        <w:ind w:left="720" w:hanging="360"/>
        <w:jc w:val="both"/>
        <w:rPr>
          <w:rFonts w:ascii="Arial" w:hAnsi="Arial" w:cs="Arial"/>
          <w:sz w:val="20"/>
          <w:szCs w:val="20"/>
        </w:rPr>
      </w:pPr>
    </w:p>
    <w:p w14:paraId="241058D5" w14:textId="77777777" w:rsidR="00B51594" w:rsidRPr="00D3115F" w:rsidRDefault="00B51594" w:rsidP="00B51594">
      <w:pPr>
        <w:ind w:left="720" w:hanging="360"/>
        <w:jc w:val="both"/>
        <w:rPr>
          <w:rFonts w:ascii="Arial" w:hAnsi="Arial" w:cs="Arial"/>
          <w:sz w:val="20"/>
          <w:szCs w:val="20"/>
        </w:rPr>
      </w:pPr>
      <w:r w:rsidRPr="00D3115F">
        <w:rPr>
          <w:rFonts w:ascii="Arial" w:hAnsi="Arial" w:cs="Arial"/>
          <w:sz w:val="20"/>
          <w:szCs w:val="20"/>
        </w:rPr>
        <w:t>3.</w:t>
      </w:r>
      <w:r w:rsidRPr="00D3115F">
        <w:rPr>
          <w:rFonts w:ascii="Arial" w:hAnsi="Arial" w:cs="Arial"/>
          <w:sz w:val="20"/>
          <w:szCs w:val="20"/>
        </w:rPr>
        <w:tab/>
        <w:t>During or immediately after the cessation of a 10-year or greater storm.</w:t>
      </w:r>
    </w:p>
    <w:p w14:paraId="222CA17F" w14:textId="77777777" w:rsidR="00B51594" w:rsidRPr="00D3115F" w:rsidRDefault="00B51594" w:rsidP="00B51594">
      <w:pPr>
        <w:jc w:val="both"/>
        <w:rPr>
          <w:rFonts w:ascii="Arial" w:hAnsi="Arial" w:cs="Arial"/>
          <w:sz w:val="20"/>
          <w:szCs w:val="20"/>
        </w:rPr>
      </w:pPr>
    </w:p>
    <w:p w14:paraId="253C4EDE" w14:textId="088ABB08" w:rsidR="00B51594" w:rsidRPr="00D3115F" w:rsidRDefault="00B51594" w:rsidP="00B51594">
      <w:pPr>
        <w:jc w:val="both"/>
        <w:rPr>
          <w:rFonts w:ascii="Arial" w:hAnsi="Arial" w:cs="Arial"/>
          <w:sz w:val="20"/>
          <w:szCs w:val="20"/>
        </w:rPr>
      </w:pPr>
      <w:r w:rsidRPr="00D3115F">
        <w:rPr>
          <w:rFonts w:ascii="Arial" w:hAnsi="Arial" w:cs="Arial"/>
          <w:sz w:val="20"/>
          <w:szCs w:val="20"/>
        </w:rPr>
        <w:t xml:space="preserve">Inspections should be conducted during or immediately following precipitation events.  A written inspection report shall be created to document each inspection.  The inspection report shall contain the date and time of the inspection, the individual(s) who completed the inspection, the location of the BMP, facility or structure inspected, observations on performance, and recommendations for improving performance, if applicable.  Inspection reports shall be submitted to the </w:t>
      </w:r>
      <w:r w:rsidR="00CB1538">
        <w:rPr>
          <w:rFonts w:ascii="Arial" w:hAnsi="Arial" w:cs="Arial"/>
          <w:sz w:val="20"/>
          <w:szCs w:val="20"/>
        </w:rPr>
        <w:t>Municipality</w:t>
      </w:r>
      <w:r w:rsidRPr="00D3115F">
        <w:rPr>
          <w:rFonts w:ascii="Arial" w:hAnsi="Arial" w:cs="Arial"/>
          <w:sz w:val="20"/>
          <w:szCs w:val="20"/>
        </w:rPr>
        <w:t xml:space="preserve"> within 30 days following completion of the inspection.</w:t>
      </w:r>
    </w:p>
    <w:p w14:paraId="15AA6A4D" w14:textId="77777777" w:rsidR="00B51594" w:rsidRPr="00D3115F" w:rsidRDefault="00B51594" w:rsidP="00B51594">
      <w:pPr>
        <w:jc w:val="both"/>
        <w:rPr>
          <w:rFonts w:ascii="Arial" w:hAnsi="Arial" w:cs="Arial"/>
          <w:sz w:val="20"/>
          <w:szCs w:val="20"/>
        </w:rPr>
      </w:pPr>
    </w:p>
    <w:p w14:paraId="45BCC2AC" w14:textId="77777777" w:rsidR="00B51594" w:rsidRPr="00D3115F" w:rsidRDefault="00B51594" w:rsidP="00B51594">
      <w:pPr>
        <w:keepNext/>
        <w:jc w:val="both"/>
        <w:rPr>
          <w:rFonts w:ascii="Arial" w:hAnsi="Arial" w:cs="Arial"/>
          <w:b/>
          <w:sz w:val="20"/>
          <w:szCs w:val="20"/>
        </w:rPr>
      </w:pPr>
      <w:r w:rsidRPr="00D3115F">
        <w:rPr>
          <w:rFonts w:ascii="Arial" w:hAnsi="Arial" w:cs="Arial"/>
          <w:b/>
          <w:sz w:val="20"/>
          <w:szCs w:val="20"/>
        </w:rPr>
        <w:t>Section 803.  Enforcement</w:t>
      </w:r>
    </w:p>
    <w:p w14:paraId="75850AE3" w14:textId="77777777" w:rsidR="00B51594" w:rsidRPr="00D3115F" w:rsidRDefault="00B51594" w:rsidP="00B51594">
      <w:pPr>
        <w:keepNext/>
        <w:jc w:val="both"/>
        <w:rPr>
          <w:rFonts w:ascii="Arial" w:hAnsi="Arial" w:cs="Arial"/>
          <w:b/>
          <w:sz w:val="20"/>
          <w:szCs w:val="20"/>
        </w:rPr>
      </w:pPr>
    </w:p>
    <w:p w14:paraId="0BFF8E78" w14:textId="77777777" w:rsidR="00B51594" w:rsidRPr="00D3115F" w:rsidRDefault="00B51594" w:rsidP="00B51594">
      <w:pPr>
        <w:ind w:left="360" w:hanging="360"/>
        <w:jc w:val="both"/>
        <w:rPr>
          <w:rFonts w:ascii="Arial" w:hAnsi="Arial" w:cs="Arial"/>
          <w:sz w:val="20"/>
          <w:szCs w:val="20"/>
        </w:rPr>
      </w:pPr>
      <w:r w:rsidRPr="00D3115F">
        <w:rPr>
          <w:rFonts w:ascii="Arial" w:hAnsi="Arial" w:cs="Arial"/>
          <w:sz w:val="20"/>
          <w:szCs w:val="20"/>
        </w:rPr>
        <w:t>A.</w:t>
      </w:r>
      <w:r w:rsidRPr="00D3115F">
        <w:rPr>
          <w:rFonts w:ascii="Arial" w:hAnsi="Arial" w:cs="Arial"/>
          <w:sz w:val="20"/>
          <w:szCs w:val="20"/>
        </w:rPr>
        <w:tab/>
        <w:t>It shall be unlawful for a person to undertake any regulated activity except as provided in an approved SWM Site Plan, unless specifically exempted in Section 302.</w:t>
      </w:r>
    </w:p>
    <w:p w14:paraId="66094990" w14:textId="77777777" w:rsidR="00B51594" w:rsidRPr="00D3115F" w:rsidRDefault="00B51594" w:rsidP="00B51594">
      <w:pPr>
        <w:ind w:left="360" w:hanging="360"/>
        <w:jc w:val="both"/>
        <w:rPr>
          <w:rFonts w:ascii="Arial" w:hAnsi="Arial" w:cs="Arial"/>
          <w:sz w:val="20"/>
          <w:szCs w:val="20"/>
        </w:rPr>
      </w:pPr>
    </w:p>
    <w:p w14:paraId="0D580D74" w14:textId="77777777" w:rsidR="00B51594" w:rsidRPr="00D3115F" w:rsidRDefault="00B51594" w:rsidP="00B51594">
      <w:pPr>
        <w:ind w:left="360" w:hanging="360"/>
        <w:jc w:val="both"/>
        <w:rPr>
          <w:rFonts w:ascii="Arial" w:hAnsi="Arial" w:cs="Arial"/>
          <w:sz w:val="20"/>
          <w:szCs w:val="20"/>
        </w:rPr>
      </w:pPr>
      <w:r w:rsidRPr="00D3115F">
        <w:rPr>
          <w:rFonts w:ascii="Arial" w:hAnsi="Arial" w:cs="Arial"/>
          <w:sz w:val="20"/>
          <w:szCs w:val="20"/>
        </w:rPr>
        <w:t>B.</w:t>
      </w:r>
      <w:r w:rsidRPr="00D3115F">
        <w:rPr>
          <w:rFonts w:ascii="Arial" w:hAnsi="Arial" w:cs="Arial"/>
          <w:sz w:val="20"/>
          <w:szCs w:val="20"/>
        </w:rPr>
        <w:tab/>
        <w:t>It shall be unlawful to violate Section 703 of this Ordinance.</w:t>
      </w:r>
    </w:p>
    <w:p w14:paraId="0608E373" w14:textId="77777777" w:rsidR="00B51594" w:rsidRPr="00D3115F" w:rsidRDefault="00B51594" w:rsidP="00B51594">
      <w:pPr>
        <w:ind w:left="360" w:hanging="360"/>
        <w:jc w:val="both"/>
        <w:rPr>
          <w:rFonts w:ascii="Arial" w:hAnsi="Arial" w:cs="Arial"/>
          <w:sz w:val="20"/>
          <w:szCs w:val="20"/>
        </w:rPr>
      </w:pPr>
    </w:p>
    <w:p w14:paraId="1E0A711F" w14:textId="172E29B0" w:rsidR="00B51594" w:rsidRPr="00D3115F" w:rsidRDefault="00B51594" w:rsidP="00B51594">
      <w:pPr>
        <w:ind w:left="360" w:hanging="360"/>
        <w:jc w:val="both"/>
        <w:rPr>
          <w:rFonts w:ascii="Arial" w:hAnsi="Arial" w:cs="Arial"/>
          <w:sz w:val="20"/>
          <w:szCs w:val="20"/>
        </w:rPr>
      </w:pPr>
      <w:r w:rsidRPr="00D3115F">
        <w:rPr>
          <w:rFonts w:ascii="Arial" w:hAnsi="Arial" w:cs="Arial"/>
          <w:sz w:val="20"/>
          <w:szCs w:val="20"/>
        </w:rPr>
        <w:t>C.</w:t>
      </w:r>
      <w:r w:rsidRPr="00D3115F">
        <w:rPr>
          <w:rFonts w:ascii="Arial" w:hAnsi="Arial" w:cs="Arial"/>
          <w:sz w:val="20"/>
          <w:szCs w:val="20"/>
        </w:rPr>
        <w:tab/>
        <w:t xml:space="preserve">Inspections regarding compliance with the SWM Site Plan are a responsibility of the </w:t>
      </w:r>
      <w:r w:rsidR="00CB1538">
        <w:rPr>
          <w:rFonts w:ascii="Arial" w:hAnsi="Arial" w:cs="Arial"/>
          <w:sz w:val="20"/>
          <w:szCs w:val="20"/>
        </w:rPr>
        <w:t>Municipality</w:t>
      </w:r>
      <w:r w:rsidRPr="00D3115F">
        <w:rPr>
          <w:rFonts w:ascii="Arial" w:hAnsi="Arial" w:cs="Arial"/>
          <w:sz w:val="20"/>
          <w:szCs w:val="20"/>
        </w:rPr>
        <w:t>.</w:t>
      </w:r>
    </w:p>
    <w:p w14:paraId="11A26A89" w14:textId="77777777" w:rsidR="00B51594" w:rsidRPr="00D3115F" w:rsidRDefault="00B51594" w:rsidP="00B51594">
      <w:pPr>
        <w:ind w:left="720" w:hanging="720"/>
        <w:jc w:val="both"/>
        <w:rPr>
          <w:rFonts w:ascii="Arial" w:hAnsi="Arial" w:cs="Arial"/>
          <w:sz w:val="20"/>
          <w:szCs w:val="20"/>
        </w:rPr>
      </w:pPr>
    </w:p>
    <w:p w14:paraId="1EDDCD0F" w14:textId="77777777" w:rsidR="00B51594" w:rsidRPr="00D3115F" w:rsidRDefault="00B51594" w:rsidP="00B51594">
      <w:pPr>
        <w:keepNext/>
        <w:jc w:val="both"/>
        <w:rPr>
          <w:rFonts w:ascii="Arial" w:hAnsi="Arial" w:cs="Arial"/>
          <w:b/>
          <w:sz w:val="20"/>
          <w:szCs w:val="20"/>
        </w:rPr>
      </w:pPr>
      <w:r w:rsidRPr="00D3115F">
        <w:rPr>
          <w:rFonts w:ascii="Arial" w:hAnsi="Arial" w:cs="Arial"/>
          <w:b/>
          <w:sz w:val="20"/>
          <w:szCs w:val="20"/>
        </w:rPr>
        <w:t xml:space="preserve">Section 804.  Suspension and Revocation </w:t>
      </w:r>
    </w:p>
    <w:p w14:paraId="3E107045" w14:textId="77777777" w:rsidR="00B51594" w:rsidRPr="00D3115F" w:rsidRDefault="00B51594" w:rsidP="00B51594">
      <w:pPr>
        <w:keepNext/>
        <w:jc w:val="both"/>
        <w:rPr>
          <w:rFonts w:ascii="Arial" w:hAnsi="Arial" w:cs="Arial"/>
          <w:b/>
          <w:sz w:val="20"/>
          <w:szCs w:val="20"/>
        </w:rPr>
      </w:pPr>
    </w:p>
    <w:p w14:paraId="17AFED45" w14:textId="163F0117" w:rsidR="00B51594" w:rsidRPr="00D3115F" w:rsidRDefault="00B51594" w:rsidP="00B51594">
      <w:pPr>
        <w:keepNext/>
        <w:ind w:left="360" w:hanging="360"/>
        <w:jc w:val="both"/>
        <w:rPr>
          <w:rFonts w:ascii="Arial" w:hAnsi="Arial" w:cs="Arial"/>
          <w:sz w:val="20"/>
          <w:szCs w:val="20"/>
        </w:rPr>
      </w:pPr>
      <w:r w:rsidRPr="00D3115F">
        <w:rPr>
          <w:rFonts w:ascii="Arial" w:hAnsi="Arial" w:cs="Arial"/>
          <w:sz w:val="20"/>
          <w:szCs w:val="20"/>
        </w:rPr>
        <w:t>A.</w:t>
      </w:r>
      <w:r w:rsidRPr="00D3115F">
        <w:rPr>
          <w:rFonts w:ascii="Arial" w:hAnsi="Arial" w:cs="Arial"/>
          <w:sz w:val="20"/>
          <w:szCs w:val="20"/>
        </w:rPr>
        <w:tab/>
        <w:t xml:space="preserve">Any approval or permit issued by the </w:t>
      </w:r>
      <w:r w:rsidR="00CB1538">
        <w:rPr>
          <w:rFonts w:ascii="Arial" w:hAnsi="Arial" w:cs="Arial"/>
          <w:sz w:val="20"/>
          <w:szCs w:val="20"/>
        </w:rPr>
        <w:t>Municipality</w:t>
      </w:r>
      <w:r w:rsidRPr="00D3115F">
        <w:rPr>
          <w:rFonts w:ascii="Arial" w:hAnsi="Arial" w:cs="Arial"/>
          <w:sz w:val="20"/>
          <w:szCs w:val="20"/>
        </w:rPr>
        <w:t xml:space="preserve"> pursuant to this Ordinance may be suspended or revoked for:</w:t>
      </w:r>
    </w:p>
    <w:p w14:paraId="532E409D" w14:textId="77777777" w:rsidR="00B51594" w:rsidRPr="00D3115F" w:rsidRDefault="00B51594" w:rsidP="00B51594">
      <w:pPr>
        <w:keepNext/>
        <w:jc w:val="both"/>
        <w:rPr>
          <w:rFonts w:ascii="Arial" w:hAnsi="Arial" w:cs="Arial"/>
          <w:sz w:val="20"/>
          <w:szCs w:val="20"/>
        </w:rPr>
      </w:pPr>
    </w:p>
    <w:p w14:paraId="3071AAFE" w14:textId="77777777" w:rsidR="00B51594" w:rsidRPr="00D3115F" w:rsidRDefault="00B51594" w:rsidP="00B51594">
      <w:pPr>
        <w:ind w:left="720" w:hanging="360"/>
        <w:jc w:val="both"/>
        <w:rPr>
          <w:rFonts w:ascii="Arial" w:hAnsi="Arial" w:cs="Arial"/>
          <w:sz w:val="20"/>
          <w:szCs w:val="20"/>
        </w:rPr>
      </w:pPr>
      <w:r w:rsidRPr="00D3115F">
        <w:rPr>
          <w:rFonts w:ascii="Arial" w:hAnsi="Arial" w:cs="Arial"/>
          <w:sz w:val="20"/>
          <w:szCs w:val="20"/>
        </w:rPr>
        <w:t>1.</w:t>
      </w:r>
      <w:r w:rsidRPr="00D3115F">
        <w:rPr>
          <w:rFonts w:ascii="Arial" w:hAnsi="Arial" w:cs="Arial"/>
          <w:sz w:val="20"/>
          <w:szCs w:val="20"/>
        </w:rPr>
        <w:tab/>
        <w:t>Non-compliance with or failure to implement any provision of the approved SWM Site Plan or O&amp;M Agreement.</w:t>
      </w:r>
    </w:p>
    <w:p w14:paraId="13B99197" w14:textId="77777777" w:rsidR="00B51594" w:rsidRPr="00D3115F" w:rsidRDefault="00B51594" w:rsidP="00B51594">
      <w:pPr>
        <w:ind w:left="720" w:hanging="360"/>
        <w:jc w:val="both"/>
        <w:rPr>
          <w:rFonts w:ascii="Arial" w:hAnsi="Arial" w:cs="Arial"/>
          <w:sz w:val="20"/>
          <w:szCs w:val="20"/>
        </w:rPr>
      </w:pPr>
    </w:p>
    <w:p w14:paraId="511313FD" w14:textId="77777777" w:rsidR="00B51594" w:rsidRPr="00D3115F" w:rsidRDefault="00B51594" w:rsidP="00B51594">
      <w:pPr>
        <w:ind w:left="720" w:hanging="360"/>
        <w:jc w:val="both"/>
        <w:rPr>
          <w:rFonts w:ascii="Arial" w:hAnsi="Arial" w:cs="Arial"/>
          <w:sz w:val="20"/>
          <w:szCs w:val="20"/>
        </w:rPr>
      </w:pPr>
      <w:r w:rsidRPr="00D3115F">
        <w:rPr>
          <w:rFonts w:ascii="Arial" w:hAnsi="Arial" w:cs="Arial"/>
          <w:sz w:val="20"/>
          <w:szCs w:val="20"/>
        </w:rPr>
        <w:t>2.</w:t>
      </w:r>
      <w:r w:rsidRPr="00D3115F">
        <w:rPr>
          <w:rFonts w:ascii="Arial" w:hAnsi="Arial" w:cs="Arial"/>
          <w:sz w:val="20"/>
          <w:szCs w:val="20"/>
        </w:rPr>
        <w:tab/>
        <w:t>A violation of any provision of this Ordinance or any other applicable law, ordinance, rule, or regulation relating to the Regulated Activity.</w:t>
      </w:r>
    </w:p>
    <w:p w14:paraId="63F2AB59" w14:textId="77777777" w:rsidR="00B51594" w:rsidRPr="00D3115F" w:rsidRDefault="00B51594" w:rsidP="00B51594">
      <w:pPr>
        <w:ind w:left="720" w:hanging="360"/>
        <w:jc w:val="both"/>
        <w:rPr>
          <w:rFonts w:ascii="Arial" w:hAnsi="Arial" w:cs="Arial"/>
          <w:sz w:val="20"/>
          <w:szCs w:val="20"/>
        </w:rPr>
      </w:pPr>
    </w:p>
    <w:p w14:paraId="6FA45862" w14:textId="77777777" w:rsidR="00B51594" w:rsidRPr="00D3115F" w:rsidRDefault="00B51594" w:rsidP="00B51594">
      <w:pPr>
        <w:ind w:left="720" w:hanging="360"/>
        <w:jc w:val="both"/>
        <w:rPr>
          <w:rFonts w:ascii="Arial" w:hAnsi="Arial" w:cs="Arial"/>
          <w:sz w:val="20"/>
          <w:szCs w:val="20"/>
        </w:rPr>
      </w:pPr>
      <w:r w:rsidRPr="00D3115F">
        <w:rPr>
          <w:rFonts w:ascii="Arial" w:hAnsi="Arial" w:cs="Arial"/>
          <w:sz w:val="20"/>
          <w:szCs w:val="20"/>
        </w:rPr>
        <w:t>3.</w:t>
      </w:r>
      <w:r w:rsidRPr="00D3115F">
        <w:rPr>
          <w:rFonts w:ascii="Arial" w:hAnsi="Arial" w:cs="Arial"/>
          <w:sz w:val="20"/>
          <w:szCs w:val="20"/>
        </w:rPr>
        <w:tab/>
        <w:t>The creation of any condition or the commission of any act during the Regulated Activity which constitutes or creates a hazard, nuisance, pollution, or endangers t</w:t>
      </w:r>
      <w:r w:rsidR="00BD5B99" w:rsidRPr="00D3115F">
        <w:rPr>
          <w:rFonts w:ascii="Arial" w:hAnsi="Arial" w:cs="Arial"/>
          <w:sz w:val="20"/>
          <w:szCs w:val="20"/>
        </w:rPr>
        <w:t>he life or property of others.</w:t>
      </w:r>
    </w:p>
    <w:p w14:paraId="0EDFACC1" w14:textId="77777777" w:rsidR="00B51594" w:rsidRPr="00D3115F" w:rsidRDefault="00B51594" w:rsidP="00B51594">
      <w:pPr>
        <w:ind w:left="1440" w:hanging="720"/>
        <w:jc w:val="both"/>
        <w:rPr>
          <w:rFonts w:ascii="Arial" w:hAnsi="Arial" w:cs="Arial"/>
          <w:sz w:val="20"/>
          <w:szCs w:val="20"/>
        </w:rPr>
      </w:pPr>
    </w:p>
    <w:p w14:paraId="35F3130C" w14:textId="34B31373" w:rsidR="00B51594" w:rsidRPr="00D3115F" w:rsidRDefault="00B51594" w:rsidP="00186644">
      <w:pPr>
        <w:keepNext/>
        <w:tabs>
          <w:tab w:val="left" w:pos="360"/>
        </w:tabs>
        <w:jc w:val="both"/>
        <w:rPr>
          <w:rFonts w:ascii="Arial" w:hAnsi="Arial" w:cs="Arial"/>
          <w:sz w:val="20"/>
          <w:szCs w:val="20"/>
        </w:rPr>
      </w:pPr>
      <w:r w:rsidRPr="00D3115F">
        <w:rPr>
          <w:rFonts w:ascii="Arial" w:hAnsi="Arial" w:cs="Arial"/>
          <w:sz w:val="20"/>
          <w:szCs w:val="20"/>
        </w:rPr>
        <w:t>B.</w:t>
      </w:r>
      <w:r w:rsidRPr="00D3115F">
        <w:rPr>
          <w:rFonts w:ascii="Arial" w:hAnsi="Arial" w:cs="Arial"/>
          <w:sz w:val="20"/>
          <w:szCs w:val="20"/>
        </w:rPr>
        <w:tab/>
        <w:t xml:space="preserve">A suspended approval may be reinstated by the </w:t>
      </w:r>
      <w:r w:rsidR="00CB1538">
        <w:rPr>
          <w:rFonts w:ascii="Arial" w:hAnsi="Arial" w:cs="Arial"/>
          <w:sz w:val="20"/>
          <w:szCs w:val="20"/>
        </w:rPr>
        <w:t>Municipality</w:t>
      </w:r>
      <w:r w:rsidRPr="00D3115F">
        <w:rPr>
          <w:rFonts w:ascii="Arial" w:hAnsi="Arial" w:cs="Arial"/>
          <w:sz w:val="20"/>
          <w:szCs w:val="20"/>
        </w:rPr>
        <w:t xml:space="preserve"> when:</w:t>
      </w:r>
    </w:p>
    <w:p w14:paraId="492E9045" w14:textId="77777777" w:rsidR="00B51594" w:rsidRPr="00D3115F" w:rsidRDefault="00B51594" w:rsidP="00B51594">
      <w:pPr>
        <w:keepNext/>
        <w:jc w:val="both"/>
        <w:rPr>
          <w:rFonts w:ascii="Arial" w:hAnsi="Arial" w:cs="Arial"/>
          <w:sz w:val="20"/>
          <w:szCs w:val="20"/>
        </w:rPr>
      </w:pPr>
    </w:p>
    <w:p w14:paraId="1A6189E6" w14:textId="2E79772D" w:rsidR="00B51594" w:rsidRPr="00D3115F" w:rsidRDefault="00B51594" w:rsidP="00186644">
      <w:pPr>
        <w:tabs>
          <w:tab w:val="left" w:pos="720"/>
        </w:tabs>
        <w:ind w:left="720" w:hanging="360"/>
        <w:jc w:val="both"/>
        <w:rPr>
          <w:rFonts w:ascii="Arial" w:hAnsi="Arial" w:cs="Arial"/>
          <w:sz w:val="20"/>
          <w:szCs w:val="20"/>
        </w:rPr>
      </w:pPr>
      <w:r w:rsidRPr="00D3115F">
        <w:rPr>
          <w:rFonts w:ascii="Arial" w:hAnsi="Arial" w:cs="Arial"/>
          <w:sz w:val="20"/>
          <w:szCs w:val="20"/>
        </w:rPr>
        <w:t>1.</w:t>
      </w:r>
      <w:r w:rsidRPr="00D3115F">
        <w:rPr>
          <w:rFonts w:ascii="Arial" w:hAnsi="Arial" w:cs="Arial"/>
          <w:sz w:val="20"/>
          <w:szCs w:val="20"/>
        </w:rPr>
        <w:tab/>
        <w:t xml:space="preserve">The </w:t>
      </w:r>
      <w:r w:rsidR="00CB1538">
        <w:rPr>
          <w:rFonts w:ascii="Arial" w:hAnsi="Arial" w:cs="Arial"/>
          <w:sz w:val="20"/>
          <w:szCs w:val="20"/>
        </w:rPr>
        <w:t>Municipality</w:t>
      </w:r>
      <w:r w:rsidRPr="00D3115F">
        <w:rPr>
          <w:rFonts w:ascii="Arial" w:hAnsi="Arial" w:cs="Arial"/>
          <w:sz w:val="20"/>
          <w:szCs w:val="20"/>
        </w:rPr>
        <w:t xml:space="preserve"> has inspected and approved the corrections to the violations that caused the suspension.</w:t>
      </w:r>
    </w:p>
    <w:p w14:paraId="2AF40670" w14:textId="77777777" w:rsidR="00B51594" w:rsidRPr="00D3115F" w:rsidRDefault="00B51594" w:rsidP="00186644">
      <w:pPr>
        <w:ind w:left="1080" w:hanging="360"/>
        <w:jc w:val="both"/>
        <w:rPr>
          <w:rFonts w:ascii="Arial" w:hAnsi="Arial" w:cs="Arial"/>
          <w:sz w:val="20"/>
          <w:szCs w:val="20"/>
        </w:rPr>
      </w:pPr>
    </w:p>
    <w:p w14:paraId="6EA7ADE8" w14:textId="49D85014" w:rsidR="00B51594" w:rsidRPr="00D3115F" w:rsidRDefault="00B51594" w:rsidP="00186644">
      <w:pPr>
        <w:tabs>
          <w:tab w:val="left" w:pos="720"/>
        </w:tabs>
        <w:ind w:left="720" w:hanging="360"/>
        <w:jc w:val="both"/>
        <w:rPr>
          <w:rFonts w:ascii="Arial" w:hAnsi="Arial" w:cs="Arial"/>
          <w:sz w:val="20"/>
          <w:szCs w:val="20"/>
        </w:rPr>
      </w:pPr>
      <w:r w:rsidRPr="00D3115F">
        <w:rPr>
          <w:rFonts w:ascii="Arial" w:hAnsi="Arial" w:cs="Arial"/>
          <w:sz w:val="20"/>
          <w:szCs w:val="20"/>
        </w:rPr>
        <w:t>2.</w:t>
      </w:r>
      <w:r w:rsidRPr="00D3115F">
        <w:rPr>
          <w:rFonts w:ascii="Arial" w:hAnsi="Arial" w:cs="Arial"/>
          <w:sz w:val="20"/>
          <w:szCs w:val="20"/>
        </w:rPr>
        <w:tab/>
        <w:t xml:space="preserve">The </w:t>
      </w:r>
      <w:r w:rsidR="00CB1538">
        <w:rPr>
          <w:rFonts w:ascii="Arial" w:hAnsi="Arial" w:cs="Arial"/>
          <w:sz w:val="20"/>
          <w:szCs w:val="20"/>
        </w:rPr>
        <w:t>Municipality</w:t>
      </w:r>
      <w:r w:rsidRPr="00D3115F">
        <w:rPr>
          <w:rFonts w:ascii="Arial" w:hAnsi="Arial" w:cs="Arial"/>
          <w:sz w:val="20"/>
          <w:szCs w:val="20"/>
        </w:rPr>
        <w:t xml:space="preserve"> is satisfied that the violation has been corrected.</w:t>
      </w:r>
    </w:p>
    <w:p w14:paraId="31C79877" w14:textId="77777777" w:rsidR="00B51594" w:rsidRPr="00D3115F" w:rsidRDefault="00B51594" w:rsidP="00186644">
      <w:pPr>
        <w:ind w:left="1440" w:hanging="720"/>
        <w:jc w:val="both"/>
        <w:rPr>
          <w:rFonts w:ascii="Arial" w:hAnsi="Arial" w:cs="Arial"/>
          <w:sz w:val="20"/>
          <w:szCs w:val="20"/>
        </w:rPr>
      </w:pPr>
    </w:p>
    <w:p w14:paraId="5130D862" w14:textId="28F04D55" w:rsidR="00B51594" w:rsidRPr="00D3115F" w:rsidRDefault="00B51594" w:rsidP="00186644">
      <w:pPr>
        <w:tabs>
          <w:tab w:val="left" w:pos="360"/>
        </w:tabs>
        <w:ind w:left="360" w:hanging="360"/>
        <w:jc w:val="both"/>
        <w:rPr>
          <w:rFonts w:ascii="Arial" w:hAnsi="Arial" w:cs="Arial"/>
          <w:sz w:val="20"/>
          <w:szCs w:val="20"/>
        </w:rPr>
      </w:pPr>
      <w:r w:rsidRPr="00D3115F">
        <w:rPr>
          <w:rFonts w:ascii="Arial" w:hAnsi="Arial" w:cs="Arial"/>
          <w:sz w:val="20"/>
          <w:szCs w:val="20"/>
        </w:rPr>
        <w:t>C.</w:t>
      </w:r>
      <w:r w:rsidRPr="00D3115F">
        <w:rPr>
          <w:rFonts w:ascii="Arial" w:hAnsi="Arial" w:cs="Arial"/>
          <w:sz w:val="20"/>
          <w:szCs w:val="20"/>
        </w:rPr>
        <w:tab/>
        <w:t xml:space="preserve">An approval that has been revoked by the </w:t>
      </w:r>
      <w:r w:rsidR="00CB1538">
        <w:rPr>
          <w:rFonts w:ascii="Arial" w:hAnsi="Arial" w:cs="Arial"/>
          <w:sz w:val="20"/>
          <w:szCs w:val="20"/>
        </w:rPr>
        <w:t>Municipality</w:t>
      </w:r>
      <w:r w:rsidRPr="00D3115F">
        <w:rPr>
          <w:rFonts w:ascii="Arial" w:hAnsi="Arial" w:cs="Arial"/>
          <w:sz w:val="20"/>
          <w:szCs w:val="20"/>
        </w:rPr>
        <w:t xml:space="preserve"> cannot be reinstated.  The applicant may apply for a new approval under the provisions of this Ordinance.</w:t>
      </w:r>
    </w:p>
    <w:p w14:paraId="59EA088F" w14:textId="77777777" w:rsidR="00B51594" w:rsidRPr="00D3115F" w:rsidRDefault="00B51594" w:rsidP="00B51594">
      <w:pPr>
        <w:ind w:left="540" w:hanging="540"/>
        <w:jc w:val="both"/>
        <w:rPr>
          <w:rFonts w:ascii="Arial" w:hAnsi="Arial" w:cs="Arial"/>
          <w:sz w:val="20"/>
          <w:szCs w:val="20"/>
        </w:rPr>
      </w:pPr>
    </w:p>
    <w:p w14:paraId="30D2D74D" w14:textId="77777777" w:rsidR="00DC18F5" w:rsidRDefault="00DC18F5">
      <w:pPr>
        <w:overflowPunct/>
        <w:autoSpaceDE/>
        <w:autoSpaceDN/>
        <w:adjustRightInd/>
        <w:textAlignment w:val="auto"/>
        <w:rPr>
          <w:rFonts w:ascii="Arial" w:hAnsi="Arial" w:cs="Arial"/>
          <w:sz w:val="20"/>
          <w:szCs w:val="20"/>
        </w:rPr>
      </w:pPr>
      <w:r>
        <w:rPr>
          <w:rFonts w:ascii="Arial" w:hAnsi="Arial" w:cs="Arial"/>
          <w:sz w:val="20"/>
          <w:szCs w:val="20"/>
        </w:rPr>
        <w:br w:type="page"/>
      </w:r>
    </w:p>
    <w:p w14:paraId="02573171" w14:textId="664B240D" w:rsidR="00B51594" w:rsidRPr="00D3115F" w:rsidRDefault="00B51594" w:rsidP="00186644">
      <w:pPr>
        <w:tabs>
          <w:tab w:val="left" w:pos="360"/>
        </w:tabs>
        <w:ind w:left="360" w:hanging="360"/>
        <w:jc w:val="both"/>
        <w:rPr>
          <w:rFonts w:ascii="Arial" w:hAnsi="Arial" w:cs="Arial"/>
          <w:sz w:val="20"/>
          <w:szCs w:val="20"/>
        </w:rPr>
      </w:pPr>
      <w:r w:rsidRPr="00D3115F">
        <w:rPr>
          <w:rFonts w:ascii="Arial" w:hAnsi="Arial" w:cs="Arial"/>
          <w:sz w:val="20"/>
          <w:szCs w:val="20"/>
        </w:rPr>
        <w:lastRenderedPageBreak/>
        <w:t>D.</w:t>
      </w:r>
      <w:r w:rsidRPr="00D3115F">
        <w:rPr>
          <w:rFonts w:ascii="Arial" w:hAnsi="Arial" w:cs="Arial"/>
          <w:sz w:val="20"/>
          <w:szCs w:val="20"/>
        </w:rPr>
        <w:tab/>
        <w:t xml:space="preserve">If a violation causes no immediate danger to life, public health, or property, at its sole discretion, the </w:t>
      </w:r>
      <w:r w:rsidR="00CB1538">
        <w:rPr>
          <w:rFonts w:ascii="Arial" w:hAnsi="Arial" w:cs="Arial"/>
          <w:sz w:val="20"/>
          <w:szCs w:val="20"/>
        </w:rPr>
        <w:t>Municipality</w:t>
      </w:r>
      <w:r w:rsidRPr="00D3115F">
        <w:rPr>
          <w:rFonts w:ascii="Arial" w:hAnsi="Arial" w:cs="Arial"/>
          <w:sz w:val="20"/>
          <w:szCs w:val="20"/>
        </w:rPr>
        <w:t xml:space="preserve"> may provide a limited time period for the owner to correct the violation.  In these cases, the </w:t>
      </w:r>
      <w:r w:rsidR="00CB1538">
        <w:rPr>
          <w:rFonts w:ascii="Arial" w:hAnsi="Arial" w:cs="Arial"/>
          <w:sz w:val="20"/>
          <w:szCs w:val="20"/>
        </w:rPr>
        <w:t>Municipality</w:t>
      </w:r>
      <w:r w:rsidRPr="00D3115F">
        <w:rPr>
          <w:rFonts w:ascii="Arial" w:hAnsi="Arial" w:cs="Arial"/>
          <w:sz w:val="20"/>
          <w:szCs w:val="20"/>
        </w:rPr>
        <w:t xml:space="preserve"> will provide the owner, or the owner’s designee, with a written notice of the violation and the time period allowed for the owner to correct the violation.  If the owner does not correct the violation within the allowed time period, the </w:t>
      </w:r>
      <w:r w:rsidR="00CB1538">
        <w:rPr>
          <w:rFonts w:ascii="Arial" w:hAnsi="Arial" w:cs="Arial"/>
          <w:sz w:val="20"/>
          <w:szCs w:val="20"/>
        </w:rPr>
        <w:t>Municipality</w:t>
      </w:r>
      <w:r w:rsidRPr="00D3115F">
        <w:rPr>
          <w:rFonts w:ascii="Arial" w:hAnsi="Arial" w:cs="Arial"/>
          <w:sz w:val="20"/>
          <w:szCs w:val="20"/>
        </w:rPr>
        <w:t xml:space="preserve"> may revoke or suspend any, or all, applicable approvals and permits pertaining to any provision of this Ordinance.</w:t>
      </w:r>
    </w:p>
    <w:p w14:paraId="66106735" w14:textId="77777777" w:rsidR="00B51594" w:rsidRPr="00D3115F" w:rsidRDefault="00B51594" w:rsidP="00B51594">
      <w:pPr>
        <w:ind w:left="720" w:hanging="720"/>
        <w:jc w:val="both"/>
        <w:rPr>
          <w:rFonts w:ascii="Arial" w:hAnsi="Arial" w:cs="Arial"/>
          <w:sz w:val="20"/>
          <w:szCs w:val="20"/>
        </w:rPr>
      </w:pPr>
    </w:p>
    <w:p w14:paraId="1E544E13" w14:textId="77777777" w:rsidR="00B51594" w:rsidRPr="00D3115F" w:rsidRDefault="00B51594" w:rsidP="00B51594">
      <w:pPr>
        <w:keepNext/>
        <w:jc w:val="both"/>
        <w:rPr>
          <w:rFonts w:ascii="Arial" w:hAnsi="Arial" w:cs="Arial"/>
          <w:b/>
          <w:sz w:val="20"/>
          <w:szCs w:val="20"/>
        </w:rPr>
      </w:pPr>
      <w:r w:rsidRPr="00D3115F">
        <w:rPr>
          <w:rFonts w:ascii="Arial" w:hAnsi="Arial" w:cs="Arial"/>
          <w:b/>
          <w:sz w:val="20"/>
          <w:szCs w:val="20"/>
        </w:rPr>
        <w:t>Section 805.  Penalties</w:t>
      </w:r>
    </w:p>
    <w:p w14:paraId="2343F603" w14:textId="77777777" w:rsidR="00B51594" w:rsidRPr="00D3115F" w:rsidRDefault="00B51594" w:rsidP="00B51594">
      <w:pPr>
        <w:keepNext/>
        <w:jc w:val="both"/>
        <w:rPr>
          <w:rFonts w:ascii="Arial" w:hAnsi="Arial" w:cs="Arial"/>
          <w:b/>
          <w:sz w:val="20"/>
          <w:szCs w:val="20"/>
        </w:rPr>
      </w:pPr>
    </w:p>
    <w:p w14:paraId="01419308" w14:textId="77777777" w:rsidR="00B51594" w:rsidRPr="00D3115F" w:rsidRDefault="00B51594" w:rsidP="00B51594">
      <w:pPr>
        <w:ind w:left="360" w:hanging="360"/>
        <w:jc w:val="both"/>
        <w:rPr>
          <w:rFonts w:ascii="Arial" w:hAnsi="Arial" w:cs="Arial"/>
          <w:sz w:val="20"/>
          <w:szCs w:val="20"/>
        </w:rPr>
      </w:pPr>
      <w:r w:rsidRPr="00D3115F">
        <w:rPr>
          <w:rFonts w:ascii="Arial" w:hAnsi="Arial" w:cs="Arial"/>
          <w:sz w:val="20"/>
          <w:szCs w:val="20"/>
        </w:rPr>
        <w:t>A.</w:t>
      </w:r>
      <w:r w:rsidRPr="00D3115F">
        <w:rPr>
          <w:rFonts w:ascii="Arial" w:hAnsi="Arial" w:cs="Arial"/>
          <w:sz w:val="20"/>
          <w:szCs w:val="20"/>
        </w:rPr>
        <w:tab/>
        <w:t>Anyone violating the provisions of this Ordinance shall be guilty of a summary offense, and upon conviction, shall be subject to a fine of not more than $</w:t>
      </w:r>
      <w:r w:rsidR="00437162">
        <w:rPr>
          <w:rFonts w:ascii="Arial" w:hAnsi="Arial" w:cs="Arial"/>
          <w:sz w:val="20"/>
          <w:szCs w:val="20"/>
          <w:u w:val="single"/>
        </w:rPr>
        <w:fldChar w:fldCharType="begin">
          <w:ffData>
            <w:name w:val=""/>
            <w:enabled/>
            <w:calcOnExit w:val="0"/>
            <w:helpText w:type="text" w:val="Enter amount of fine (dollar amount)"/>
            <w:statusText w:type="text" w:val="Enter dollar amount"/>
            <w:textInput/>
          </w:ffData>
        </w:fldChar>
      </w:r>
      <w:r w:rsidR="00437162">
        <w:rPr>
          <w:rFonts w:ascii="Arial" w:hAnsi="Arial" w:cs="Arial"/>
          <w:sz w:val="20"/>
          <w:szCs w:val="20"/>
          <w:u w:val="single"/>
        </w:rPr>
        <w:instrText xml:space="preserve"> FORMTEXT </w:instrText>
      </w:r>
      <w:r w:rsidR="00437162">
        <w:rPr>
          <w:rFonts w:ascii="Arial" w:hAnsi="Arial" w:cs="Arial"/>
          <w:sz w:val="20"/>
          <w:szCs w:val="20"/>
          <w:u w:val="single"/>
        </w:rPr>
      </w:r>
      <w:r w:rsidR="00437162">
        <w:rPr>
          <w:rFonts w:ascii="Arial" w:hAnsi="Arial" w:cs="Arial"/>
          <w:sz w:val="20"/>
          <w:szCs w:val="20"/>
          <w:u w:val="single"/>
        </w:rPr>
        <w:fldChar w:fldCharType="separate"/>
      </w:r>
      <w:r w:rsidR="00437162">
        <w:rPr>
          <w:rFonts w:ascii="Arial" w:hAnsi="Arial" w:cs="Arial"/>
          <w:noProof/>
          <w:sz w:val="20"/>
          <w:szCs w:val="20"/>
          <w:u w:val="single"/>
        </w:rPr>
        <w:t> </w:t>
      </w:r>
      <w:r w:rsidR="00437162">
        <w:rPr>
          <w:rFonts w:ascii="Arial" w:hAnsi="Arial" w:cs="Arial"/>
          <w:noProof/>
          <w:sz w:val="20"/>
          <w:szCs w:val="20"/>
          <w:u w:val="single"/>
        </w:rPr>
        <w:t> </w:t>
      </w:r>
      <w:r w:rsidR="00437162">
        <w:rPr>
          <w:rFonts w:ascii="Arial" w:hAnsi="Arial" w:cs="Arial"/>
          <w:noProof/>
          <w:sz w:val="20"/>
          <w:szCs w:val="20"/>
          <w:u w:val="single"/>
        </w:rPr>
        <w:t> </w:t>
      </w:r>
      <w:r w:rsidR="00437162">
        <w:rPr>
          <w:rFonts w:ascii="Arial" w:hAnsi="Arial" w:cs="Arial"/>
          <w:noProof/>
          <w:sz w:val="20"/>
          <w:szCs w:val="20"/>
          <w:u w:val="single"/>
        </w:rPr>
        <w:t> </w:t>
      </w:r>
      <w:r w:rsidR="00437162">
        <w:rPr>
          <w:rFonts w:ascii="Arial" w:hAnsi="Arial" w:cs="Arial"/>
          <w:noProof/>
          <w:sz w:val="20"/>
          <w:szCs w:val="20"/>
          <w:u w:val="single"/>
        </w:rPr>
        <w:t> </w:t>
      </w:r>
      <w:r w:rsidR="00437162">
        <w:rPr>
          <w:rFonts w:ascii="Arial" w:hAnsi="Arial" w:cs="Arial"/>
          <w:sz w:val="20"/>
          <w:szCs w:val="20"/>
          <w:u w:val="single"/>
        </w:rPr>
        <w:fldChar w:fldCharType="end"/>
      </w:r>
      <w:r w:rsidRPr="00D3115F">
        <w:rPr>
          <w:rFonts w:ascii="Arial" w:hAnsi="Arial" w:cs="Arial"/>
          <w:sz w:val="20"/>
          <w:szCs w:val="20"/>
        </w:rPr>
        <w:t xml:space="preserve"> for each violation, recoverable with costs.  Each day that the violation continues shall be a separate offense and penalties shall be cumulative.</w:t>
      </w:r>
    </w:p>
    <w:p w14:paraId="4BB24763" w14:textId="77777777" w:rsidR="00B51594" w:rsidRPr="00D3115F" w:rsidRDefault="00B51594" w:rsidP="00B51594">
      <w:pPr>
        <w:ind w:left="360" w:hanging="360"/>
        <w:jc w:val="both"/>
        <w:rPr>
          <w:rFonts w:ascii="Arial" w:hAnsi="Arial" w:cs="Arial"/>
          <w:sz w:val="20"/>
          <w:szCs w:val="20"/>
        </w:rPr>
      </w:pPr>
    </w:p>
    <w:p w14:paraId="116984A0" w14:textId="6BB2E521" w:rsidR="00B51594" w:rsidRPr="00D3115F" w:rsidRDefault="00B51594" w:rsidP="00B51594">
      <w:pPr>
        <w:ind w:left="360" w:hanging="360"/>
        <w:jc w:val="both"/>
        <w:rPr>
          <w:rFonts w:ascii="Arial" w:hAnsi="Arial" w:cs="Arial"/>
          <w:sz w:val="20"/>
          <w:szCs w:val="20"/>
        </w:rPr>
      </w:pPr>
      <w:r w:rsidRPr="00D3115F">
        <w:rPr>
          <w:rFonts w:ascii="Arial" w:hAnsi="Arial" w:cs="Arial"/>
          <w:sz w:val="20"/>
          <w:szCs w:val="20"/>
        </w:rPr>
        <w:t>B.</w:t>
      </w:r>
      <w:r w:rsidRPr="00D3115F">
        <w:rPr>
          <w:rFonts w:ascii="Arial" w:hAnsi="Arial" w:cs="Arial"/>
          <w:sz w:val="20"/>
          <w:szCs w:val="20"/>
        </w:rPr>
        <w:tab/>
        <w:t xml:space="preserve">In addition, the </w:t>
      </w:r>
      <w:r w:rsidR="00CB1538">
        <w:rPr>
          <w:rFonts w:ascii="Arial" w:hAnsi="Arial" w:cs="Arial"/>
          <w:sz w:val="20"/>
          <w:szCs w:val="20"/>
        </w:rPr>
        <w:t>Municipality</w:t>
      </w:r>
      <w:r w:rsidRPr="00D3115F">
        <w:rPr>
          <w:rFonts w:ascii="Arial" w:hAnsi="Arial" w:cs="Arial"/>
          <w:sz w:val="20"/>
          <w:szCs w:val="20"/>
        </w:rPr>
        <w:t xml:space="preserve"> may institute injunctive, mandamus, or any other appropriate action or proceeding at law or in equity for the enforcement of this Ordinance.  Any court of competent jurisdiction shall have the right to issue restraining orders, temporary or permanent injunctions, mandamus, or other appropriate forms of remedy or relief.</w:t>
      </w:r>
    </w:p>
    <w:p w14:paraId="18119D08" w14:textId="77777777" w:rsidR="00B51594" w:rsidRPr="00D3115F" w:rsidRDefault="00B51594" w:rsidP="00B51594">
      <w:pPr>
        <w:ind w:left="720" w:hanging="720"/>
        <w:jc w:val="both"/>
        <w:rPr>
          <w:rFonts w:ascii="Arial" w:hAnsi="Arial" w:cs="Arial"/>
          <w:sz w:val="20"/>
          <w:szCs w:val="20"/>
        </w:rPr>
      </w:pPr>
    </w:p>
    <w:p w14:paraId="76C20A81" w14:textId="77777777" w:rsidR="00B51594" w:rsidRPr="00D3115F" w:rsidRDefault="00B51594" w:rsidP="00B51594">
      <w:pPr>
        <w:keepNext/>
        <w:jc w:val="both"/>
        <w:rPr>
          <w:rFonts w:ascii="Arial" w:hAnsi="Arial" w:cs="Arial"/>
          <w:b/>
          <w:sz w:val="20"/>
          <w:szCs w:val="20"/>
        </w:rPr>
      </w:pPr>
      <w:r w:rsidRPr="00D3115F">
        <w:rPr>
          <w:rFonts w:ascii="Arial" w:hAnsi="Arial" w:cs="Arial"/>
          <w:b/>
          <w:sz w:val="20"/>
          <w:szCs w:val="20"/>
        </w:rPr>
        <w:t>Section 806.  Appeals</w:t>
      </w:r>
    </w:p>
    <w:p w14:paraId="0D19E576" w14:textId="77777777" w:rsidR="00B51594" w:rsidRPr="00D3115F" w:rsidRDefault="00B51594" w:rsidP="00B51594">
      <w:pPr>
        <w:keepNext/>
        <w:jc w:val="both"/>
        <w:rPr>
          <w:rFonts w:ascii="Arial" w:hAnsi="Arial" w:cs="Arial"/>
          <w:b/>
          <w:sz w:val="20"/>
          <w:szCs w:val="20"/>
        </w:rPr>
      </w:pPr>
    </w:p>
    <w:p w14:paraId="3584973D" w14:textId="79E1DFBA" w:rsidR="00B51594" w:rsidRPr="00D3115F" w:rsidRDefault="00B51594" w:rsidP="005B3574">
      <w:pPr>
        <w:tabs>
          <w:tab w:val="left" w:pos="360"/>
        </w:tabs>
        <w:ind w:left="360" w:hanging="360"/>
        <w:jc w:val="both"/>
        <w:rPr>
          <w:rFonts w:ascii="Arial" w:hAnsi="Arial" w:cs="Arial"/>
          <w:sz w:val="20"/>
          <w:szCs w:val="20"/>
        </w:rPr>
      </w:pPr>
      <w:r w:rsidRPr="00D3115F">
        <w:rPr>
          <w:rFonts w:ascii="Arial" w:hAnsi="Arial" w:cs="Arial"/>
          <w:sz w:val="20"/>
          <w:szCs w:val="20"/>
        </w:rPr>
        <w:t>A.</w:t>
      </w:r>
      <w:r w:rsidRPr="00D3115F">
        <w:rPr>
          <w:rFonts w:ascii="Arial" w:hAnsi="Arial" w:cs="Arial"/>
          <w:sz w:val="20"/>
          <w:szCs w:val="20"/>
        </w:rPr>
        <w:tab/>
        <w:t xml:space="preserve">Any person aggrieved by any action of the </w:t>
      </w:r>
      <w:r w:rsidR="00CB1538">
        <w:rPr>
          <w:rFonts w:ascii="Arial" w:hAnsi="Arial" w:cs="Arial"/>
          <w:sz w:val="20"/>
          <w:szCs w:val="20"/>
        </w:rPr>
        <w:t>Municipality</w:t>
      </w:r>
      <w:r w:rsidRPr="00D3115F">
        <w:rPr>
          <w:rFonts w:ascii="Arial" w:hAnsi="Arial" w:cs="Arial"/>
          <w:sz w:val="20"/>
          <w:szCs w:val="20"/>
        </w:rPr>
        <w:t xml:space="preserve"> or its designee, relevant to the provisions of this Ordinance, may appeal to the </w:t>
      </w:r>
      <w:r w:rsidR="00CB1538">
        <w:rPr>
          <w:rFonts w:ascii="Arial" w:hAnsi="Arial" w:cs="Arial"/>
          <w:sz w:val="20"/>
          <w:szCs w:val="20"/>
        </w:rPr>
        <w:t>Municipality</w:t>
      </w:r>
      <w:r w:rsidRPr="00D3115F">
        <w:rPr>
          <w:rFonts w:ascii="Arial" w:hAnsi="Arial" w:cs="Arial"/>
          <w:sz w:val="20"/>
          <w:szCs w:val="20"/>
        </w:rPr>
        <w:t xml:space="preserve"> within 30 days of that action.</w:t>
      </w:r>
    </w:p>
    <w:p w14:paraId="3AAAE1EB" w14:textId="77777777" w:rsidR="00B51594" w:rsidRPr="00D3115F" w:rsidRDefault="00B51594" w:rsidP="00B51594">
      <w:pPr>
        <w:ind w:left="540" w:hanging="540"/>
        <w:jc w:val="both"/>
        <w:rPr>
          <w:rFonts w:ascii="Arial" w:hAnsi="Arial" w:cs="Arial"/>
          <w:sz w:val="20"/>
          <w:szCs w:val="20"/>
        </w:rPr>
      </w:pPr>
    </w:p>
    <w:p w14:paraId="48A9B748" w14:textId="5F5F733E" w:rsidR="00B51594" w:rsidRPr="00D3115F" w:rsidRDefault="00B51594" w:rsidP="005B3574">
      <w:pPr>
        <w:tabs>
          <w:tab w:val="left" w:pos="360"/>
        </w:tabs>
        <w:ind w:left="360" w:hanging="360"/>
        <w:jc w:val="both"/>
        <w:rPr>
          <w:rFonts w:ascii="Arial" w:hAnsi="Arial" w:cs="Arial"/>
          <w:sz w:val="20"/>
          <w:szCs w:val="20"/>
        </w:rPr>
      </w:pPr>
      <w:r w:rsidRPr="00D3115F">
        <w:rPr>
          <w:rFonts w:ascii="Arial" w:hAnsi="Arial" w:cs="Arial"/>
          <w:sz w:val="20"/>
          <w:szCs w:val="20"/>
        </w:rPr>
        <w:t>B.</w:t>
      </w:r>
      <w:r w:rsidRPr="00D3115F">
        <w:rPr>
          <w:rFonts w:ascii="Arial" w:hAnsi="Arial" w:cs="Arial"/>
          <w:sz w:val="20"/>
          <w:szCs w:val="20"/>
        </w:rPr>
        <w:tab/>
        <w:t xml:space="preserve">Any person aggrieved by any decision of the </w:t>
      </w:r>
      <w:r w:rsidR="00CB1538">
        <w:rPr>
          <w:rFonts w:ascii="Arial" w:hAnsi="Arial" w:cs="Arial"/>
          <w:sz w:val="20"/>
          <w:szCs w:val="20"/>
        </w:rPr>
        <w:t>Municipality</w:t>
      </w:r>
      <w:r w:rsidRPr="00D3115F">
        <w:rPr>
          <w:rFonts w:ascii="Arial" w:hAnsi="Arial" w:cs="Arial"/>
          <w:sz w:val="20"/>
          <w:szCs w:val="20"/>
        </w:rPr>
        <w:t xml:space="preserve">, relevant to the provisions of this Ordinance, may appeal to the County Court of Common Pleas in the county where the activity has taken place within 30 days of the </w:t>
      </w:r>
      <w:r w:rsidR="00CB1538">
        <w:rPr>
          <w:rFonts w:ascii="Arial" w:hAnsi="Arial" w:cs="Arial"/>
          <w:sz w:val="20"/>
          <w:szCs w:val="20"/>
        </w:rPr>
        <w:t>Municipality</w:t>
      </w:r>
      <w:r w:rsidRPr="00D3115F">
        <w:rPr>
          <w:rFonts w:ascii="Arial" w:hAnsi="Arial" w:cs="Arial"/>
          <w:sz w:val="20"/>
          <w:szCs w:val="20"/>
        </w:rPr>
        <w:t>’s decision.</w:t>
      </w:r>
    </w:p>
    <w:p w14:paraId="31E926DD" w14:textId="77777777" w:rsidR="00B51594" w:rsidRPr="00D3115F" w:rsidRDefault="00B51594" w:rsidP="00B51594">
      <w:pPr>
        <w:ind w:left="720" w:hanging="720"/>
        <w:jc w:val="both"/>
        <w:rPr>
          <w:rFonts w:ascii="Arial" w:hAnsi="Arial" w:cs="Arial"/>
          <w:sz w:val="20"/>
          <w:szCs w:val="20"/>
        </w:rPr>
      </w:pPr>
    </w:p>
    <w:p w14:paraId="5884C0BA" w14:textId="77777777" w:rsidR="00B51594" w:rsidRPr="00925B61" w:rsidRDefault="00B51594" w:rsidP="00B51594">
      <w:pPr>
        <w:ind w:left="720" w:hanging="720"/>
        <w:jc w:val="center"/>
        <w:rPr>
          <w:rFonts w:ascii="Arial" w:hAnsi="Arial" w:cs="Arial"/>
          <w:b/>
        </w:rPr>
      </w:pPr>
      <w:r w:rsidRPr="00D3115F">
        <w:rPr>
          <w:rFonts w:ascii="Arial" w:hAnsi="Arial" w:cs="Arial"/>
          <w:sz w:val="20"/>
          <w:szCs w:val="20"/>
        </w:rPr>
        <w:br w:type="page"/>
      </w:r>
      <w:r w:rsidRPr="00925B61">
        <w:rPr>
          <w:rFonts w:ascii="Arial" w:hAnsi="Arial" w:cs="Arial"/>
          <w:b/>
        </w:rPr>
        <w:lastRenderedPageBreak/>
        <w:t xml:space="preserve">ARTICLE IX </w:t>
      </w:r>
      <w:r w:rsidR="00A26222" w:rsidRPr="00925B61">
        <w:rPr>
          <w:rFonts w:ascii="Arial" w:hAnsi="Arial" w:cs="Arial"/>
        </w:rPr>
        <w:t>–</w:t>
      </w:r>
      <w:r w:rsidRPr="00925B61">
        <w:rPr>
          <w:rFonts w:ascii="Arial" w:hAnsi="Arial" w:cs="Arial"/>
          <w:b/>
        </w:rPr>
        <w:t xml:space="preserve"> REFERENCES</w:t>
      </w:r>
    </w:p>
    <w:p w14:paraId="77E2949B" w14:textId="77777777" w:rsidR="00B51594" w:rsidRPr="00925B61" w:rsidRDefault="00B51594" w:rsidP="00B51594">
      <w:pPr>
        <w:ind w:left="720" w:hanging="720"/>
        <w:jc w:val="center"/>
        <w:rPr>
          <w:rFonts w:ascii="Arial" w:hAnsi="Arial" w:cs="Arial"/>
          <w:b/>
        </w:rPr>
      </w:pPr>
    </w:p>
    <w:p w14:paraId="4A6BF3DF" w14:textId="77777777" w:rsidR="00B51594" w:rsidRPr="00DD083E" w:rsidRDefault="00B51594" w:rsidP="00DD083E">
      <w:pPr>
        <w:tabs>
          <w:tab w:val="left" w:pos="540"/>
        </w:tabs>
        <w:ind w:left="540" w:hanging="540"/>
        <w:jc w:val="both"/>
        <w:rPr>
          <w:rFonts w:ascii="Arial" w:hAnsi="Arial" w:cs="Arial"/>
          <w:sz w:val="20"/>
          <w:szCs w:val="20"/>
        </w:rPr>
      </w:pPr>
      <w:r w:rsidRPr="00DD083E">
        <w:rPr>
          <w:rFonts w:ascii="Arial" w:hAnsi="Arial" w:cs="Arial"/>
          <w:sz w:val="20"/>
          <w:szCs w:val="20"/>
        </w:rPr>
        <w:t>1.</w:t>
      </w:r>
      <w:r w:rsidRPr="00DD083E">
        <w:rPr>
          <w:rFonts w:ascii="Arial" w:hAnsi="Arial" w:cs="Arial"/>
          <w:sz w:val="20"/>
          <w:szCs w:val="20"/>
        </w:rPr>
        <w:tab/>
        <w:t xml:space="preserve">U.S. Department of Agriculture, National Resources Conservation Service (NRCS).  </w:t>
      </w:r>
      <w:r w:rsidRPr="00DD083E">
        <w:rPr>
          <w:rFonts w:ascii="Arial" w:hAnsi="Arial" w:cs="Arial"/>
          <w:i/>
          <w:sz w:val="20"/>
          <w:szCs w:val="20"/>
        </w:rPr>
        <w:t>National Engineering Handbook.</w:t>
      </w:r>
      <w:r w:rsidRPr="00DD083E">
        <w:rPr>
          <w:rFonts w:ascii="Arial" w:hAnsi="Arial" w:cs="Arial"/>
          <w:sz w:val="20"/>
          <w:szCs w:val="20"/>
        </w:rPr>
        <w:t xml:space="preserve">  Part 630: Hydrology, 1969-2001.  Originally published as the </w:t>
      </w:r>
      <w:r w:rsidRPr="00DD083E">
        <w:rPr>
          <w:rFonts w:ascii="Arial" w:hAnsi="Arial" w:cs="Arial"/>
          <w:i/>
          <w:sz w:val="20"/>
          <w:szCs w:val="20"/>
        </w:rPr>
        <w:t>National Engineering Handbook</w:t>
      </w:r>
      <w:r w:rsidRPr="00DD083E">
        <w:rPr>
          <w:rFonts w:ascii="Arial" w:hAnsi="Arial" w:cs="Arial"/>
          <w:sz w:val="20"/>
          <w:szCs w:val="20"/>
        </w:rPr>
        <w:t xml:space="preserve">, Section 4: Hydrology.  Available from the NRCS online at:  </w:t>
      </w:r>
      <w:hyperlink r:id="rId16" w:history="1">
        <w:r w:rsidRPr="00DD083E">
          <w:rPr>
            <w:rStyle w:val="Hyperlink"/>
            <w:rFonts w:ascii="Arial" w:hAnsi="Arial" w:cs="Arial"/>
            <w:sz w:val="20"/>
            <w:szCs w:val="20"/>
          </w:rPr>
          <w:t>http://www.nrcs.usda.gov/</w:t>
        </w:r>
      </w:hyperlink>
      <w:r w:rsidRPr="00DD083E">
        <w:rPr>
          <w:rFonts w:ascii="Arial" w:hAnsi="Arial" w:cs="Arial"/>
          <w:sz w:val="20"/>
          <w:szCs w:val="20"/>
        </w:rPr>
        <w:t>.</w:t>
      </w:r>
    </w:p>
    <w:p w14:paraId="2A778BB4" w14:textId="77777777" w:rsidR="00B51594" w:rsidRPr="00DD083E" w:rsidRDefault="00B51594" w:rsidP="00B51594">
      <w:pPr>
        <w:tabs>
          <w:tab w:val="left" w:pos="540"/>
        </w:tabs>
        <w:ind w:left="1080" w:hanging="1080"/>
        <w:jc w:val="both"/>
        <w:rPr>
          <w:rFonts w:ascii="Arial" w:hAnsi="Arial" w:cs="Arial"/>
          <w:sz w:val="20"/>
          <w:szCs w:val="20"/>
        </w:rPr>
      </w:pPr>
    </w:p>
    <w:p w14:paraId="47373C20" w14:textId="77777777" w:rsidR="00B51594" w:rsidRPr="00DD083E" w:rsidRDefault="00B51594" w:rsidP="00DD083E">
      <w:pPr>
        <w:tabs>
          <w:tab w:val="left" w:pos="540"/>
        </w:tabs>
        <w:ind w:left="540" w:hanging="540"/>
        <w:jc w:val="both"/>
        <w:rPr>
          <w:rFonts w:ascii="Arial" w:hAnsi="Arial" w:cs="Arial"/>
          <w:sz w:val="20"/>
          <w:szCs w:val="20"/>
        </w:rPr>
      </w:pPr>
      <w:r w:rsidRPr="00DD083E">
        <w:rPr>
          <w:rFonts w:ascii="Arial" w:hAnsi="Arial" w:cs="Arial"/>
          <w:sz w:val="20"/>
          <w:szCs w:val="20"/>
        </w:rPr>
        <w:t>2.</w:t>
      </w:r>
      <w:r w:rsidRPr="00DD083E">
        <w:rPr>
          <w:rFonts w:ascii="Arial" w:hAnsi="Arial" w:cs="Arial"/>
          <w:sz w:val="20"/>
          <w:szCs w:val="20"/>
        </w:rPr>
        <w:tab/>
        <w:t xml:space="preserve">U.S. Department of Agriculture, Natural Resources Conservation Service. 1986. </w:t>
      </w:r>
      <w:r w:rsidRPr="00DD083E">
        <w:rPr>
          <w:rFonts w:ascii="Arial" w:hAnsi="Arial" w:cs="Arial"/>
          <w:i/>
          <w:sz w:val="20"/>
          <w:szCs w:val="20"/>
        </w:rPr>
        <w:t>Technical Release 55: Urban Hydrology for Small Watersheds</w:t>
      </w:r>
      <w:r w:rsidRPr="00DD083E">
        <w:rPr>
          <w:rFonts w:ascii="Arial" w:hAnsi="Arial" w:cs="Arial"/>
          <w:sz w:val="20"/>
          <w:szCs w:val="20"/>
        </w:rPr>
        <w:t>, 2nd Edition. Washington, D.C.</w:t>
      </w:r>
    </w:p>
    <w:p w14:paraId="2D0A7942" w14:textId="77777777" w:rsidR="00B51594" w:rsidRPr="00DD083E" w:rsidRDefault="00B51594" w:rsidP="00B51594">
      <w:pPr>
        <w:tabs>
          <w:tab w:val="left" w:pos="540"/>
        </w:tabs>
        <w:ind w:left="1080" w:hanging="1080"/>
        <w:jc w:val="both"/>
        <w:rPr>
          <w:rFonts w:ascii="Arial" w:hAnsi="Arial" w:cs="Arial"/>
          <w:sz w:val="20"/>
          <w:szCs w:val="20"/>
        </w:rPr>
      </w:pPr>
    </w:p>
    <w:p w14:paraId="05DAA675" w14:textId="77777777" w:rsidR="00B51594" w:rsidRPr="00DD083E" w:rsidRDefault="00B51594" w:rsidP="00DD083E">
      <w:pPr>
        <w:tabs>
          <w:tab w:val="left" w:pos="540"/>
        </w:tabs>
        <w:ind w:left="540" w:hanging="540"/>
        <w:jc w:val="both"/>
        <w:rPr>
          <w:rFonts w:ascii="Arial" w:hAnsi="Arial" w:cs="Arial"/>
          <w:sz w:val="20"/>
          <w:szCs w:val="20"/>
        </w:rPr>
      </w:pPr>
      <w:r w:rsidRPr="00DD083E">
        <w:rPr>
          <w:rFonts w:ascii="Arial" w:hAnsi="Arial" w:cs="Arial"/>
          <w:sz w:val="20"/>
          <w:szCs w:val="20"/>
        </w:rPr>
        <w:t>3.</w:t>
      </w:r>
      <w:r w:rsidRPr="00DD083E">
        <w:rPr>
          <w:rFonts w:ascii="Arial" w:hAnsi="Arial" w:cs="Arial"/>
          <w:sz w:val="20"/>
          <w:szCs w:val="20"/>
        </w:rPr>
        <w:tab/>
        <w:t xml:space="preserve">Pennsylvania Department of Environmental Protection.  No. 363-0300-002 (December 2006), as amended and updated.  </w:t>
      </w:r>
      <w:r w:rsidRPr="00DD083E">
        <w:rPr>
          <w:rFonts w:ascii="Arial" w:hAnsi="Arial" w:cs="Arial"/>
          <w:i/>
          <w:sz w:val="20"/>
          <w:szCs w:val="20"/>
        </w:rPr>
        <w:t>Pennsylvania Stormwater Best Management Practices Manual</w:t>
      </w:r>
      <w:r w:rsidRPr="00DD083E">
        <w:rPr>
          <w:rFonts w:ascii="Arial" w:hAnsi="Arial" w:cs="Arial"/>
          <w:sz w:val="20"/>
          <w:szCs w:val="20"/>
        </w:rPr>
        <w:t>.  Harrisburg, PA.</w:t>
      </w:r>
    </w:p>
    <w:p w14:paraId="303082F0" w14:textId="77777777" w:rsidR="00B51594" w:rsidRPr="00DD083E" w:rsidRDefault="00B51594" w:rsidP="00B51594">
      <w:pPr>
        <w:tabs>
          <w:tab w:val="left" w:pos="540"/>
        </w:tabs>
        <w:ind w:left="1080" w:hanging="1080"/>
        <w:jc w:val="both"/>
        <w:rPr>
          <w:rFonts w:ascii="Arial" w:hAnsi="Arial" w:cs="Arial"/>
          <w:sz w:val="20"/>
          <w:szCs w:val="20"/>
        </w:rPr>
      </w:pPr>
    </w:p>
    <w:p w14:paraId="501C0003" w14:textId="77777777" w:rsidR="00B51594" w:rsidRPr="00DD083E" w:rsidRDefault="00B51594" w:rsidP="00DD083E">
      <w:pPr>
        <w:tabs>
          <w:tab w:val="left" w:pos="540"/>
        </w:tabs>
        <w:ind w:left="540" w:hanging="540"/>
        <w:jc w:val="both"/>
        <w:rPr>
          <w:rFonts w:ascii="Arial" w:hAnsi="Arial" w:cs="Arial"/>
          <w:sz w:val="20"/>
          <w:szCs w:val="20"/>
        </w:rPr>
      </w:pPr>
      <w:r w:rsidRPr="00DD083E">
        <w:rPr>
          <w:rFonts w:ascii="Arial" w:hAnsi="Arial" w:cs="Arial"/>
          <w:sz w:val="20"/>
          <w:szCs w:val="20"/>
        </w:rPr>
        <w:t>4.</w:t>
      </w:r>
      <w:r w:rsidRPr="00DD083E">
        <w:rPr>
          <w:rFonts w:ascii="Arial" w:hAnsi="Arial" w:cs="Arial"/>
          <w:sz w:val="20"/>
          <w:szCs w:val="20"/>
        </w:rPr>
        <w:tab/>
        <w:t xml:space="preserve">Pennsylvania Department of Environmental Protection.  No. 363-2134-008 (March 31, 2012), as amended and updated.  </w:t>
      </w:r>
      <w:r w:rsidRPr="00DD083E">
        <w:rPr>
          <w:rFonts w:ascii="Arial" w:hAnsi="Arial" w:cs="Arial"/>
          <w:i/>
          <w:sz w:val="20"/>
          <w:szCs w:val="20"/>
        </w:rPr>
        <w:t>Erosion and Sediment Pollution Control Program Manual.</w:t>
      </w:r>
      <w:r w:rsidRPr="00DD083E">
        <w:rPr>
          <w:rFonts w:ascii="Arial" w:hAnsi="Arial" w:cs="Arial"/>
          <w:sz w:val="20"/>
          <w:szCs w:val="20"/>
        </w:rPr>
        <w:t xml:space="preserve">  Harrisburg, PA.</w:t>
      </w:r>
    </w:p>
    <w:p w14:paraId="5D395039" w14:textId="77777777" w:rsidR="00B51594" w:rsidRPr="00DD083E" w:rsidRDefault="00B51594" w:rsidP="00B51594">
      <w:pPr>
        <w:tabs>
          <w:tab w:val="left" w:pos="540"/>
        </w:tabs>
        <w:ind w:left="1080" w:hanging="1080"/>
        <w:jc w:val="both"/>
        <w:rPr>
          <w:rFonts w:ascii="Arial" w:hAnsi="Arial" w:cs="Arial"/>
          <w:sz w:val="20"/>
          <w:szCs w:val="20"/>
        </w:rPr>
      </w:pPr>
    </w:p>
    <w:p w14:paraId="7AC79270" w14:textId="77777777" w:rsidR="00B51594" w:rsidRPr="00DD083E" w:rsidRDefault="00B51594" w:rsidP="00DD083E">
      <w:pPr>
        <w:tabs>
          <w:tab w:val="left" w:pos="540"/>
        </w:tabs>
        <w:ind w:left="540" w:hanging="540"/>
        <w:jc w:val="both"/>
        <w:rPr>
          <w:rFonts w:ascii="Arial" w:hAnsi="Arial" w:cs="Arial"/>
          <w:sz w:val="20"/>
          <w:szCs w:val="20"/>
        </w:rPr>
      </w:pPr>
      <w:r w:rsidRPr="00DD083E">
        <w:rPr>
          <w:rFonts w:ascii="Arial" w:hAnsi="Arial" w:cs="Arial"/>
          <w:sz w:val="20"/>
          <w:szCs w:val="20"/>
        </w:rPr>
        <w:t>5.</w:t>
      </w:r>
      <w:r w:rsidRPr="00DD083E">
        <w:rPr>
          <w:rFonts w:ascii="Arial" w:hAnsi="Arial" w:cs="Arial"/>
          <w:sz w:val="20"/>
          <w:szCs w:val="20"/>
        </w:rPr>
        <w:tab/>
        <w:t xml:space="preserve">U.S. Department of Commerce, National Oceanic and Atmospheric Administration, National Weather Service, Hydrometeorological Design Studies Center.  2004-2006.  </w:t>
      </w:r>
      <w:r w:rsidRPr="00DD083E">
        <w:rPr>
          <w:rFonts w:ascii="Arial" w:hAnsi="Arial" w:cs="Arial"/>
          <w:i/>
          <w:sz w:val="20"/>
          <w:szCs w:val="20"/>
        </w:rPr>
        <w:t>Precipitation-Frequency Atlas of the United States, Atlas</w:t>
      </w:r>
      <w:r w:rsidR="00D304D0">
        <w:rPr>
          <w:rFonts w:ascii="Arial" w:hAnsi="Arial" w:cs="Arial"/>
          <w:i/>
          <w:sz w:val="20"/>
          <w:szCs w:val="20"/>
        </w:rPr>
        <w:t> </w:t>
      </w:r>
      <w:r w:rsidRPr="00DD083E">
        <w:rPr>
          <w:rFonts w:ascii="Arial" w:hAnsi="Arial" w:cs="Arial"/>
          <w:i/>
          <w:sz w:val="20"/>
          <w:szCs w:val="20"/>
        </w:rPr>
        <w:t>14</w:t>
      </w:r>
      <w:r w:rsidRPr="00DD083E">
        <w:rPr>
          <w:rFonts w:ascii="Arial" w:hAnsi="Arial" w:cs="Arial"/>
          <w:sz w:val="20"/>
          <w:szCs w:val="20"/>
        </w:rPr>
        <w:t>, Volume</w:t>
      </w:r>
      <w:r w:rsidR="00D304D0">
        <w:rPr>
          <w:rFonts w:ascii="Arial" w:hAnsi="Arial" w:cs="Arial"/>
          <w:sz w:val="20"/>
          <w:szCs w:val="20"/>
        </w:rPr>
        <w:t> </w:t>
      </w:r>
      <w:r w:rsidRPr="00DD083E">
        <w:rPr>
          <w:rFonts w:ascii="Arial" w:hAnsi="Arial" w:cs="Arial"/>
          <w:sz w:val="20"/>
          <w:szCs w:val="20"/>
        </w:rPr>
        <w:t>2, Version</w:t>
      </w:r>
      <w:r w:rsidR="00D304D0">
        <w:rPr>
          <w:rFonts w:ascii="Arial" w:hAnsi="Arial" w:cs="Arial"/>
          <w:sz w:val="20"/>
          <w:szCs w:val="20"/>
        </w:rPr>
        <w:t xml:space="preserve"> 3.0, Silver Spring, Maryland. </w:t>
      </w:r>
      <w:r w:rsidRPr="00DD083E">
        <w:rPr>
          <w:rFonts w:ascii="Arial" w:hAnsi="Arial" w:cs="Arial"/>
          <w:sz w:val="20"/>
          <w:szCs w:val="20"/>
        </w:rPr>
        <w:t xml:space="preserve">Internet address:  </w:t>
      </w:r>
      <w:hyperlink r:id="rId17" w:history="1">
        <w:r w:rsidRPr="00DD083E">
          <w:rPr>
            <w:rStyle w:val="Hyperlink"/>
            <w:rFonts w:ascii="Arial" w:hAnsi="Arial" w:cs="Arial"/>
            <w:sz w:val="20"/>
            <w:szCs w:val="20"/>
          </w:rPr>
          <w:t>http://hdsc.nws.noaa.gov/hdsc/pfds/</w:t>
        </w:r>
      </w:hyperlink>
      <w:r w:rsidRPr="00DD083E">
        <w:rPr>
          <w:rFonts w:ascii="Arial" w:hAnsi="Arial" w:cs="Arial"/>
          <w:sz w:val="20"/>
          <w:szCs w:val="20"/>
        </w:rPr>
        <w:t>.</w:t>
      </w:r>
    </w:p>
    <w:p w14:paraId="5549DCEE" w14:textId="77777777" w:rsidR="00B51594" w:rsidRPr="00925B61" w:rsidRDefault="00B51594" w:rsidP="00B51594">
      <w:pPr>
        <w:rPr>
          <w:rFonts w:ascii="Arial" w:hAnsi="Arial" w:cs="Arial"/>
        </w:rPr>
      </w:pPr>
      <w:r w:rsidRPr="00DD083E">
        <w:rPr>
          <w:rFonts w:ascii="Arial" w:hAnsi="Arial" w:cs="Arial"/>
          <w:sz w:val="20"/>
          <w:szCs w:val="20"/>
        </w:rPr>
        <w:br w:type="page"/>
      </w:r>
    </w:p>
    <w:p w14:paraId="0DAD7540" w14:textId="77777777" w:rsidR="00B51594" w:rsidRPr="00681D46" w:rsidRDefault="00B51594" w:rsidP="00B51594">
      <w:pPr>
        <w:tabs>
          <w:tab w:val="left" w:pos="2160"/>
          <w:tab w:val="center" w:pos="5040"/>
          <w:tab w:val="right" w:pos="7920"/>
        </w:tabs>
        <w:spacing w:after="240"/>
        <w:ind w:left="2160"/>
        <w:rPr>
          <w:rFonts w:ascii="Arial" w:hAnsi="Arial" w:cs="Arial"/>
          <w:sz w:val="20"/>
          <w:szCs w:val="20"/>
          <w:u w:val="single"/>
        </w:rPr>
      </w:pPr>
      <w:r w:rsidRPr="00681D46">
        <w:rPr>
          <w:rFonts w:ascii="Arial" w:hAnsi="Arial" w:cs="Arial"/>
          <w:sz w:val="20"/>
          <w:szCs w:val="20"/>
          <w:u w:val="single"/>
        </w:rPr>
        <w:lastRenderedPageBreak/>
        <w:tab/>
        <w:t>(Ordinance Name)</w:t>
      </w:r>
      <w:r w:rsidRPr="00681D46">
        <w:rPr>
          <w:rFonts w:ascii="Arial" w:hAnsi="Arial" w:cs="Arial"/>
          <w:sz w:val="20"/>
          <w:szCs w:val="20"/>
          <w:u w:val="single"/>
        </w:rPr>
        <w:tab/>
      </w:r>
    </w:p>
    <w:p w14:paraId="5277C31C" w14:textId="77777777" w:rsidR="00B51594" w:rsidRPr="00681D46" w:rsidRDefault="00B51594" w:rsidP="00B51594">
      <w:pPr>
        <w:tabs>
          <w:tab w:val="left" w:pos="2160"/>
          <w:tab w:val="center" w:pos="5040"/>
          <w:tab w:val="right" w:pos="7920"/>
        </w:tabs>
        <w:spacing w:after="480"/>
        <w:ind w:left="2160"/>
        <w:rPr>
          <w:rFonts w:ascii="Arial" w:hAnsi="Arial" w:cs="Arial"/>
          <w:sz w:val="20"/>
          <w:szCs w:val="20"/>
          <w:u w:val="single"/>
        </w:rPr>
      </w:pPr>
      <w:r w:rsidRPr="00681D46">
        <w:rPr>
          <w:rFonts w:ascii="Arial" w:hAnsi="Arial" w:cs="Arial"/>
          <w:sz w:val="20"/>
          <w:szCs w:val="20"/>
          <w:u w:val="single"/>
        </w:rPr>
        <w:tab/>
        <w:t>(Ordinance Number)</w:t>
      </w:r>
      <w:r w:rsidRPr="00681D46">
        <w:rPr>
          <w:rFonts w:ascii="Arial" w:hAnsi="Arial" w:cs="Arial"/>
          <w:sz w:val="20"/>
          <w:szCs w:val="20"/>
          <w:u w:val="single"/>
        </w:rPr>
        <w:tab/>
      </w:r>
    </w:p>
    <w:p w14:paraId="5784DF1D" w14:textId="77777777" w:rsidR="00B51594" w:rsidRPr="00681D46" w:rsidRDefault="00B51594" w:rsidP="00B51594">
      <w:pPr>
        <w:spacing w:after="480"/>
        <w:jc w:val="center"/>
        <w:rPr>
          <w:rFonts w:ascii="Arial" w:hAnsi="Arial" w:cs="Arial"/>
          <w:sz w:val="20"/>
          <w:szCs w:val="20"/>
        </w:rPr>
      </w:pPr>
      <w:r w:rsidRPr="00681D46">
        <w:rPr>
          <w:rFonts w:ascii="Arial" w:hAnsi="Arial" w:cs="Arial"/>
          <w:b/>
          <w:sz w:val="20"/>
          <w:szCs w:val="20"/>
        </w:rPr>
        <w:t>ENACTED</w:t>
      </w:r>
      <w:r w:rsidRPr="00681D46">
        <w:rPr>
          <w:rFonts w:ascii="Arial" w:hAnsi="Arial" w:cs="Arial"/>
          <w:sz w:val="20"/>
          <w:szCs w:val="20"/>
        </w:rPr>
        <w:t xml:space="preserve"> and </w:t>
      </w:r>
      <w:r w:rsidRPr="00681D46">
        <w:rPr>
          <w:rFonts w:ascii="Arial" w:hAnsi="Arial" w:cs="Arial"/>
          <w:b/>
          <w:sz w:val="20"/>
          <w:szCs w:val="20"/>
        </w:rPr>
        <w:t>ORDAINED</w:t>
      </w:r>
      <w:r w:rsidRPr="00681D46">
        <w:rPr>
          <w:rFonts w:ascii="Arial" w:hAnsi="Arial" w:cs="Arial"/>
          <w:sz w:val="20"/>
          <w:szCs w:val="20"/>
        </w:rPr>
        <w:t xml:space="preserve"> at a regular meeting of the</w:t>
      </w:r>
    </w:p>
    <w:p w14:paraId="1F70427D" w14:textId="77777777" w:rsidR="00B51594" w:rsidRPr="00681D46" w:rsidRDefault="00D304D0" w:rsidP="00B51594">
      <w:pPr>
        <w:tabs>
          <w:tab w:val="left" w:pos="2160"/>
          <w:tab w:val="right" w:pos="7920"/>
        </w:tabs>
        <w:spacing w:after="360"/>
        <w:ind w:left="2160"/>
        <w:rPr>
          <w:rFonts w:ascii="Arial" w:hAnsi="Arial" w:cs="Arial"/>
          <w:sz w:val="20"/>
          <w:szCs w:val="20"/>
          <w:u w:val="single"/>
        </w:rPr>
      </w:pPr>
      <w:r>
        <w:rPr>
          <w:rFonts w:ascii="Arial" w:hAnsi="Arial" w:cs="Arial"/>
          <w:sz w:val="20"/>
          <w:szCs w:val="20"/>
          <w:u w:val="single"/>
        </w:rPr>
        <w:fldChar w:fldCharType="begin">
          <w:ffData>
            <w:name w:val=""/>
            <w:enabled/>
            <w:calcOnExit w:val="0"/>
            <w:helpText w:type="text" w:val="Enter Meeting Name"/>
            <w:statusText w:type="text" w:val="Enter organization name"/>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sz w:val="20"/>
          <w:szCs w:val="20"/>
          <w:u w:val="single"/>
        </w:rPr>
        <w:fldChar w:fldCharType="end"/>
      </w:r>
      <w:r w:rsidR="00B51594" w:rsidRPr="00681D46">
        <w:rPr>
          <w:rFonts w:ascii="Arial" w:hAnsi="Arial" w:cs="Arial"/>
          <w:sz w:val="20"/>
          <w:szCs w:val="20"/>
          <w:u w:val="single"/>
        </w:rPr>
        <w:tab/>
      </w:r>
    </w:p>
    <w:p w14:paraId="30B37EEB" w14:textId="77777777" w:rsidR="00B51594" w:rsidRPr="00681D46" w:rsidRDefault="00B51594" w:rsidP="00B51594">
      <w:pPr>
        <w:tabs>
          <w:tab w:val="left" w:pos="2160"/>
          <w:tab w:val="left" w:pos="3960"/>
          <w:tab w:val="center" w:pos="5040"/>
          <w:tab w:val="left" w:pos="7200"/>
        </w:tabs>
        <w:spacing w:after="360"/>
        <w:ind w:left="2160"/>
        <w:rPr>
          <w:rFonts w:ascii="Arial" w:hAnsi="Arial" w:cs="Arial"/>
          <w:sz w:val="20"/>
          <w:szCs w:val="20"/>
          <w:u w:val="single"/>
        </w:rPr>
      </w:pPr>
      <w:r w:rsidRPr="00681D46">
        <w:rPr>
          <w:rFonts w:ascii="Arial" w:hAnsi="Arial" w:cs="Arial"/>
          <w:sz w:val="20"/>
          <w:szCs w:val="20"/>
        </w:rPr>
        <w:t xml:space="preserve">on this </w:t>
      </w:r>
      <w:r w:rsidR="00D304D0">
        <w:rPr>
          <w:rFonts w:ascii="Arial" w:hAnsi="Arial" w:cs="Arial"/>
          <w:sz w:val="20"/>
          <w:szCs w:val="20"/>
          <w:u w:val="single"/>
        </w:rPr>
        <w:fldChar w:fldCharType="begin">
          <w:ffData>
            <w:name w:val=""/>
            <w:enabled/>
            <w:calcOnExit w:val="0"/>
            <w:helpText w:type="text" w:val="Enter day"/>
            <w:statusText w:type="text" w:val="Enter day"/>
            <w:textInput/>
          </w:ffData>
        </w:fldChar>
      </w:r>
      <w:r w:rsidR="00D304D0">
        <w:rPr>
          <w:rFonts w:ascii="Arial" w:hAnsi="Arial" w:cs="Arial"/>
          <w:sz w:val="20"/>
          <w:szCs w:val="20"/>
          <w:u w:val="single"/>
        </w:rPr>
        <w:instrText xml:space="preserve"> FORMTEXT </w:instrText>
      </w:r>
      <w:r w:rsidR="00D304D0">
        <w:rPr>
          <w:rFonts w:ascii="Arial" w:hAnsi="Arial" w:cs="Arial"/>
          <w:sz w:val="20"/>
          <w:szCs w:val="20"/>
          <w:u w:val="single"/>
        </w:rPr>
      </w:r>
      <w:r w:rsidR="00D304D0">
        <w:rPr>
          <w:rFonts w:ascii="Arial" w:hAnsi="Arial" w:cs="Arial"/>
          <w:sz w:val="20"/>
          <w:szCs w:val="20"/>
          <w:u w:val="single"/>
        </w:rPr>
        <w:fldChar w:fldCharType="separate"/>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sz w:val="20"/>
          <w:szCs w:val="20"/>
          <w:u w:val="single"/>
        </w:rPr>
        <w:fldChar w:fldCharType="end"/>
      </w:r>
      <w:r w:rsidRPr="00681D46">
        <w:rPr>
          <w:rFonts w:ascii="Arial" w:hAnsi="Arial" w:cs="Arial"/>
          <w:sz w:val="20"/>
          <w:szCs w:val="20"/>
          <w:u w:val="single"/>
        </w:rPr>
        <w:tab/>
      </w:r>
      <w:r w:rsidRPr="00681D46">
        <w:rPr>
          <w:rFonts w:ascii="Arial" w:hAnsi="Arial" w:cs="Arial"/>
          <w:sz w:val="20"/>
          <w:szCs w:val="20"/>
        </w:rPr>
        <w:t xml:space="preserve"> day of </w:t>
      </w:r>
      <w:r w:rsidR="00D304D0">
        <w:rPr>
          <w:rFonts w:ascii="Arial" w:hAnsi="Arial" w:cs="Arial"/>
          <w:sz w:val="20"/>
          <w:szCs w:val="20"/>
          <w:u w:val="single"/>
        </w:rPr>
        <w:fldChar w:fldCharType="begin">
          <w:ffData>
            <w:name w:val=""/>
            <w:enabled/>
            <w:calcOnExit w:val="0"/>
            <w:helpText w:type="text" w:val="Enter Month"/>
            <w:statusText w:type="text" w:val="Enter Month"/>
            <w:textInput/>
          </w:ffData>
        </w:fldChar>
      </w:r>
      <w:r w:rsidR="00D304D0">
        <w:rPr>
          <w:rFonts w:ascii="Arial" w:hAnsi="Arial" w:cs="Arial"/>
          <w:sz w:val="20"/>
          <w:szCs w:val="20"/>
          <w:u w:val="single"/>
        </w:rPr>
        <w:instrText xml:space="preserve"> FORMTEXT </w:instrText>
      </w:r>
      <w:r w:rsidR="00D304D0">
        <w:rPr>
          <w:rFonts w:ascii="Arial" w:hAnsi="Arial" w:cs="Arial"/>
          <w:sz w:val="20"/>
          <w:szCs w:val="20"/>
          <w:u w:val="single"/>
        </w:rPr>
      </w:r>
      <w:r w:rsidR="00D304D0">
        <w:rPr>
          <w:rFonts w:ascii="Arial" w:hAnsi="Arial" w:cs="Arial"/>
          <w:sz w:val="20"/>
          <w:szCs w:val="20"/>
          <w:u w:val="single"/>
        </w:rPr>
        <w:fldChar w:fldCharType="separate"/>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sz w:val="20"/>
          <w:szCs w:val="20"/>
          <w:u w:val="single"/>
        </w:rPr>
        <w:fldChar w:fldCharType="end"/>
      </w:r>
      <w:r w:rsidRPr="00681D46">
        <w:rPr>
          <w:rFonts w:ascii="Arial" w:hAnsi="Arial" w:cs="Arial"/>
          <w:sz w:val="20"/>
          <w:szCs w:val="20"/>
          <w:u w:val="single"/>
        </w:rPr>
        <w:tab/>
      </w:r>
      <w:r w:rsidRPr="00681D46">
        <w:rPr>
          <w:rFonts w:ascii="Arial" w:hAnsi="Arial" w:cs="Arial"/>
          <w:sz w:val="20"/>
          <w:szCs w:val="20"/>
        </w:rPr>
        <w:t>, 20</w:t>
      </w:r>
      <w:r w:rsidR="00D304D0">
        <w:rPr>
          <w:rFonts w:ascii="Arial" w:hAnsi="Arial" w:cs="Arial"/>
          <w:sz w:val="20"/>
          <w:szCs w:val="20"/>
          <w:u w:val="single"/>
        </w:rPr>
        <w:fldChar w:fldCharType="begin">
          <w:ffData>
            <w:name w:val=""/>
            <w:enabled/>
            <w:calcOnExit w:val="0"/>
            <w:helpText w:type="text" w:val="Enter two-digit year"/>
            <w:statusText w:type="text" w:val="Enter last 2 digits for year."/>
            <w:textInput/>
          </w:ffData>
        </w:fldChar>
      </w:r>
      <w:r w:rsidR="00D304D0">
        <w:rPr>
          <w:rFonts w:ascii="Arial" w:hAnsi="Arial" w:cs="Arial"/>
          <w:sz w:val="20"/>
          <w:szCs w:val="20"/>
          <w:u w:val="single"/>
        </w:rPr>
        <w:instrText xml:space="preserve"> FORMTEXT </w:instrText>
      </w:r>
      <w:r w:rsidR="00D304D0">
        <w:rPr>
          <w:rFonts w:ascii="Arial" w:hAnsi="Arial" w:cs="Arial"/>
          <w:sz w:val="20"/>
          <w:szCs w:val="20"/>
          <w:u w:val="single"/>
        </w:rPr>
      </w:r>
      <w:r w:rsidR="00D304D0">
        <w:rPr>
          <w:rFonts w:ascii="Arial" w:hAnsi="Arial" w:cs="Arial"/>
          <w:sz w:val="20"/>
          <w:szCs w:val="20"/>
          <w:u w:val="single"/>
        </w:rPr>
        <w:fldChar w:fldCharType="separate"/>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noProof/>
          <w:sz w:val="20"/>
          <w:szCs w:val="20"/>
          <w:u w:val="single"/>
        </w:rPr>
        <w:t> </w:t>
      </w:r>
      <w:r w:rsidR="00D304D0">
        <w:rPr>
          <w:rFonts w:ascii="Arial" w:hAnsi="Arial" w:cs="Arial"/>
          <w:sz w:val="20"/>
          <w:szCs w:val="20"/>
          <w:u w:val="single"/>
        </w:rPr>
        <w:fldChar w:fldCharType="end"/>
      </w:r>
      <w:r w:rsidRPr="00681D46">
        <w:rPr>
          <w:rFonts w:ascii="Arial" w:hAnsi="Arial" w:cs="Arial"/>
          <w:sz w:val="20"/>
          <w:szCs w:val="20"/>
        </w:rPr>
        <w:t>.</w:t>
      </w:r>
    </w:p>
    <w:p w14:paraId="7118B81D" w14:textId="77777777" w:rsidR="00B51594" w:rsidRPr="00681D46" w:rsidRDefault="00B51594" w:rsidP="00B51594">
      <w:pPr>
        <w:spacing w:after="480"/>
        <w:rPr>
          <w:rFonts w:ascii="Arial" w:hAnsi="Arial" w:cs="Arial"/>
          <w:sz w:val="20"/>
          <w:szCs w:val="20"/>
        </w:rPr>
      </w:pPr>
      <w:r w:rsidRPr="00681D46">
        <w:rPr>
          <w:rFonts w:ascii="Arial" w:hAnsi="Arial" w:cs="Arial"/>
          <w:sz w:val="20"/>
          <w:szCs w:val="20"/>
        </w:rPr>
        <w:t>This Ordinance shall take effect immediately.</w:t>
      </w:r>
    </w:p>
    <w:p w14:paraId="5C5C19F5" w14:textId="77777777" w:rsidR="00B51594" w:rsidRPr="00681D46" w:rsidRDefault="00D304D0" w:rsidP="00B51594">
      <w:pPr>
        <w:tabs>
          <w:tab w:val="left" w:pos="4680"/>
          <w:tab w:val="left" w:pos="5040"/>
          <w:tab w:val="left" w:pos="9720"/>
        </w:tabs>
        <w:ind w:left="720"/>
        <w:rPr>
          <w:rFonts w:ascii="Arial" w:hAnsi="Arial" w:cs="Arial"/>
          <w:sz w:val="20"/>
          <w:szCs w:val="20"/>
          <w:u w:val="single"/>
        </w:rPr>
      </w:pPr>
      <w:r>
        <w:rPr>
          <w:rFonts w:ascii="Arial" w:hAnsi="Arial" w:cs="Arial"/>
          <w:sz w:val="20"/>
          <w:szCs w:val="20"/>
          <w:u w:val="single"/>
        </w:rPr>
        <w:fldChar w:fldCharType="begin">
          <w:ffData>
            <w:name w:val=""/>
            <w:enabled/>
            <w:calcOnExit w:val="0"/>
            <w:helpText w:type="text" w:val="Enter Name"/>
            <w:statusText w:type="text" w:val="Enter name"/>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sz w:val="20"/>
          <w:szCs w:val="20"/>
          <w:u w:val="single"/>
        </w:rPr>
        <w:fldChar w:fldCharType="end"/>
      </w:r>
      <w:r w:rsidR="00B51594" w:rsidRPr="00681D46">
        <w:rPr>
          <w:rFonts w:ascii="Arial" w:hAnsi="Arial" w:cs="Arial"/>
          <w:sz w:val="20"/>
          <w:szCs w:val="20"/>
          <w:u w:val="single"/>
        </w:rPr>
        <w:tab/>
      </w:r>
      <w:r w:rsidR="00B51594" w:rsidRPr="00681D46">
        <w:rPr>
          <w:rFonts w:ascii="Arial" w:hAnsi="Arial" w:cs="Arial"/>
          <w:sz w:val="20"/>
          <w:szCs w:val="20"/>
        </w:rPr>
        <w:tab/>
      </w:r>
      <w:r>
        <w:rPr>
          <w:rFonts w:ascii="Arial" w:hAnsi="Arial" w:cs="Arial"/>
          <w:sz w:val="20"/>
          <w:szCs w:val="20"/>
          <w:u w:val="single"/>
        </w:rPr>
        <w:fldChar w:fldCharType="begin">
          <w:ffData>
            <w:name w:val=""/>
            <w:enabled/>
            <w:calcOnExit w:val="0"/>
            <w:helpText w:type="text" w:val="Enter Title"/>
            <w:statusText w:type="text" w:val="Enter title"/>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sz w:val="20"/>
          <w:szCs w:val="20"/>
          <w:u w:val="single"/>
        </w:rPr>
        <w:fldChar w:fldCharType="end"/>
      </w:r>
      <w:r w:rsidR="00B51594" w:rsidRPr="00681D46">
        <w:rPr>
          <w:rFonts w:ascii="Arial" w:hAnsi="Arial" w:cs="Arial"/>
          <w:sz w:val="20"/>
          <w:szCs w:val="20"/>
          <w:u w:val="single"/>
        </w:rPr>
        <w:tab/>
      </w:r>
    </w:p>
    <w:p w14:paraId="545CBBB9" w14:textId="77777777" w:rsidR="00B51594" w:rsidRPr="00681D46" w:rsidRDefault="00B51594" w:rsidP="00B51594">
      <w:pPr>
        <w:tabs>
          <w:tab w:val="left" w:pos="5040"/>
        </w:tabs>
        <w:spacing w:after="480"/>
        <w:ind w:left="720"/>
        <w:rPr>
          <w:rFonts w:ascii="Arial" w:hAnsi="Arial" w:cs="Arial"/>
          <w:sz w:val="20"/>
          <w:szCs w:val="20"/>
        </w:rPr>
      </w:pPr>
      <w:r w:rsidRPr="00681D46">
        <w:rPr>
          <w:rFonts w:ascii="Arial" w:hAnsi="Arial" w:cs="Arial"/>
          <w:sz w:val="20"/>
          <w:szCs w:val="20"/>
        </w:rPr>
        <w:t>(Name)</w:t>
      </w:r>
      <w:r w:rsidRPr="00681D46">
        <w:rPr>
          <w:rFonts w:ascii="Arial" w:hAnsi="Arial" w:cs="Arial"/>
          <w:sz w:val="20"/>
          <w:szCs w:val="20"/>
        </w:rPr>
        <w:tab/>
        <w:t>(Title)</w:t>
      </w:r>
    </w:p>
    <w:p w14:paraId="049A7B62" w14:textId="77777777" w:rsidR="00B51594" w:rsidRPr="00681D46" w:rsidRDefault="00D304D0" w:rsidP="00B51594">
      <w:pPr>
        <w:tabs>
          <w:tab w:val="left" w:pos="4680"/>
          <w:tab w:val="left" w:pos="5040"/>
          <w:tab w:val="left" w:pos="9720"/>
        </w:tabs>
        <w:ind w:left="720"/>
        <w:rPr>
          <w:rFonts w:ascii="Arial" w:hAnsi="Arial" w:cs="Arial"/>
          <w:sz w:val="20"/>
          <w:szCs w:val="20"/>
          <w:u w:val="single"/>
        </w:rPr>
      </w:pPr>
      <w:r>
        <w:rPr>
          <w:rFonts w:ascii="Arial" w:hAnsi="Arial" w:cs="Arial"/>
          <w:sz w:val="20"/>
          <w:szCs w:val="20"/>
          <w:u w:val="single"/>
        </w:rPr>
        <w:fldChar w:fldCharType="begin">
          <w:ffData>
            <w:name w:val=""/>
            <w:enabled/>
            <w:calcOnExit w:val="0"/>
            <w:helpText w:type="text" w:val="Enter Name"/>
            <w:statusText w:type="text" w:val="Enter name"/>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sz w:val="20"/>
          <w:szCs w:val="20"/>
          <w:u w:val="single"/>
        </w:rPr>
        <w:fldChar w:fldCharType="end"/>
      </w:r>
      <w:r w:rsidR="00B51594" w:rsidRPr="00681D46">
        <w:rPr>
          <w:rFonts w:ascii="Arial" w:hAnsi="Arial" w:cs="Arial"/>
          <w:sz w:val="20"/>
          <w:szCs w:val="20"/>
          <w:u w:val="single"/>
        </w:rPr>
        <w:tab/>
      </w:r>
      <w:r w:rsidR="00B51594" w:rsidRPr="00681D46">
        <w:rPr>
          <w:rFonts w:ascii="Arial" w:hAnsi="Arial" w:cs="Arial"/>
          <w:sz w:val="20"/>
          <w:szCs w:val="20"/>
        </w:rPr>
        <w:tab/>
      </w:r>
      <w:r>
        <w:rPr>
          <w:rFonts w:ascii="Arial" w:hAnsi="Arial" w:cs="Arial"/>
          <w:sz w:val="20"/>
          <w:szCs w:val="20"/>
          <w:u w:val="single"/>
        </w:rPr>
        <w:fldChar w:fldCharType="begin">
          <w:ffData>
            <w:name w:val=""/>
            <w:enabled/>
            <w:calcOnExit w:val="0"/>
            <w:helpText w:type="text" w:val="Enter Title"/>
            <w:statusText w:type="text" w:val="Enter title"/>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sz w:val="20"/>
          <w:szCs w:val="20"/>
          <w:u w:val="single"/>
        </w:rPr>
        <w:fldChar w:fldCharType="end"/>
      </w:r>
      <w:r w:rsidR="00B51594" w:rsidRPr="00681D46">
        <w:rPr>
          <w:rFonts w:ascii="Arial" w:hAnsi="Arial" w:cs="Arial"/>
          <w:sz w:val="20"/>
          <w:szCs w:val="20"/>
          <w:u w:val="single"/>
        </w:rPr>
        <w:tab/>
      </w:r>
    </w:p>
    <w:p w14:paraId="357C038B" w14:textId="77777777" w:rsidR="00B51594" w:rsidRPr="00681D46" w:rsidRDefault="00B51594" w:rsidP="00B51594">
      <w:pPr>
        <w:tabs>
          <w:tab w:val="left" w:pos="5040"/>
        </w:tabs>
        <w:spacing w:after="480"/>
        <w:ind w:left="720"/>
        <w:rPr>
          <w:rFonts w:ascii="Arial" w:hAnsi="Arial" w:cs="Arial"/>
          <w:sz w:val="20"/>
          <w:szCs w:val="20"/>
        </w:rPr>
      </w:pPr>
      <w:r w:rsidRPr="00681D46">
        <w:rPr>
          <w:rFonts w:ascii="Arial" w:hAnsi="Arial" w:cs="Arial"/>
          <w:sz w:val="20"/>
          <w:szCs w:val="20"/>
        </w:rPr>
        <w:t>(Name)</w:t>
      </w:r>
      <w:r w:rsidRPr="00681D46">
        <w:rPr>
          <w:rFonts w:ascii="Arial" w:hAnsi="Arial" w:cs="Arial"/>
          <w:sz w:val="20"/>
          <w:szCs w:val="20"/>
        </w:rPr>
        <w:tab/>
        <w:t>(Title)</w:t>
      </w:r>
    </w:p>
    <w:p w14:paraId="71A0B406" w14:textId="77777777" w:rsidR="00B51594" w:rsidRPr="00681D46" w:rsidRDefault="00D304D0" w:rsidP="00B51594">
      <w:pPr>
        <w:tabs>
          <w:tab w:val="left" w:pos="4680"/>
          <w:tab w:val="left" w:pos="5040"/>
          <w:tab w:val="left" w:pos="9720"/>
        </w:tabs>
        <w:ind w:left="720"/>
        <w:rPr>
          <w:rFonts w:ascii="Arial" w:hAnsi="Arial" w:cs="Arial"/>
          <w:sz w:val="20"/>
          <w:szCs w:val="20"/>
          <w:u w:val="single"/>
        </w:rPr>
      </w:pPr>
      <w:r>
        <w:rPr>
          <w:rFonts w:ascii="Arial" w:hAnsi="Arial" w:cs="Arial"/>
          <w:sz w:val="20"/>
          <w:szCs w:val="20"/>
          <w:u w:val="single"/>
        </w:rPr>
        <w:fldChar w:fldCharType="begin">
          <w:ffData>
            <w:name w:val=""/>
            <w:enabled/>
            <w:calcOnExit w:val="0"/>
            <w:helpText w:type="text" w:val="Enter Name"/>
            <w:statusText w:type="text" w:val="Enter name"/>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sz w:val="20"/>
          <w:szCs w:val="20"/>
          <w:u w:val="single"/>
        </w:rPr>
        <w:fldChar w:fldCharType="end"/>
      </w:r>
      <w:r w:rsidR="00B51594" w:rsidRPr="00681D46">
        <w:rPr>
          <w:rFonts w:ascii="Arial" w:hAnsi="Arial" w:cs="Arial"/>
          <w:sz w:val="20"/>
          <w:szCs w:val="20"/>
          <w:u w:val="single"/>
        </w:rPr>
        <w:tab/>
      </w:r>
      <w:r w:rsidR="00B51594" w:rsidRPr="00681D46">
        <w:rPr>
          <w:rFonts w:ascii="Arial" w:hAnsi="Arial" w:cs="Arial"/>
          <w:sz w:val="20"/>
          <w:szCs w:val="20"/>
        </w:rPr>
        <w:tab/>
      </w:r>
      <w:r>
        <w:rPr>
          <w:rFonts w:ascii="Arial" w:hAnsi="Arial" w:cs="Arial"/>
          <w:sz w:val="20"/>
          <w:szCs w:val="20"/>
          <w:u w:val="single"/>
        </w:rPr>
        <w:fldChar w:fldCharType="begin">
          <w:ffData>
            <w:name w:val=""/>
            <w:enabled/>
            <w:calcOnExit w:val="0"/>
            <w:helpText w:type="text" w:val="Enter Title"/>
            <w:statusText w:type="text" w:val="Enter title"/>
            <w:textInput/>
          </w:ffData>
        </w:fldChar>
      </w:r>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noProof/>
          <w:sz w:val="20"/>
          <w:szCs w:val="20"/>
          <w:u w:val="single"/>
        </w:rPr>
        <w:t> </w:t>
      </w:r>
      <w:r>
        <w:rPr>
          <w:rFonts w:ascii="Arial" w:hAnsi="Arial" w:cs="Arial"/>
          <w:sz w:val="20"/>
          <w:szCs w:val="20"/>
          <w:u w:val="single"/>
        </w:rPr>
        <w:fldChar w:fldCharType="end"/>
      </w:r>
      <w:r w:rsidR="00B51594" w:rsidRPr="00681D46">
        <w:rPr>
          <w:rFonts w:ascii="Arial" w:hAnsi="Arial" w:cs="Arial"/>
          <w:sz w:val="20"/>
          <w:szCs w:val="20"/>
          <w:u w:val="single"/>
        </w:rPr>
        <w:tab/>
      </w:r>
    </w:p>
    <w:p w14:paraId="3D2743CA" w14:textId="77777777" w:rsidR="00B51594" w:rsidRPr="00681D46" w:rsidRDefault="00B51594" w:rsidP="00B51594">
      <w:pPr>
        <w:tabs>
          <w:tab w:val="left" w:pos="5040"/>
        </w:tabs>
        <w:spacing w:after="480"/>
        <w:ind w:left="720"/>
        <w:rPr>
          <w:rFonts w:ascii="Arial" w:hAnsi="Arial" w:cs="Arial"/>
          <w:sz w:val="20"/>
          <w:szCs w:val="20"/>
        </w:rPr>
      </w:pPr>
      <w:r w:rsidRPr="00681D46">
        <w:rPr>
          <w:rFonts w:ascii="Arial" w:hAnsi="Arial" w:cs="Arial"/>
          <w:sz w:val="20"/>
          <w:szCs w:val="20"/>
        </w:rPr>
        <w:t>(Name)</w:t>
      </w:r>
      <w:r w:rsidRPr="00681D46">
        <w:rPr>
          <w:rFonts w:ascii="Arial" w:hAnsi="Arial" w:cs="Arial"/>
          <w:sz w:val="20"/>
          <w:szCs w:val="20"/>
        </w:rPr>
        <w:tab/>
        <w:t>(Title)</w:t>
      </w:r>
    </w:p>
    <w:p w14:paraId="26606EBB" w14:textId="77777777" w:rsidR="00B51594" w:rsidRPr="00681D46" w:rsidRDefault="00B51594" w:rsidP="00B51594">
      <w:pPr>
        <w:spacing w:after="240"/>
        <w:rPr>
          <w:rFonts w:ascii="Arial" w:hAnsi="Arial" w:cs="Arial"/>
          <w:sz w:val="20"/>
          <w:szCs w:val="20"/>
        </w:rPr>
      </w:pPr>
      <w:r w:rsidRPr="00681D46">
        <w:rPr>
          <w:rFonts w:ascii="Arial" w:hAnsi="Arial" w:cs="Arial"/>
          <w:sz w:val="20"/>
          <w:szCs w:val="20"/>
        </w:rPr>
        <w:t>ATTEST:</w:t>
      </w:r>
    </w:p>
    <w:p w14:paraId="5C84C74F" w14:textId="77777777" w:rsidR="00B51594" w:rsidRPr="00681D46" w:rsidRDefault="00B51594" w:rsidP="00B51594">
      <w:pPr>
        <w:rPr>
          <w:rFonts w:ascii="Arial" w:hAnsi="Arial" w:cs="Arial"/>
          <w:sz w:val="20"/>
          <w:szCs w:val="20"/>
        </w:rPr>
      </w:pPr>
    </w:p>
    <w:p w14:paraId="6CDF178F" w14:textId="77777777" w:rsidR="00B51594" w:rsidRPr="00681D46" w:rsidRDefault="00B51594" w:rsidP="00B51594">
      <w:pPr>
        <w:rPr>
          <w:rFonts w:ascii="Arial" w:hAnsi="Arial" w:cs="Arial"/>
          <w:sz w:val="20"/>
          <w:szCs w:val="20"/>
        </w:rPr>
      </w:pPr>
      <w:r w:rsidRPr="00681D46">
        <w:rPr>
          <w:rFonts w:ascii="Arial" w:hAnsi="Arial" w:cs="Arial"/>
          <w:sz w:val="20"/>
          <w:szCs w:val="20"/>
        </w:rPr>
        <w:t>_________________________________</w:t>
      </w:r>
    </w:p>
    <w:p w14:paraId="4597BE70" w14:textId="77777777" w:rsidR="00B51594" w:rsidRPr="00681D46" w:rsidRDefault="00B51594" w:rsidP="00B51594">
      <w:pPr>
        <w:tabs>
          <w:tab w:val="center" w:pos="1980"/>
        </w:tabs>
        <w:rPr>
          <w:rFonts w:ascii="Arial" w:hAnsi="Arial" w:cs="Arial"/>
          <w:sz w:val="20"/>
          <w:szCs w:val="20"/>
        </w:rPr>
      </w:pPr>
      <w:r w:rsidRPr="00681D46">
        <w:rPr>
          <w:rFonts w:ascii="Arial" w:hAnsi="Arial" w:cs="Arial"/>
          <w:sz w:val="20"/>
          <w:szCs w:val="20"/>
        </w:rPr>
        <w:tab/>
        <w:t>Secretary</w:t>
      </w:r>
    </w:p>
    <w:p w14:paraId="6971A155" w14:textId="77777777" w:rsidR="00E70507" w:rsidRDefault="00B51594">
      <w:pPr>
        <w:overflowPunct/>
        <w:autoSpaceDE/>
        <w:autoSpaceDN/>
        <w:adjustRightInd/>
        <w:textAlignment w:val="auto"/>
        <w:rPr>
          <w:rFonts w:ascii="Arial" w:hAnsi="Arial" w:cs="Arial"/>
        </w:rPr>
      </w:pPr>
      <w:r w:rsidRPr="00925B61">
        <w:rPr>
          <w:rFonts w:ascii="Arial" w:hAnsi="Arial" w:cs="Arial"/>
        </w:rPr>
        <w:br w:type="page"/>
      </w:r>
    </w:p>
    <w:p w14:paraId="47472121" w14:textId="77777777" w:rsidR="00FD67E5" w:rsidRDefault="00FD67E5" w:rsidP="00E70507">
      <w:pPr>
        <w:jc w:val="center"/>
        <w:rPr>
          <w:rFonts w:ascii="Arial" w:hAnsi="Arial" w:cs="Arial"/>
          <w:b/>
          <w:u w:val="single"/>
        </w:rPr>
      </w:pPr>
    </w:p>
    <w:p w14:paraId="0ECED45F" w14:textId="77777777" w:rsidR="00FD67E5" w:rsidRDefault="00FD67E5" w:rsidP="00E70507">
      <w:pPr>
        <w:jc w:val="center"/>
        <w:rPr>
          <w:rFonts w:ascii="Arial" w:hAnsi="Arial" w:cs="Arial"/>
          <w:b/>
          <w:u w:val="single"/>
        </w:rPr>
      </w:pPr>
    </w:p>
    <w:p w14:paraId="2FB5EAC6" w14:textId="77777777" w:rsidR="00FD67E5" w:rsidRDefault="00FD67E5" w:rsidP="00E70507">
      <w:pPr>
        <w:jc w:val="center"/>
        <w:rPr>
          <w:rFonts w:ascii="Arial" w:hAnsi="Arial" w:cs="Arial"/>
          <w:b/>
          <w:u w:val="single"/>
        </w:rPr>
      </w:pPr>
    </w:p>
    <w:p w14:paraId="70FC727D" w14:textId="77777777" w:rsidR="00E70507" w:rsidRPr="00925B61" w:rsidRDefault="00E70507" w:rsidP="00E70507">
      <w:pPr>
        <w:jc w:val="center"/>
        <w:rPr>
          <w:rFonts w:ascii="Arial" w:hAnsi="Arial" w:cs="Arial"/>
          <w:b/>
          <w:u w:val="single"/>
        </w:rPr>
      </w:pPr>
      <w:r w:rsidRPr="00925B61">
        <w:rPr>
          <w:rFonts w:ascii="Arial" w:hAnsi="Arial" w:cs="Arial"/>
          <w:b/>
          <w:u w:val="single"/>
        </w:rPr>
        <w:t>APPENDIX A</w:t>
      </w:r>
    </w:p>
    <w:p w14:paraId="1FC106F8" w14:textId="77777777" w:rsidR="00E70507" w:rsidRDefault="00E70507">
      <w:pPr>
        <w:overflowPunct/>
        <w:autoSpaceDE/>
        <w:autoSpaceDN/>
        <w:adjustRightInd/>
        <w:textAlignment w:val="auto"/>
        <w:rPr>
          <w:rFonts w:ascii="Arial" w:hAnsi="Arial" w:cs="Arial"/>
        </w:rPr>
      </w:pPr>
    </w:p>
    <w:p w14:paraId="4B351EC0" w14:textId="2593AF3B" w:rsidR="00E70507" w:rsidRPr="00E70507" w:rsidRDefault="00383A38" w:rsidP="00E70507">
      <w:pPr>
        <w:overflowPunct/>
        <w:autoSpaceDE/>
        <w:autoSpaceDN/>
        <w:adjustRightInd/>
        <w:jc w:val="center"/>
        <w:textAlignment w:val="auto"/>
        <w:rPr>
          <w:rFonts w:ascii="Arial" w:hAnsi="Arial" w:cs="Arial"/>
          <w:b/>
        </w:rPr>
      </w:pPr>
      <w:r>
        <w:rPr>
          <w:rFonts w:ascii="Arial" w:hAnsi="Arial" w:cs="Arial"/>
          <w:b/>
        </w:rPr>
        <w:t xml:space="preserve">NEW AND EXISTING </w:t>
      </w:r>
      <w:r w:rsidR="00E70507" w:rsidRPr="00E70507">
        <w:rPr>
          <w:rFonts w:ascii="Arial" w:hAnsi="Arial" w:cs="Arial"/>
          <w:b/>
        </w:rPr>
        <w:t>RELEASE RATE MANAGEMENT DISTRICTS (MAPS)</w:t>
      </w:r>
    </w:p>
    <w:p w14:paraId="4FE9909A" w14:textId="77777777" w:rsidR="00E70507" w:rsidRDefault="00E70507">
      <w:pPr>
        <w:overflowPunct/>
        <w:autoSpaceDE/>
        <w:autoSpaceDN/>
        <w:adjustRightInd/>
        <w:textAlignment w:val="auto"/>
        <w:rPr>
          <w:rFonts w:ascii="Arial" w:hAnsi="Arial" w:cs="Arial"/>
        </w:rPr>
      </w:pPr>
    </w:p>
    <w:p w14:paraId="4E5D5084" w14:textId="77777777" w:rsidR="00E70507" w:rsidRDefault="00E70507">
      <w:pPr>
        <w:overflowPunct/>
        <w:autoSpaceDE/>
        <w:autoSpaceDN/>
        <w:adjustRightInd/>
        <w:textAlignment w:val="auto"/>
        <w:rPr>
          <w:rFonts w:ascii="Arial" w:hAnsi="Arial" w:cs="Arial"/>
        </w:rPr>
      </w:pPr>
      <w:r>
        <w:rPr>
          <w:rFonts w:ascii="Arial" w:hAnsi="Arial" w:cs="Arial"/>
        </w:rPr>
        <w:br w:type="page"/>
      </w:r>
    </w:p>
    <w:p w14:paraId="6CE6B95C" w14:textId="77777777" w:rsidR="00FD67E5" w:rsidRDefault="00FD67E5" w:rsidP="00B51594">
      <w:pPr>
        <w:jc w:val="center"/>
        <w:rPr>
          <w:rFonts w:ascii="Arial" w:hAnsi="Arial" w:cs="Arial"/>
          <w:b/>
          <w:u w:val="single"/>
        </w:rPr>
      </w:pPr>
    </w:p>
    <w:p w14:paraId="6A61DD5B" w14:textId="77777777" w:rsidR="00FD67E5" w:rsidRDefault="00FD67E5" w:rsidP="00B51594">
      <w:pPr>
        <w:jc w:val="center"/>
        <w:rPr>
          <w:rFonts w:ascii="Arial" w:hAnsi="Arial" w:cs="Arial"/>
          <w:b/>
          <w:u w:val="single"/>
        </w:rPr>
      </w:pPr>
    </w:p>
    <w:p w14:paraId="4775CB4B" w14:textId="77777777" w:rsidR="00FD67E5" w:rsidRDefault="00FD67E5" w:rsidP="00B51594">
      <w:pPr>
        <w:jc w:val="center"/>
        <w:rPr>
          <w:rFonts w:ascii="Arial" w:hAnsi="Arial" w:cs="Arial"/>
          <w:b/>
          <w:u w:val="single"/>
        </w:rPr>
      </w:pPr>
    </w:p>
    <w:p w14:paraId="0D04D0EB" w14:textId="77777777" w:rsidR="00B51594" w:rsidRPr="00925B61" w:rsidRDefault="00B51594" w:rsidP="00B51594">
      <w:pPr>
        <w:jc w:val="center"/>
        <w:rPr>
          <w:rFonts w:ascii="Arial" w:hAnsi="Arial" w:cs="Arial"/>
          <w:b/>
          <w:u w:val="single"/>
        </w:rPr>
      </w:pPr>
      <w:r w:rsidRPr="00925B61">
        <w:rPr>
          <w:rFonts w:ascii="Arial" w:hAnsi="Arial" w:cs="Arial"/>
          <w:b/>
          <w:u w:val="single"/>
        </w:rPr>
        <w:t xml:space="preserve">APPENDIX </w:t>
      </w:r>
      <w:r w:rsidR="00E70507">
        <w:rPr>
          <w:rFonts w:ascii="Arial" w:hAnsi="Arial" w:cs="Arial"/>
          <w:b/>
          <w:u w:val="single"/>
        </w:rPr>
        <w:t>B</w:t>
      </w:r>
    </w:p>
    <w:p w14:paraId="0CCF8497" w14:textId="77777777" w:rsidR="00B51594" w:rsidRPr="00925B61" w:rsidRDefault="00B51594" w:rsidP="00B51594">
      <w:pPr>
        <w:jc w:val="center"/>
        <w:rPr>
          <w:rFonts w:ascii="Arial" w:hAnsi="Arial" w:cs="Arial"/>
          <w:b/>
          <w:u w:val="single"/>
        </w:rPr>
      </w:pPr>
    </w:p>
    <w:p w14:paraId="101E57B2" w14:textId="77777777" w:rsidR="00B51594" w:rsidRPr="00925B61" w:rsidRDefault="00B51594" w:rsidP="00B51594">
      <w:pPr>
        <w:jc w:val="center"/>
        <w:rPr>
          <w:rFonts w:ascii="Arial" w:hAnsi="Arial" w:cs="Arial"/>
          <w:b/>
        </w:rPr>
      </w:pPr>
      <w:r w:rsidRPr="00925B61">
        <w:rPr>
          <w:rFonts w:ascii="Arial" w:hAnsi="Arial" w:cs="Arial"/>
          <w:b/>
        </w:rPr>
        <w:t>OPERATION AND MAINTENANCE (O&amp;M) AGREEMENT</w:t>
      </w:r>
    </w:p>
    <w:p w14:paraId="7716FC09" w14:textId="77777777" w:rsidR="00B51594" w:rsidRPr="00925B61" w:rsidRDefault="00B51594" w:rsidP="00B51594">
      <w:pPr>
        <w:jc w:val="center"/>
        <w:rPr>
          <w:rFonts w:ascii="Arial" w:hAnsi="Arial" w:cs="Arial"/>
          <w:b/>
        </w:rPr>
      </w:pPr>
      <w:r w:rsidRPr="00925B61">
        <w:rPr>
          <w:rFonts w:ascii="Arial" w:hAnsi="Arial" w:cs="Arial"/>
          <w:b/>
        </w:rPr>
        <w:t>STORMWATER MANAGEMENT BEST MANAGEMENT PRACTICES (SWM BMPs)</w:t>
      </w:r>
    </w:p>
    <w:p w14:paraId="47CFE433" w14:textId="77777777" w:rsidR="00B51594" w:rsidRPr="00925B61" w:rsidRDefault="00B51594" w:rsidP="00B51594">
      <w:pPr>
        <w:jc w:val="center"/>
        <w:rPr>
          <w:rFonts w:ascii="Arial" w:hAnsi="Arial" w:cs="Arial"/>
          <w:b/>
        </w:rPr>
      </w:pPr>
    </w:p>
    <w:p w14:paraId="0D7246FB" w14:textId="77777777" w:rsidR="00B51594" w:rsidRPr="00925B61" w:rsidRDefault="00B51594" w:rsidP="00B51594">
      <w:pPr>
        <w:jc w:val="center"/>
        <w:rPr>
          <w:rFonts w:ascii="Arial" w:hAnsi="Arial" w:cs="Arial"/>
          <w:b/>
        </w:rPr>
      </w:pPr>
    </w:p>
    <w:p w14:paraId="7419C57A" w14:textId="0257EB1D" w:rsidR="00B060A5" w:rsidRDefault="00B060A5" w:rsidP="00B060A5">
      <w:pPr>
        <w:jc w:val="both"/>
        <w:rPr>
          <w:rFonts w:ascii="Arial" w:hAnsi="Arial" w:cs="Arial"/>
          <w:sz w:val="20"/>
          <w:szCs w:val="20"/>
        </w:rPr>
      </w:pPr>
      <w:r>
        <w:rPr>
          <w:rFonts w:ascii="Arial" w:hAnsi="Arial" w:cs="Arial"/>
          <w:sz w:val="20"/>
          <w:szCs w:val="20"/>
        </w:rPr>
        <w:tab/>
      </w:r>
      <w:r w:rsidRPr="0033326C">
        <w:rPr>
          <w:rFonts w:ascii="Arial" w:hAnsi="Arial" w:cs="Arial"/>
          <w:b/>
          <w:sz w:val="20"/>
          <w:szCs w:val="20"/>
        </w:rPr>
        <w:t>THIS AGREEMENT</w:t>
      </w:r>
      <w:r>
        <w:rPr>
          <w:rFonts w:ascii="Arial" w:hAnsi="Arial" w:cs="Arial"/>
          <w:sz w:val="20"/>
          <w:szCs w:val="20"/>
        </w:rPr>
        <w:t xml:space="preserve">, made and entered into this day of </w:t>
      </w:r>
      <w:r w:rsidR="0060162B">
        <w:rPr>
          <w:rFonts w:ascii="Arial" w:hAnsi="Arial" w:cs="Arial"/>
          <w:sz w:val="20"/>
          <w:szCs w:val="20"/>
          <w:u w:val="single"/>
        </w:rPr>
        <w:fldChar w:fldCharType="begin">
          <w:ffData>
            <w:name w:val="Text13"/>
            <w:enabled/>
            <w:calcOnExit w:val="0"/>
            <w:helpText w:type="text" w:val="Enter date"/>
            <w:statusText w:type="text" w:val="Enter day"/>
            <w:textInput/>
          </w:ffData>
        </w:fldChar>
      </w:r>
      <w:bookmarkStart w:id="16" w:name="Text13"/>
      <w:r w:rsidR="0060162B">
        <w:rPr>
          <w:rFonts w:ascii="Arial" w:hAnsi="Arial" w:cs="Arial"/>
          <w:sz w:val="20"/>
          <w:szCs w:val="20"/>
          <w:u w:val="single"/>
        </w:rPr>
        <w:instrText xml:space="preserve"> FORMTEXT </w:instrText>
      </w:r>
      <w:r w:rsidR="0060162B">
        <w:rPr>
          <w:rFonts w:ascii="Arial" w:hAnsi="Arial" w:cs="Arial"/>
          <w:sz w:val="20"/>
          <w:szCs w:val="20"/>
          <w:u w:val="single"/>
        </w:rPr>
      </w:r>
      <w:r w:rsidR="0060162B">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60162B">
        <w:rPr>
          <w:rFonts w:ascii="Arial" w:hAnsi="Arial" w:cs="Arial"/>
          <w:sz w:val="20"/>
          <w:szCs w:val="20"/>
          <w:u w:val="single"/>
        </w:rPr>
        <w:fldChar w:fldCharType="end"/>
      </w:r>
      <w:bookmarkEnd w:id="16"/>
      <w:r>
        <w:rPr>
          <w:rFonts w:ascii="Arial" w:hAnsi="Arial" w:cs="Arial"/>
          <w:sz w:val="20"/>
          <w:szCs w:val="20"/>
        </w:rPr>
        <w:t>, 20</w:t>
      </w:r>
      <w:r w:rsidR="0060162B">
        <w:rPr>
          <w:rFonts w:ascii="Arial" w:hAnsi="Arial" w:cs="Arial"/>
          <w:sz w:val="20"/>
          <w:szCs w:val="20"/>
          <w:u w:val="single"/>
        </w:rPr>
        <w:fldChar w:fldCharType="begin">
          <w:ffData>
            <w:name w:val=""/>
            <w:enabled/>
            <w:calcOnExit w:val="0"/>
            <w:helpText w:type="text" w:val="Enter year"/>
            <w:statusText w:type="text" w:val="Enter year"/>
            <w:textInput/>
          </w:ffData>
        </w:fldChar>
      </w:r>
      <w:r w:rsidR="0060162B">
        <w:rPr>
          <w:rFonts w:ascii="Arial" w:hAnsi="Arial" w:cs="Arial"/>
          <w:sz w:val="20"/>
          <w:szCs w:val="20"/>
          <w:u w:val="single"/>
        </w:rPr>
        <w:instrText xml:space="preserve"> FORMTEXT </w:instrText>
      </w:r>
      <w:r w:rsidR="0060162B">
        <w:rPr>
          <w:rFonts w:ascii="Arial" w:hAnsi="Arial" w:cs="Arial"/>
          <w:sz w:val="20"/>
          <w:szCs w:val="20"/>
          <w:u w:val="single"/>
        </w:rPr>
      </w:r>
      <w:r w:rsidR="0060162B">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60162B">
        <w:rPr>
          <w:rFonts w:ascii="Arial" w:hAnsi="Arial" w:cs="Arial"/>
          <w:sz w:val="20"/>
          <w:szCs w:val="20"/>
          <w:u w:val="single"/>
        </w:rPr>
        <w:fldChar w:fldCharType="end"/>
      </w:r>
      <w:r w:rsidR="00DF6132">
        <w:rPr>
          <w:rFonts w:ascii="Arial" w:hAnsi="Arial" w:cs="Arial"/>
          <w:sz w:val="20"/>
          <w:szCs w:val="20"/>
        </w:rPr>
        <w:t xml:space="preserve">, by and between </w:t>
      </w:r>
      <w:r w:rsidR="0060162B">
        <w:rPr>
          <w:rFonts w:ascii="Arial" w:hAnsi="Arial" w:cs="Arial"/>
          <w:sz w:val="20"/>
          <w:szCs w:val="20"/>
          <w:u w:val="single"/>
        </w:rPr>
        <w:fldChar w:fldCharType="begin">
          <w:ffData>
            <w:name w:val=""/>
            <w:enabled/>
            <w:calcOnExit w:val="0"/>
            <w:helpText w:type="text" w:val="Enter Landowner"/>
            <w:statusText w:type="text" w:val="Enter Landowner"/>
            <w:textInput/>
          </w:ffData>
        </w:fldChar>
      </w:r>
      <w:r w:rsidR="0060162B">
        <w:rPr>
          <w:rFonts w:ascii="Arial" w:hAnsi="Arial" w:cs="Arial"/>
          <w:sz w:val="20"/>
          <w:szCs w:val="20"/>
          <w:u w:val="single"/>
        </w:rPr>
        <w:instrText xml:space="preserve"> FORMTEXT </w:instrText>
      </w:r>
      <w:r w:rsidR="0060162B">
        <w:rPr>
          <w:rFonts w:ascii="Arial" w:hAnsi="Arial" w:cs="Arial"/>
          <w:sz w:val="20"/>
          <w:szCs w:val="20"/>
          <w:u w:val="single"/>
        </w:rPr>
      </w:r>
      <w:r w:rsidR="0060162B">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60162B">
        <w:rPr>
          <w:rFonts w:ascii="Arial" w:hAnsi="Arial" w:cs="Arial"/>
          <w:sz w:val="20"/>
          <w:szCs w:val="20"/>
          <w:u w:val="single"/>
        </w:rPr>
        <w:fldChar w:fldCharType="end"/>
      </w:r>
      <w:r w:rsidR="00DF6132">
        <w:rPr>
          <w:rFonts w:ascii="Arial" w:hAnsi="Arial" w:cs="Arial"/>
          <w:sz w:val="20"/>
          <w:szCs w:val="20"/>
        </w:rPr>
        <w:t xml:space="preserve"> </w:t>
      </w:r>
      <w:r>
        <w:rPr>
          <w:rFonts w:ascii="Arial" w:hAnsi="Arial" w:cs="Arial"/>
          <w:sz w:val="20"/>
          <w:szCs w:val="20"/>
        </w:rPr>
        <w:t xml:space="preserve">(hereinafter the “Landowner”), and </w:t>
      </w:r>
      <w:r w:rsidR="00A05049">
        <w:rPr>
          <w:rFonts w:ascii="Arial" w:hAnsi="Arial" w:cs="Arial"/>
          <w:sz w:val="20"/>
          <w:szCs w:val="20"/>
          <w:u w:val="single"/>
        </w:rPr>
        <w:fldChar w:fldCharType="begin">
          <w:ffData>
            <w:name w:val=""/>
            <w:enabled/>
            <w:calcOnExit w:val="0"/>
            <w:helpText w:type="text" w:val="Enter Landowner"/>
            <w:statusText w:type="text" w:val="Enter Landowner"/>
            <w:textInput/>
          </w:ffData>
        </w:fldChar>
      </w:r>
      <w:r w:rsidR="00A05049">
        <w:rPr>
          <w:rFonts w:ascii="Arial" w:hAnsi="Arial" w:cs="Arial"/>
          <w:sz w:val="20"/>
          <w:szCs w:val="20"/>
          <w:u w:val="single"/>
        </w:rPr>
        <w:instrText xml:space="preserve"> FORMTEXT </w:instrText>
      </w:r>
      <w:r w:rsidR="00A05049">
        <w:rPr>
          <w:rFonts w:ascii="Arial" w:hAnsi="Arial" w:cs="Arial"/>
          <w:sz w:val="20"/>
          <w:szCs w:val="20"/>
          <w:u w:val="single"/>
        </w:rPr>
      </w:r>
      <w:r w:rsidR="00A05049">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A05049">
        <w:rPr>
          <w:rFonts w:ascii="Arial" w:hAnsi="Arial" w:cs="Arial"/>
          <w:sz w:val="20"/>
          <w:szCs w:val="20"/>
          <w:u w:val="single"/>
        </w:rPr>
        <w:fldChar w:fldCharType="end"/>
      </w:r>
      <w:r w:rsidR="0033326C">
        <w:rPr>
          <w:rFonts w:ascii="Arial" w:hAnsi="Arial" w:cs="Arial"/>
          <w:sz w:val="20"/>
          <w:szCs w:val="20"/>
        </w:rPr>
        <w:t xml:space="preserve">, </w:t>
      </w:r>
      <w:r w:rsidR="00A05049">
        <w:rPr>
          <w:rFonts w:ascii="Arial" w:hAnsi="Arial" w:cs="Arial"/>
          <w:sz w:val="20"/>
          <w:szCs w:val="20"/>
          <w:u w:val="single"/>
        </w:rPr>
        <w:fldChar w:fldCharType="begin">
          <w:ffData>
            <w:name w:val=""/>
            <w:enabled/>
            <w:calcOnExit w:val="0"/>
            <w:helpText w:type="text" w:val="Enter County"/>
            <w:statusText w:type="text" w:val="Enter County"/>
            <w:textInput/>
          </w:ffData>
        </w:fldChar>
      </w:r>
      <w:r w:rsidR="00A05049">
        <w:rPr>
          <w:rFonts w:ascii="Arial" w:hAnsi="Arial" w:cs="Arial"/>
          <w:sz w:val="20"/>
          <w:szCs w:val="20"/>
          <w:u w:val="single"/>
        </w:rPr>
        <w:instrText xml:space="preserve"> FORMTEXT </w:instrText>
      </w:r>
      <w:r w:rsidR="00A05049">
        <w:rPr>
          <w:rFonts w:ascii="Arial" w:hAnsi="Arial" w:cs="Arial"/>
          <w:sz w:val="20"/>
          <w:szCs w:val="20"/>
          <w:u w:val="single"/>
        </w:rPr>
      </w:r>
      <w:r w:rsidR="00A05049">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A05049">
        <w:rPr>
          <w:rFonts w:ascii="Arial" w:hAnsi="Arial" w:cs="Arial"/>
          <w:sz w:val="20"/>
          <w:szCs w:val="20"/>
          <w:u w:val="single"/>
        </w:rPr>
        <w:fldChar w:fldCharType="end"/>
      </w:r>
      <w:r w:rsidR="0033326C">
        <w:rPr>
          <w:rFonts w:ascii="Arial" w:hAnsi="Arial" w:cs="Arial"/>
          <w:sz w:val="20"/>
          <w:szCs w:val="20"/>
        </w:rPr>
        <w:t xml:space="preserve"> County, Pennsylvania (hereinafter “</w:t>
      </w:r>
      <w:r w:rsidR="00CB1538">
        <w:rPr>
          <w:rFonts w:ascii="Arial" w:hAnsi="Arial" w:cs="Arial"/>
          <w:sz w:val="20"/>
          <w:szCs w:val="20"/>
        </w:rPr>
        <w:t>Municipality</w:t>
      </w:r>
      <w:r w:rsidR="0033326C">
        <w:rPr>
          <w:rFonts w:ascii="Arial" w:hAnsi="Arial" w:cs="Arial"/>
          <w:sz w:val="20"/>
          <w:szCs w:val="20"/>
        </w:rPr>
        <w:t>”);</w:t>
      </w:r>
    </w:p>
    <w:p w14:paraId="1BB9BF4D" w14:textId="77777777" w:rsidR="00B060A5" w:rsidRPr="00925B61" w:rsidRDefault="00B060A5" w:rsidP="00B060A5">
      <w:pPr>
        <w:jc w:val="both"/>
        <w:rPr>
          <w:rFonts w:ascii="Arial" w:hAnsi="Arial" w:cs="Arial"/>
          <w:sz w:val="20"/>
          <w:szCs w:val="20"/>
        </w:rPr>
      </w:pPr>
    </w:p>
    <w:p w14:paraId="3FECA8B1" w14:textId="77777777" w:rsidR="00B51594" w:rsidRPr="00925B61" w:rsidRDefault="00B51594" w:rsidP="00B060A5">
      <w:pPr>
        <w:jc w:val="both"/>
        <w:rPr>
          <w:rFonts w:ascii="Arial" w:hAnsi="Arial" w:cs="Arial"/>
          <w:b/>
          <w:sz w:val="20"/>
          <w:szCs w:val="20"/>
        </w:rPr>
      </w:pPr>
      <w:r w:rsidRPr="00925B61">
        <w:rPr>
          <w:rFonts w:ascii="Arial" w:hAnsi="Arial" w:cs="Arial"/>
          <w:b/>
          <w:sz w:val="20"/>
          <w:szCs w:val="20"/>
        </w:rPr>
        <w:t>WITNESSETH</w:t>
      </w:r>
    </w:p>
    <w:p w14:paraId="75105F38" w14:textId="77777777" w:rsidR="00B51594" w:rsidRPr="00925B61" w:rsidRDefault="00B51594" w:rsidP="00B060A5">
      <w:pPr>
        <w:jc w:val="both"/>
        <w:rPr>
          <w:rFonts w:ascii="Arial" w:hAnsi="Arial" w:cs="Arial"/>
          <w:b/>
          <w:sz w:val="20"/>
          <w:szCs w:val="20"/>
        </w:rPr>
      </w:pPr>
    </w:p>
    <w:p w14:paraId="1021EE25" w14:textId="77777777" w:rsidR="00B51594" w:rsidRPr="00925B61" w:rsidRDefault="00B51594" w:rsidP="00B060A5">
      <w:pPr>
        <w:ind w:firstLine="720"/>
        <w:jc w:val="both"/>
        <w:rPr>
          <w:rFonts w:ascii="Arial" w:hAnsi="Arial" w:cs="Arial"/>
          <w:sz w:val="20"/>
          <w:szCs w:val="20"/>
        </w:rPr>
      </w:pPr>
      <w:r w:rsidRPr="00925B61">
        <w:rPr>
          <w:rFonts w:ascii="Arial" w:hAnsi="Arial" w:cs="Arial"/>
          <w:b/>
          <w:sz w:val="20"/>
          <w:szCs w:val="20"/>
        </w:rPr>
        <w:t>WHEREAS</w:t>
      </w:r>
      <w:r w:rsidRPr="00925B61">
        <w:rPr>
          <w:rFonts w:ascii="Arial" w:hAnsi="Arial" w:cs="Arial"/>
          <w:sz w:val="20"/>
          <w:szCs w:val="20"/>
        </w:rPr>
        <w:t xml:space="preserve">, the Landowner is the owner of certain real property as recorded by deed in the land records of </w:t>
      </w:r>
      <w:r w:rsidR="007D0084">
        <w:rPr>
          <w:rFonts w:ascii="Arial" w:hAnsi="Arial" w:cs="Arial"/>
          <w:sz w:val="20"/>
          <w:szCs w:val="20"/>
          <w:u w:val="single"/>
        </w:rPr>
        <w:fldChar w:fldCharType="begin">
          <w:ffData>
            <w:name w:val=""/>
            <w:enabled/>
            <w:calcOnExit w:val="0"/>
            <w:helpText w:type="text" w:val="Enter County"/>
            <w:statusText w:type="text" w:val="Enter County"/>
            <w:textInput/>
          </w:ffData>
        </w:fldChar>
      </w:r>
      <w:r w:rsidR="007D0084">
        <w:rPr>
          <w:rFonts w:ascii="Arial" w:hAnsi="Arial" w:cs="Arial"/>
          <w:sz w:val="20"/>
          <w:szCs w:val="20"/>
          <w:u w:val="single"/>
        </w:rPr>
        <w:instrText xml:space="preserve"> FORMTEXT </w:instrText>
      </w:r>
      <w:r w:rsidR="007D0084">
        <w:rPr>
          <w:rFonts w:ascii="Arial" w:hAnsi="Arial" w:cs="Arial"/>
          <w:sz w:val="20"/>
          <w:szCs w:val="20"/>
          <w:u w:val="single"/>
        </w:rPr>
      </w:r>
      <w:r w:rsidR="007D0084">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7D0084">
        <w:rPr>
          <w:rFonts w:ascii="Arial" w:hAnsi="Arial" w:cs="Arial"/>
          <w:sz w:val="20"/>
          <w:szCs w:val="20"/>
          <w:u w:val="single"/>
        </w:rPr>
        <w:fldChar w:fldCharType="end"/>
      </w:r>
      <w:r w:rsidRPr="00925B61">
        <w:rPr>
          <w:rFonts w:ascii="Arial" w:hAnsi="Arial" w:cs="Arial"/>
          <w:sz w:val="20"/>
          <w:szCs w:val="20"/>
          <w:u w:val="single"/>
        </w:rPr>
        <w:tab/>
      </w:r>
      <w:r w:rsidRPr="00925B61">
        <w:rPr>
          <w:rFonts w:ascii="Arial" w:hAnsi="Arial" w:cs="Arial"/>
          <w:sz w:val="20"/>
          <w:szCs w:val="20"/>
        </w:rPr>
        <w:t xml:space="preserve"> County, Pennsylvania, Deed Book </w:t>
      </w:r>
      <w:r w:rsidR="007D0084">
        <w:rPr>
          <w:rFonts w:ascii="Arial" w:hAnsi="Arial" w:cs="Arial"/>
          <w:sz w:val="20"/>
          <w:szCs w:val="20"/>
          <w:u w:val="single"/>
        </w:rPr>
        <w:fldChar w:fldCharType="begin">
          <w:ffData>
            <w:name w:val="Text19"/>
            <w:enabled/>
            <w:calcOnExit w:val="0"/>
            <w:helpText w:type="text" w:val="Enter Deed Book"/>
            <w:statusText w:type="text" w:val="Enter deed book number"/>
            <w:textInput/>
          </w:ffData>
        </w:fldChar>
      </w:r>
      <w:bookmarkStart w:id="17" w:name="Text19"/>
      <w:r w:rsidR="007D0084">
        <w:rPr>
          <w:rFonts w:ascii="Arial" w:hAnsi="Arial" w:cs="Arial"/>
          <w:sz w:val="20"/>
          <w:szCs w:val="20"/>
          <w:u w:val="single"/>
        </w:rPr>
        <w:instrText xml:space="preserve"> FORMTEXT </w:instrText>
      </w:r>
      <w:r w:rsidR="007D0084">
        <w:rPr>
          <w:rFonts w:ascii="Arial" w:hAnsi="Arial" w:cs="Arial"/>
          <w:sz w:val="20"/>
          <w:szCs w:val="20"/>
          <w:u w:val="single"/>
        </w:rPr>
      </w:r>
      <w:r w:rsidR="007D0084">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7D0084">
        <w:rPr>
          <w:rFonts w:ascii="Arial" w:hAnsi="Arial" w:cs="Arial"/>
          <w:sz w:val="20"/>
          <w:szCs w:val="20"/>
          <w:u w:val="single"/>
        </w:rPr>
        <w:fldChar w:fldCharType="end"/>
      </w:r>
      <w:bookmarkEnd w:id="17"/>
      <w:r w:rsidRPr="00925B61">
        <w:rPr>
          <w:rFonts w:ascii="Arial" w:hAnsi="Arial" w:cs="Arial"/>
          <w:sz w:val="20"/>
          <w:szCs w:val="20"/>
          <w:u w:val="single"/>
        </w:rPr>
        <w:tab/>
      </w:r>
      <w:r w:rsidRPr="00925B61">
        <w:rPr>
          <w:rFonts w:ascii="Arial" w:hAnsi="Arial" w:cs="Arial"/>
          <w:sz w:val="20"/>
          <w:szCs w:val="20"/>
        </w:rPr>
        <w:t xml:space="preserve"> at page </w:t>
      </w:r>
      <w:r w:rsidR="007D0084">
        <w:rPr>
          <w:rFonts w:ascii="Arial" w:hAnsi="Arial" w:cs="Arial"/>
          <w:sz w:val="20"/>
          <w:szCs w:val="20"/>
          <w:u w:val="single"/>
        </w:rPr>
        <w:fldChar w:fldCharType="begin">
          <w:ffData>
            <w:name w:val="Text20"/>
            <w:enabled/>
            <w:calcOnExit w:val="0"/>
            <w:helpText w:type="text" w:val="Enter page number"/>
            <w:statusText w:type="text" w:val="Enter page number"/>
            <w:textInput/>
          </w:ffData>
        </w:fldChar>
      </w:r>
      <w:bookmarkStart w:id="18" w:name="Text20"/>
      <w:r w:rsidR="007D0084">
        <w:rPr>
          <w:rFonts w:ascii="Arial" w:hAnsi="Arial" w:cs="Arial"/>
          <w:sz w:val="20"/>
          <w:szCs w:val="20"/>
          <w:u w:val="single"/>
        </w:rPr>
        <w:instrText xml:space="preserve"> FORMTEXT </w:instrText>
      </w:r>
      <w:r w:rsidR="007D0084">
        <w:rPr>
          <w:rFonts w:ascii="Arial" w:hAnsi="Arial" w:cs="Arial"/>
          <w:sz w:val="20"/>
          <w:szCs w:val="20"/>
          <w:u w:val="single"/>
        </w:rPr>
      </w:r>
      <w:r w:rsidR="007D0084">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7D0084">
        <w:rPr>
          <w:rFonts w:ascii="Arial" w:hAnsi="Arial" w:cs="Arial"/>
          <w:sz w:val="20"/>
          <w:szCs w:val="20"/>
          <w:u w:val="single"/>
        </w:rPr>
        <w:fldChar w:fldCharType="end"/>
      </w:r>
      <w:bookmarkEnd w:id="18"/>
      <w:r w:rsidRPr="00925B61">
        <w:rPr>
          <w:rFonts w:ascii="Arial" w:hAnsi="Arial" w:cs="Arial"/>
          <w:sz w:val="20"/>
          <w:szCs w:val="20"/>
          <w:u w:val="single"/>
        </w:rPr>
        <w:tab/>
      </w:r>
      <w:r w:rsidRPr="00925B61">
        <w:rPr>
          <w:rFonts w:ascii="Arial" w:hAnsi="Arial" w:cs="Arial"/>
          <w:sz w:val="20"/>
          <w:szCs w:val="20"/>
        </w:rPr>
        <w:t>,</w:t>
      </w:r>
    </w:p>
    <w:p w14:paraId="00B9AC3B" w14:textId="77777777" w:rsidR="00B51594" w:rsidRPr="00925B61" w:rsidRDefault="00B51594" w:rsidP="00B060A5">
      <w:pPr>
        <w:jc w:val="both"/>
        <w:rPr>
          <w:rFonts w:ascii="Arial" w:hAnsi="Arial" w:cs="Arial"/>
          <w:sz w:val="20"/>
          <w:szCs w:val="20"/>
        </w:rPr>
      </w:pPr>
      <w:r w:rsidRPr="00925B61">
        <w:rPr>
          <w:rFonts w:ascii="Arial" w:hAnsi="Arial" w:cs="Arial"/>
          <w:sz w:val="20"/>
          <w:szCs w:val="20"/>
        </w:rPr>
        <w:t>(hereinafter “Property”).</w:t>
      </w:r>
    </w:p>
    <w:p w14:paraId="6E10FC0B" w14:textId="77777777" w:rsidR="00B51594" w:rsidRPr="00925B61" w:rsidRDefault="00B51594" w:rsidP="00B060A5">
      <w:pPr>
        <w:ind w:firstLine="720"/>
        <w:jc w:val="both"/>
        <w:rPr>
          <w:rFonts w:ascii="Arial" w:hAnsi="Arial" w:cs="Arial"/>
          <w:sz w:val="20"/>
          <w:szCs w:val="20"/>
        </w:rPr>
      </w:pPr>
    </w:p>
    <w:p w14:paraId="1CA21D13" w14:textId="77777777" w:rsidR="00B51594" w:rsidRPr="00925B61" w:rsidRDefault="00B51594" w:rsidP="00B060A5">
      <w:pPr>
        <w:ind w:firstLine="720"/>
        <w:jc w:val="both"/>
        <w:rPr>
          <w:rFonts w:ascii="Arial" w:hAnsi="Arial" w:cs="Arial"/>
          <w:sz w:val="20"/>
          <w:szCs w:val="20"/>
        </w:rPr>
      </w:pPr>
      <w:r w:rsidRPr="00925B61">
        <w:rPr>
          <w:rFonts w:ascii="Arial" w:hAnsi="Arial" w:cs="Arial"/>
          <w:b/>
          <w:sz w:val="20"/>
          <w:szCs w:val="20"/>
        </w:rPr>
        <w:t>WHEREAS</w:t>
      </w:r>
      <w:r w:rsidRPr="00925B61">
        <w:rPr>
          <w:rFonts w:ascii="Arial" w:hAnsi="Arial" w:cs="Arial"/>
          <w:sz w:val="20"/>
          <w:szCs w:val="20"/>
        </w:rPr>
        <w:t>, the Landowner is proceeding to build and develop the Property; and</w:t>
      </w:r>
    </w:p>
    <w:p w14:paraId="12421049" w14:textId="77777777" w:rsidR="00B51594" w:rsidRPr="00925B61" w:rsidRDefault="00B51594" w:rsidP="00B51594">
      <w:pPr>
        <w:ind w:firstLine="720"/>
        <w:jc w:val="both"/>
        <w:rPr>
          <w:rFonts w:ascii="Arial" w:hAnsi="Arial" w:cs="Arial"/>
          <w:sz w:val="20"/>
          <w:szCs w:val="20"/>
        </w:rPr>
      </w:pPr>
    </w:p>
    <w:p w14:paraId="0B7784B5" w14:textId="5C10C0D6" w:rsidR="00B51594" w:rsidRPr="00925B61" w:rsidRDefault="00B51594" w:rsidP="00B51594">
      <w:pPr>
        <w:ind w:firstLine="720"/>
        <w:jc w:val="both"/>
        <w:rPr>
          <w:rFonts w:ascii="Arial" w:hAnsi="Arial" w:cs="Arial"/>
          <w:sz w:val="20"/>
          <w:szCs w:val="20"/>
        </w:rPr>
      </w:pPr>
      <w:r w:rsidRPr="00925B61">
        <w:rPr>
          <w:rFonts w:ascii="Arial" w:hAnsi="Arial" w:cs="Arial"/>
          <w:b/>
          <w:sz w:val="20"/>
          <w:szCs w:val="20"/>
        </w:rPr>
        <w:t>WHEREAS</w:t>
      </w:r>
      <w:r w:rsidRPr="00925B61">
        <w:rPr>
          <w:rFonts w:ascii="Arial" w:hAnsi="Arial" w:cs="Arial"/>
          <w:sz w:val="20"/>
          <w:szCs w:val="20"/>
        </w:rPr>
        <w:t xml:space="preserve">, the SWM BMP Operation and Maintenance (O&amp;M) Plan approved by the </w:t>
      </w:r>
      <w:r w:rsidR="00CB1538">
        <w:rPr>
          <w:rFonts w:ascii="Arial" w:hAnsi="Arial" w:cs="Arial"/>
          <w:sz w:val="20"/>
          <w:szCs w:val="20"/>
        </w:rPr>
        <w:t>Municipality</w:t>
      </w:r>
      <w:r w:rsidRPr="00925B61">
        <w:rPr>
          <w:rFonts w:ascii="Arial" w:hAnsi="Arial" w:cs="Arial"/>
          <w:sz w:val="20"/>
          <w:szCs w:val="20"/>
        </w:rPr>
        <w:t xml:space="preserve"> (hereinafter referred to as the “O&amp;M Plan”) for the property identified herein, which is attached hereto as Appendix A and made part hereof, as approved by the </w:t>
      </w:r>
      <w:r w:rsidR="00CB1538">
        <w:rPr>
          <w:rFonts w:ascii="Arial" w:hAnsi="Arial" w:cs="Arial"/>
          <w:sz w:val="20"/>
          <w:szCs w:val="20"/>
        </w:rPr>
        <w:t>Municipality</w:t>
      </w:r>
      <w:r w:rsidRPr="00925B61">
        <w:rPr>
          <w:rFonts w:ascii="Arial" w:hAnsi="Arial" w:cs="Arial"/>
          <w:sz w:val="20"/>
          <w:szCs w:val="20"/>
        </w:rPr>
        <w:t>, provides for management of stormwater within the confines of the Property through the use of BMPs; and</w:t>
      </w:r>
    </w:p>
    <w:p w14:paraId="032AD279" w14:textId="77777777" w:rsidR="00B51594" w:rsidRPr="00925B61" w:rsidRDefault="00B51594" w:rsidP="00B51594">
      <w:pPr>
        <w:ind w:firstLine="720"/>
        <w:jc w:val="both"/>
        <w:rPr>
          <w:rFonts w:ascii="Arial" w:hAnsi="Arial" w:cs="Arial"/>
          <w:sz w:val="20"/>
          <w:szCs w:val="20"/>
        </w:rPr>
      </w:pPr>
    </w:p>
    <w:p w14:paraId="1CD920B6" w14:textId="2D1E2357" w:rsidR="00B51594" w:rsidRPr="00925B61" w:rsidRDefault="00B51594" w:rsidP="00B51594">
      <w:pPr>
        <w:ind w:firstLine="720"/>
        <w:jc w:val="both"/>
        <w:rPr>
          <w:rFonts w:ascii="Arial" w:hAnsi="Arial" w:cs="Arial"/>
          <w:sz w:val="20"/>
          <w:szCs w:val="20"/>
        </w:rPr>
      </w:pPr>
      <w:r w:rsidRPr="00925B61">
        <w:rPr>
          <w:rFonts w:ascii="Arial" w:hAnsi="Arial" w:cs="Arial"/>
          <w:b/>
          <w:sz w:val="20"/>
          <w:szCs w:val="20"/>
        </w:rPr>
        <w:t>WHEREAS</w:t>
      </w:r>
      <w:r w:rsidRPr="00925B61">
        <w:rPr>
          <w:rFonts w:ascii="Arial" w:hAnsi="Arial" w:cs="Arial"/>
          <w:sz w:val="20"/>
          <w:szCs w:val="20"/>
        </w:rPr>
        <w:t xml:space="preserve">, the </w:t>
      </w:r>
      <w:r w:rsidR="00CB1538">
        <w:rPr>
          <w:rFonts w:ascii="Arial" w:hAnsi="Arial" w:cs="Arial"/>
          <w:sz w:val="20"/>
          <w:szCs w:val="20"/>
        </w:rPr>
        <w:t>Municipality</w:t>
      </w:r>
      <w:r w:rsidRPr="00925B61">
        <w:rPr>
          <w:rFonts w:ascii="Arial" w:hAnsi="Arial" w:cs="Arial"/>
          <w:sz w:val="20"/>
          <w:szCs w:val="20"/>
        </w:rPr>
        <w:t xml:space="preserve">, and the Landowner, his successors and assigns, agree that the health, safety, and welfare of the residents of the </w:t>
      </w:r>
      <w:r w:rsidR="00CB1538">
        <w:rPr>
          <w:rFonts w:ascii="Arial" w:hAnsi="Arial" w:cs="Arial"/>
          <w:sz w:val="20"/>
          <w:szCs w:val="20"/>
        </w:rPr>
        <w:t>Municipality</w:t>
      </w:r>
      <w:r w:rsidRPr="00925B61">
        <w:rPr>
          <w:rFonts w:ascii="Arial" w:hAnsi="Arial" w:cs="Arial"/>
          <w:sz w:val="20"/>
          <w:szCs w:val="20"/>
        </w:rPr>
        <w:t xml:space="preserve"> and the protection and maintenance of water quality require that on</w:t>
      </w:r>
      <w:r w:rsidR="00C22F3B">
        <w:rPr>
          <w:rFonts w:ascii="Arial" w:hAnsi="Arial" w:cs="Arial"/>
          <w:sz w:val="20"/>
          <w:szCs w:val="20"/>
        </w:rPr>
        <w:noBreakHyphen/>
      </w:r>
      <w:r w:rsidRPr="00925B61">
        <w:rPr>
          <w:rFonts w:ascii="Arial" w:hAnsi="Arial" w:cs="Arial"/>
          <w:sz w:val="20"/>
          <w:szCs w:val="20"/>
        </w:rPr>
        <w:t>site SWM BMPs be constructed and maintained on the Property; and</w:t>
      </w:r>
    </w:p>
    <w:p w14:paraId="50C894CD" w14:textId="77777777" w:rsidR="00B51594" w:rsidRPr="00925B61" w:rsidRDefault="00B51594" w:rsidP="00B51594">
      <w:pPr>
        <w:ind w:firstLine="720"/>
        <w:jc w:val="both"/>
        <w:rPr>
          <w:rFonts w:ascii="Arial" w:hAnsi="Arial" w:cs="Arial"/>
          <w:sz w:val="20"/>
          <w:szCs w:val="20"/>
        </w:rPr>
      </w:pPr>
    </w:p>
    <w:p w14:paraId="3A014D2C" w14:textId="50429DD6" w:rsidR="00B51594" w:rsidRPr="00925B61" w:rsidRDefault="00B51594" w:rsidP="00B51594">
      <w:pPr>
        <w:ind w:firstLine="720"/>
        <w:jc w:val="both"/>
        <w:rPr>
          <w:rFonts w:ascii="Arial" w:hAnsi="Arial" w:cs="Arial"/>
          <w:sz w:val="20"/>
          <w:szCs w:val="20"/>
        </w:rPr>
      </w:pPr>
      <w:r w:rsidRPr="00925B61">
        <w:rPr>
          <w:rFonts w:ascii="Arial" w:hAnsi="Arial" w:cs="Arial"/>
          <w:b/>
          <w:sz w:val="20"/>
          <w:szCs w:val="20"/>
        </w:rPr>
        <w:t>WHEREAS</w:t>
      </w:r>
      <w:r w:rsidRPr="00925B61">
        <w:rPr>
          <w:rFonts w:ascii="Arial" w:hAnsi="Arial" w:cs="Arial"/>
          <w:sz w:val="20"/>
          <w:szCs w:val="20"/>
        </w:rPr>
        <w:t xml:space="preserve">, the </w:t>
      </w:r>
      <w:r w:rsidR="00CB1538">
        <w:rPr>
          <w:rFonts w:ascii="Arial" w:hAnsi="Arial" w:cs="Arial"/>
          <w:sz w:val="20"/>
          <w:szCs w:val="20"/>
        </w:rPr>
        <w:t>Municipality</w:t>
      </w:r>
      <w:r w:rsidRPr="00925B61">
        <w:rPr>
          <w:rFonts w:ascii="Arial" w:hAnsi="Arial" w:cs="Arial"/>
          <w:sz w:val="20"/>
          <w:szCs w:val="20"/>
        </w:rPr>
        <w:t xml:space="preserve"> requires, through the implementation of the SWM Site Plan, that SWM BMPs as required by said SWM Site Plan and the Municipal Stormwater Management Ordinance be constructed and adequately operated and maintained by the Landowner, successors, and assigns.</w:t>
      </w:r>
    </w:p>
    <w:p w14:paraId="5EFA5C83" w14:textId="77777777" w:rsidR="00B51594" w:rsidRPr="00925B61" w:rsidRDefault="00B51594" w:rsidP="00B51594">
      <w:pPr>
        <w:ind w:firstLine="720"/>
        <w:jc w:val="both"/>
        <w:rPr>
          <w:rFonts w:ascii="Arial" w:hAnsi="Arial" w:cs="Arial"/>
          <w:sz w:val="20"/>
          <w:szCs w:val="20"/>
        </w:rPr>
      </w:pPr>
    </w:p>
    <w:p w14:paraId="45BBEB07" w14:textId="77777777" w:rsidR="00B51594" w:rsidRPr="00925B61" w:rsidRDefault="00B51594" w:rsidP="00B51594">
      <w:pPr>
        <w:ind w:firstLine="720"/>
        <w:jc w:val="both"/>
        <w:rPr>
          <w:rFonts w:ascii="Arial" w:hAnsi="Arial" w:cs="Arial"/>
          <w:sz w:val="20"/>
          <w:szCs w:val="20"/>
        </w:rPr>
      </w:pPr>
      <w:r w:rsidRPr="00925B61">
        <w:rPr>
          <w:rFonts w:ascii="Arial" w:hAnsi="Arial" w:cs="Arial"/>
          <w:b/>
          <w:sz w:val="20"/>
          <w:szCs w:val="20"/>
        </w:rPr>
        <w:t>NOW, THEREFORE</w:t>
      </w:r>
      <w:r w:rsidRPr="00925B61">
        <w:rPr>
          <w:rFonts w:ascii="Arial" w:hAnsi="Arial" w:cs="Arial"/>
          <w:sz w:val="20"/>
          <w:szCs w:val="20"/>
        </w:rPr>
        <w:t>, in consideration of the foregoing promises, the mutual covenants contained herein, and the following terms and conditions, the parties hereto agree as follows:</w:t>
      </w:r>
    </w:p>
    <w:p w14:paraId="5534326D" w14:textId="77777777" w:rsidR="00B51594" w:rsidRPr="00925B61" w:rsidRDefault="00B51594" w:rsidP="00B51594">
      <w:pPr>
        <w:ind w:firstLine="720"/>
        <w:jc w:val="both"/>
        <w:rPr>
          <w:rFonts w:ascii="Arial" w:hAnsi="Arial" w:cs="Arial"/>
          <w:sz w:val="20"/>
          <w:szCs w:val="20"/>
        </w:rPr>
      </w:pPr>
    </w:p>
    <w:p w14:paraId="4E7F52FE" w14:textId="77777777" w:rsidR="00B51594" w:rsidRPr="00925B61" w:rsidRDefault="00B51594" w:rsidP="00B51594">
      <w:pPr>
        <w:ind w:left="360" w:hanging="360"/>
        <w:jc w:val="both"/>
        <w:rPr>
          <w:rFonts w:ascii="Arial" w:hAnsi="Arial" w:cs="Arial"/>
          <w:sz w:val="20"/>
          <w:szCs w:val="20"/>
        </w:rPr>
      </w:pPr>
      <w:r w:rsidRPr="00925B61">
        <w:rPr>
          <w:rFonts w:ascii="Arial" w:hAnsi="Arial" w:cs="Arial"/>
          <w:sz w:val="20"/>
          <w:szCs w:val="20"/>
        </w:rPr>
        <w:t>1.</w:t>
      </w:r>
      <w:r w:rsidRPr="00925B61">
        <w:rPr>
          <w:rFonts w:ascii="Arial" w:hAnsi="Arial" w:cs="Arial"/>
          <w:sz w:val="20"/>
          <w:szCs w:val="20"/>
        </w:rPr>
        <w:tab/>
        <w:t>The Landowner shall construct the BMPs in accordance with the plans and specifications identified in the SWM Site Plan.</w:t>
      </w:r>
    </w:p>
    <w:p w14:paraId="059FBA7C" w14:textId="77777777" w:rsidR="00B51594" w:rsidRPr="00925B61" w:rsidRDefault="00B51594" w:rsidP="00B51594">
      <w:pPr>
        <w:ind w:left="360" w:hanging="360"/>
        <w:jc w:val="both"/>
        <w:rPr>
          <w:rFonts w:ascii="Arial" w:hAnsi="Arial" w:cs="Arial"/>
          <w:sz w:val="20"/>
          <w:szCs w:val="20"/>
        </w:rPr>
      </w:pPr>
    </w:p>
    <w:p w14:paraId="5BC1E337" w14:textId="77777777" w:rsidR="00B51594" w:rsidRPr="00925B61" w:rsidRDefault="00B51594" w:rsidP="00B51594">
      <w:pPr>
        <w:ind w:left="360" w:hanging="360"/>
        <w:jc w:val="both"/>
        <w:rPr>
          <w:rFonts w:ascii="Arial" w:hAnsi="Arial" w:cs="Arial"/>
          <w:sz w:val="20"/>
          <w:szCs w:val="20"/>
        </w:rPr>
      </w:pPr>
      <w:r w:rsidRPr="00925B61">
        <w:rPr>
          <w:rFonts w:ascii="Arial" w:hAnsi="Arial" w:cs="Arial"/>
          <w:sz w:val="20"/>
          <w:szCs w:val="20"/>
        </w:rPr>
        <w:t>2.</w:t>
      </w:r>
      <w:r w:rsidRPr="00925B61">
        <w:rPr>
          <w:rFonts w:ascii="Arial" w:hAnsi="Arial" w:cs="Arial"/>
          <w:sz w:val="20"/>
          <w:szCs w:val="20"/>
        </w:rPr>
        <w:tab/>
        <w:t xml:space="preserve">The Landowner shall operate and maintain the BMPs as shown on the SWM </w:t>
      </w:r>
      <w:r w:rsidR="0033326C">
        <w:rPr>
          <w:rFonts w:ascii="Arial" w:hAnsi="Arial" w:cs="Arial"/>
          <w:sz w:val="20"/>
          <w:szCs w:val="20"/>
        </w:rPr>
        <w:t xml:space="preserve">Site </w:t>
      </w:r>
      <w:r w:rsidRPr="00925B61">
        <w:rPr>
          <w:rFonts w:ascii="Arial" w:hAnsi="Arial" w:cs="Arial"/>
          <w:sz w:val="20"/>
          <w:szCs w:val="20"/>
        </w:rPr>
        <w:t>Plan in good working order in accordance with the specific operation and maintenance requirements noted on the approved O&amp;M Plan.</w:t>
      </w:r>
    </w:p>
    <w:p w14:paraId="3836895A" w14:textId="77777777" w:rsidR="00B51594" w:rsidRPr="00925B61" w:rsidRDefault="00B51594" w:rsidP="00B51594">
      <w:pPr>
        <w:ind w:left="360" w:hanging="360"/>
        <w:jc w:val="both"/>
        <w:rPr>
          <w:rFonts w:ascii="Arial" w:hAnsi="Arial" w:cs="Arial"/>
          <w:sz w:val="20"/>
          <w:szCs w:val="20"/>
        </w:rPr>
      </w:pPr>
    </w:p>
    <w:p w14:paraId="1F400967" w14:textId="32DEF4E5" w:rsidR="00B51594" w:rsidRPr="00925B61" w:rsidRDefault="00B51594" w:rsidP="00B51594">
      <w:pPr>
        <w:ind w:left="360" w:hanging="360"/>
        <w:jc w:val="both"/>
        <w:rPr>
          <w:rFonts w:ascii="Arial" w:hAnsi="Arial" w:cs="Arial"/>
          <w:sz w:val="20"/>
          <w:szCs w:val="20"/>
        </w:rPr>
      </w:pPr>
      <w:r w:rsidRPr="00925B61">
        <w:rPr>
          <w:rFonts w:ascii="Arial" w:hAnsi="Arial" w:cs="Arial"/>
          <w:sz w:val="20"/>
          <w:szCs w:val="20"/>
        </w:rPr>
        <w:t>3.</w:t>
      </w:r>
      <w:r w:rsidRPr="00925B61">
        <w:rPr>
          <w:rFonts w:ascii="Arial" w:hAnsi="Arial" w:cs="Arial"/>
          <w:sz w:val="20"/>
          <w:szCs w:val="20"/>
        </w:rPr>
        <w:tab/>
        <w:t xml:space="preserve">The Landowner hereby grants permission to the </w:t>
      </w:r>
      <w:r w:rsidR="00CB1538">
        <w:rPr>
          <w:rFonts w:ascii="Arial" w:hAnsi="Arial" w:cs="Arial"/>
          <w:sz w:val="20"/>
          <w:szCs w:val="20"/>
        </w:rPr>
        <w:t>Municipality</w:t>
      </w:r>
      <w:r w:rsidRPr="00925B61">
        <w:rPr>
          <w:rFonts w:ascii="Arial" w:hAnsi="Arial" w:cs="Arial"/>
          <w:sz w:val="20"/>
          <w:szCs w:val="20"/>
        </w:rPr>
        <w:t xml:space="preserve">, its authorized agents and employees, to enter upon the property, at reasonable times and upon presentation of proper credentials, to inspect the BMPs whenever necessary.  Whenever possible, the </w:t>
      </w:r>
      <w:r w:rsidR="00CB1538">
        <w:rPr>
          <w:rFonts w:ascii="Arial" w:hAnsi="Arial" w:cs="Arial"/>
          <w:sz w:val="20"/>
          <w:szCs w:val="20"/>
        </w:rPr>
        <w:t>Municipality</w:t>
      </w:r>
      <w:r w:rsidRPr="00925B61">
        <w:rPr>
          <w:rFonts w:ascii="Arial" w:hAnsi="Arial" w:cs="Arial"/>
          <w:sz w:val="20"/>
          <w:szCs w:val="20"/>
        </w:rPr>
        <w:t xml:space="preserve"> shall notify the Landowner prior to entering the property.</w:t>
      </w:r>
    </w:p>
    <w:p w14:paraId="76B587BC" w14:textId="77777777" w:rsidR="00B51594" w:rsidRPr="00925B61" w:rsidRDefault="00B51594" w:rsidP="00B51594">
      <w:pPr>
        <w:ind w:left="360" w:hanging="360"/>
        <w:jc w:val="both"/>
        <w:rPr>
          <w:rFonts w:ascii="Arial" w:hAnsi="Arial" w:cs="Arial"/>
          <w:sz w:val="20"/>
          <w:szCs w:val="20"/>
        </w:rPr>
      </w:pPr>
    </w:p>
    <w:p w14:paraId="2D2536E7" w14:textId="6F68DDBB" w:rsidR="00B51594" w:rsidRPr="00925B61" w:rsidRDefault="00B51594" w:rsidP="00B51594">
      <w:pPr>
        <w:ind w:left="360" w:hanging="360"/>
        <w:jc w:val="both"/>
        <w:rPr>
          <w:rFonts w:ascii="Arial" w:hAnsi="Arial" w:cs="Arial"/>
          <w:sz w:val="20"/>
          <w:szCs w:val="20"/>
        </w:rPr>
      </w:pPr>
      <w:r w:rsidRPr="00925B61">
        <w:rPr>
          <w:rFonts w:ascii="Arial" w:hAnsi="Arial" w:cs="Arial"/>
          <w:sz w:val="20"/>
          <w:szCs w:val="20"/>
        </w:rPr>
        <w:t>4.</w:t>
      </w:r>
      <w:r w:rsidRPr="00925B61">
        <w:rPr>
          <w:rFonts w:ascii="Arial" w:hAnsi="Arial" w:cs="Arial"/>
          <w:sz w:val="20"/>
          <w:szCs w:val="20"/>
        </w:rPr>
        <w:tab/>
        <w:t xml:space="preserve">In the event the Landowner fails to operate and maintain the BMPs per paragraph 2, the </w:t>
      </w:r>
      <w:r w:rsidR="00CB1538">
        <w:rPr>
          <w:rFonts w:ascii="Arial" w:hAnsi="Arial" w:cs="Arial"/>
          <w:sz w:val="20"/>
          <w:szCs w:val="20"/>
        </w:rPr>
        <w:t>Municipality</w:t>
      </w:r>
      <w:r w:rsidRPr="00925B61">
        <w:rPr>
          <w:rFonts w:ascii="Arial" w:hAnsi="Arial" w:cs="Arial"/>
          <w:sz w:val="20"/>
          <w:szCs w:val="20"/>
        </w:rPr>
        <w:t xml:space="preserve"> or its representatives may enter upon the Property and take whatever action is deemed necessary to maintain said BMP(s).  It is expressly understood and agreed that the </w:t>
      </w:r>
      <w:r w:rsidR="00CB1538">
        <w:rPr>
          <w:rFonts w:ascii="Arial" w:hAnsi="Arial" w:cs="Arial"/>
          <w:sz w:val="20"/>
          <w:szCs w:val="20"/>
        </w:rPr>
        <w:t>Municipality</w:t>
      </w:r>
      <w:r w:rsidRPr="00925B61">
        <w:rPr>
          <w:rFonts w:ascii="Arial" w:hAnsi="Arial" w:cs="Arial"/>
          <w:sz w:val="20"/>
          <w:szCs w:val="20"/>
        </w:rPr>
        <w:t xml:space="preserve"> is under no obligation to maintain or repair said facilities, and in no event shall this Agreement be construed to impose any such obligation on the </w:t>
      </w:r>
      <w:r w:rsidR="00CB1538">
        <w:rPr>
          <w:rFonts w:ascii="Arial" w:hAnsi="Arial" w:cs="Arial"/>
          <w:sz w:val="20"/>
          <w:szCs w:val="20"/>
        </w:rPr>
        <w:t>Municipality</w:t>
      </w:r>
      <w:r w:rsidRPr="00925B61">
        <w:rPr>
          <w:rFonts w:ascii="Arial" w:hAnsi="Arial" w:cs="Arial"/>
          <w:sz w:val="20"/>
          <w:szCs w:val="20"/>
        </w:rPr>
        <w:t>.</w:t>
      </w:r>
    </w:p>
    <w:p w14:paraId="07B7FC49" w14:textId="77777777" w:rsidR="00B51594" w:rsidRPr="00925B61" w:rsidRDefault="00B51594" w:rsidP="00B51594">
      <w:pPr>
        <w:ind w:left="360" w:hanging="360"/>
        <w:jc w:val="both"/>
        <w:rPr>
          <w:rFonts w:ascii="Arial" w:hAnsi="Arial" w:cs="Arial"/>
          <w:sz w:val="20"/>
          <w:szCs w:val="20"/>
        </w:rPr>
      </w:pPr>
    </w:p>
    <w:p w14:paraId="3856311F" w14:textId="2C14F20D" w:rsidR="00B51594" w:rsidRPr="00925B61" w:rsidRDefault="00B51594" w:rsidP="00B51594">
      <w:pPr>
        <w:ind w:left="360" w:hanging="360"/>
        <w:jc w:val="both"/>
        <w:rPr>
          <w:rFonts w:ascii="Arial" w:hAnsi="Arial" w:cs="Arial"/>
          <w:sz w:val="20"/>
          <w:szCs w:val="20"/>
        </w:rPr>
      </w:pPr>
      <w:r w:rsidRPr="00925B61">
        <w:rPr>
          <w:rFonts w:ascii="Arial" w:hAnsi="Arial" w:cs="Arial"/>
          <w:sz w:val="20"/>
          <w:szCs w:val="20"/>
        </w:rPr>
        <w:t>5.</w:t>
      </w:r>
      <w:r w:rsidRPr="00925B61">
        <w:rPr>
          <w:rFonts w:ascii="Arial" w:hAnsi="Arial" w:cs="Arial"/>
          <w:sz w:val="20"/>
          <w:szCs w:val="20"/>
        </w:rPr>
        <w:tab/>
        <w:t xml:space="preserve">In the event the </w:t>
      </w:r>
      <w:r w:rsidR="00CB1538">
        <w:rPr>
          <w:rFonts w:ascii="Arial" w:hAnsi="Arial" w:cs="Arial"/>
          <w:sz w:val="20"/>
          <w:szCs w:val="20"/>
        </w:rPr>
        <w:t>Municipality</w:t>
      </w:r>
      <w:r w:rsidRPr="00925B61">
        <w:rPr>
          <w:rFonts w:ascii="Arial" w:hAnsi="Arial" w:cs="Arial"/>
          <w:sz w:val="20"/>
          <w:szCs w:val="20"/>
        </w:rPr>
        <w:t xml:space="preserve">, pursuant to this Agreement, performs work of any nature, or expends any funds in performance of said work for labor, use of equipment, supplies, materials, and the like, the Landowner shall reimburse the </w:t>
      </w:r>
      <w:r w:rsidR="00CB1538">
        <w:rPr>
          <w:rFonts w:ascii="Arial" w:hAnsi="Arial" w:cs="Arial"/>
          <w:sz w:val="20"/>
          <w:szCs w:val="20"/>
        </w:rPr>
        <w:t>Municipality</w:t>
      </w:r>
      <w:r w:rsidRPr="00925B61">
        <w:rPr>
          <w:rFonts w:ascii="Arial" w:hAnsi="Arial" w:cs="Arial"/>
          <w:sz w:val="20"/>
          <w:szCs w:val="20"/>
        </w:rPr>
        <w:t xml:space="preserve"> for all expenses (direct and indirect) incurred within 10 days of receipt of invoice from the </w:t>
      </w:r>
      <w:r w:rsidR="00CB1538">
        <w:rPr>
          <w:rFonts w:ascii="Arial" w:hAnsi="Arial" w:cs="Arial"/>
          <w:sz w:val="20"/>
          <w:szCs w:val="20"/>
        </w:rPr>
        <w:t>Municipality</w:t>
      </w:r>
      <w:r w:rsidRPr="00925B61">
        <w:rPr>
          <w:rFonts w:ascii="Arial" w:hAnsi="Arial" w:cs="Arial"/>
          <w:sz w:val="20"/>
          <w:szCs w:val="20"/>
        </w:rPr>
        <w:t>.</w:t>
      </w:r>
    </w:p>
    <w:p w14:paraId="5DA7395E" w14:textId="77777777" w:rsidR="00B51594" w:rsidRPr="00925B61" w:rsidRDefault="00B51594" w:rsidP="00B51594">
      <w:pPr>
        <w:ind w:left="360" w:hanging="360"/>
        <w:jc w:val="both"/>
        <w:rPr>
          <w:rFonts w:ascii="Arial" w:hAnsi="Arial" w:cs="Arial"/>
          <w:sz w:val="20"/>
          <w:szCs w:val="20"/>
        </w:rPr>
      </w:pPr>
    </w:p>
    <w:p w14:paraId="7350B372" w14:textId="77777777" w:rsidR="00B51594" w:rsidRPr="00925B61" w:rsidRDefault="00B51594" w:rsidP="00B51594">
      <w:pPr>
        <w:ind w:left="360" w:hanging="360"/>
        <w:jc w:val="both"/>
        <w:rPr>
          <w:rFonts w:ascii="Arial" w:hAnsi="Arial" w:cs="Arial"/>
          <w:sz w:val="20"/>
          <w:szCs w:val="20"/>
        </w:rPr>
      </w:pPr>
      <w:r w:rsidRPr="00925B61">
        <w:rPr>
          <w:rFonts w:ascii="Arial" w:hAnsi="Arial" w:cs="Arial"/>
          <w:sz w:val="20"/>
          <w:szCs w:val="20"/>
        </w:rPr>
        <w:lastRenderedPageBreak/>
        <w:t>6.</w:t>
      </w:r>
      <w:r w:rsidRPr="00925B61">
        <w:rPr>
          <w:rFonts w:ascii="Arial" w:hAnsi="Arial" w:cs="Arial"/>
          <w:sz w:val="20"/>
          <w:szCs w:val="20"/>
        </w:rPr>
        <w:tab/>
        <w:t>The intent and purpose of this Agreement is to ensure the proper maintenance of the on</w:t>
      </w:r>
      <w:r w:rsidR="008062FB">
        <w:rPr>
          <w:rFonts w:ascii="Arial" w:hAnsi="Arial" w:cs="Arial"/>
          <w:sz w:val="20"/>
          <w:szCs w:val="20"/>
        </w:rPr>
        <w:t>-</w:t>
      </w:r>
      <w:r w:rsidRPr="00925B61">
        <w:rPr>
          <w:rFonts w:ascii="Arial" w:hAnsi="Arial" w:cs="Arial"/>
          <w:sz w:val="20"/>
          <w:szCs w:val="20"/>
        </w:rPr>
        <w:t>site BMPs by the Landowner; provided, however, that this Agreement sh</w:t>
      </w:r>
      <w:r w:rsidR="008062FB">
        <w:rPr>
          <w:rFonts w:ascii="Arial" w:hAnsi="Arial" w:cs="Arial"/>
          <w:sz w:val="20"/>
          <w:szCs w:val="20"/>
        </w:rPr>
        <w:t xml:space="preserve">all not be deemed to create </w:t>
      </w:r>
      <w:r w:rsidRPr="00925B61">
        <w:rPr>
          <w:rFonts w:ascii="Arial" w:hAnsi="Arial" w:cs="Arial"/>
          <w:sz w:val="20"/>
          <w:szCs w:val="20"/>
        </w:rPr>
        <w:t>any additional liability of any party for damage alleged to result from or be caused by stormwater runoff.</w:t>
      </w:r>
    </w:p>
    <w:p w14:paraId="7A01169E" w14:textId="77777777" w:rsidR="00B51594" w:rsidRPr="00925B61" w:rsidRDefault="00B51594" w:rsidP="00B51594">
      <w:pPr>
        <w:ind w:left="360" w:hanging="360"/>
        <w:jc w:val="both"/>
        <w:rPr>
          <w:rFonts w:ascii="Arial" w:hAnsi="Arial" w:cs="Arial"/>
          <w:sz w:val="20"/>
          <w:szCs w:val="20"/>
        </w:rPr>
      </w:pPr>
    </w:p>
    <w:p w14:paraId="16CDB57E" w14:textId="1F956D12" w:rsidR="00B51594" w:rsidRPr="00925B61" w:rsidRDefault="00B51594" w:rsidP="00B51594">
      <w:pPr>
        <w:ind w:left="360" w:hanging="360"/>
        <w:jc w:val="both"/>
        <w:rPr>
          <w:rFonts w:ascii="Arial" w:hAnsi="Arial" w:cs="Arial"/>
          <w:sz w:val="20"/>
          <w:szCs w:val="20"/>
        </w:rPr>
      </w:pPr>
      <w:r w:rsidRPr="00925B61">
        <w:rPr>
          <w:rFonts w:ascii="Arial" w:hAnsi="Arial" w:cs="Arial"/>
          <w:sz w:val="20"/>
          <w:szCs w:val="20"/>
        </w:rPr>
        <w:t>7.</w:t>
      </w:r>
      <w:r w:rsidRPr="00925B61">
        <w:rPr>
          <w:rFonts w:ascii="Arial" w:hAnsi="Arial" w:cs="Arial"/>
          <w:sz w:val="20"/>
          <w:szCs w:val="20"/>
        </w:rPr>
        <w:tab/>
        <w:t xml:space="preserve">The Landowner, its executors, administrators, assigns, and other successors in interests, shall release the </w:t>
      </w:r>
      <w:r w:rsidR="00CB1538">
        <w:rPr>
          <w:rFonts w:ascii="Arial" w:hAnsi="Arial" w:cs="Arial"/>
          <w:sz w:val="20"/>
          <w:szCs w:val="20"/>
        </w:rPr>
        <w:t>Municipality</w:t>
      </w:r>
      <w:r w:rsidRPr="00925B61">
        <w:rPr>
          <w:rFonts w:ascii="Arial" w:hAnsi="Arial" w:cs="Arial"/>
          <w:sz w:val="20"/>
          <w:szCs w:val="20"/>
        </w:rPr>
        <w:t xml:space="preserve"> from all damages, accidents, casualties, occurrences, or claims which might arise or be asserted against said employees and representatives from the construction, presence, existence, or maintenance of the BMP(s) by the Landowner or </w:t>
      </w:r>
      <w:r w:rsidR="00CB1538">
        <w:rPr>
          <w:rFonts w:ascii="Arial" w:hAnsi="Arial" w:cs="Arial"/>
          <w:sz w:val="20"/>
          <w:szCs w:val="20"/>
        </w:rPr>
        <w:t>Municipality</w:t>
      </w:r>
      <w:r w:rsidRPr="00925B61">
        <w:rPr>
          <w:rFonts w:ascii="Arial" w:hAnsi="Arial" w:cs="Arial"/>
          <w:sz w:val="20"/>
          <w:szCs w:val="20"/>
        </w:rPr>
        <w:t>.</w:t>
      </w:r>
    </w:p>
    <w:p w14:paraId="6CB8739E" w14:textId="77777777" w:rsidR="00B51594" w:rsidRPr="00925B61" w:rsidRDefault="00B51594" w:rsidP="00B51594">
      <w:pPr>
        <w:ind w:left="360" w:hanging="360"/>
        <w:jc w:val="both"/>
        <w:rPr>
          <w:rFonts w:ascii="Arial" w:hAnsi="Arial" w:cs="Arial"/>
          <w:sz w:val="20"/>
          <w:szCs w:val="20"/>
        </w:rPr>
      </w:pPr>
    </w:p>
    <w:p w14:paraId="7B387439" w14:textId="2D7195F5" w:rsidR="00B51594" w:rsidRPr="00925B61" w:rsidRDefault="00B51594" w:rsidP="00B51594">
      <w:pPr>
        <w:ind w:left="360" w:hanging="360"/>
        <w:jc w:val="both"/>
        <w:rPr>
          <w:rFonts w:ascii="Arial" w:hAnsi="Arial" w:cs="Arial"/>
          <w:sz w:val="20"/>
          <w:szCs w:val="20"/>
        </w:rPr>
      </w:pPr>
      <w:r w:rsidRPr="00925B61">
        <w:rPr>
          <w:rFonts w:ascii="Arial" w:hAnsi="Arial" w:cs="Arial"/>
          <w:sz w:val="20"/>
          <w:szCs w:val="20"/>
        </w:rPr>
        <w:t>8.</w:t>
      </w:r>
      <w:r w:rsidRPr="00925B61">
        <w:rPr>
          <w:rFonts w:ascii="Arial" w:hAnsi="Arial" w:cs="Arial"/>
          <w:sz w:val="20"/>
          <w:szCs w:val="20"/>
        </w:rPr>
        <w:tab/>
        <w:t xml:space="preserve">The </w:t>
      </w:r>
      <w:r w:rsidR="00CB1538">
        <w:rPr>
          <w:rFonts w:ascii="Arial" w:hAnsi="Arial" w:cs="Arial"/>
          <w:sz w:val="20"/>
          <w:szCs w:val="20"/>
        </w:rPr>
        <w:t>Municipality</w:t>
      </w:r>
      <w:r w:rsidRPr="00925B61">
        <w:rPr>
          <w:rFonts w:ascii="Arial" w:hAnsi="Arial" w:cs="Arial"/>
          <w:sz w:val="20"/>
          <w:szCs w:val="20"/>
        </w:rPr>
        <w:t xml:space="preserve"> intends to inspect the BMPs at a minimum of once every three years to ensure their continued functioning.</w:t>
      </w:r>
    </w:p>
    <w:p w14:paraId="3FCFAA6A" w14:textId="77777777" w:rsidR="00B51594" w:rsidRDefault="00B51594" w:rsidP="00B51594">
      <w:pPr>
        <w:ind w:left="720" w:hanging="720"/>
        <w:jc w:val="both"/>
        <w:rPr>
          <w:rFonts w:ascii="Arial" w:hAnsi="Arial" w:cs="Arial"/>
          <w:sz w:val="20"/>
          <w:szCs w:val="20"/>
        </w:rPr>
      </w:pPr>
    </w:p>
    <w:p w14:paraId="1CC97A27" w14:textId="77777777" w:rsidR="00B51594" w:rsidRPr="00925B61" w:rsidRDefault="00B51594" w:rsidP="00CA38A1">
      <w:pPr>
        <w:tabs>
          <w:tab w:val="right" w:pos="10350"/>
        </w:tabs>
        <w:spacing w:after="240"/>
        <w:ind w:firstLine="720"/>
        <w:jc w:val="both"/>
        <w:rPr>
          <w:rFonts w:ascii="Arial" w:hAnsi="Arial" w:cs="Arial"/>
          <w:sz w:val="20"/>
          <w:szCs w:val="20"/>
        </w:rPr>
      </w:pPr>
      <w:r w:rsidRPr="00925B61">
        <w:rPr>
          <w:rFonts w:ascii="Arial" w:hAnsi="Arial" w:cs="Arial"/>
          <w:sz w:val="20"/>
          <w:szCs w:val="20"/>
        </w:rPr>
        <w:t xml:space="preserve">This Agreement shall be recorded at the Office of the Recorder of Deeds of </w:t>
      </w:r>
      <w:r w:rsidR="007D0084">
        <w:rPr>
          <w:rFonts w:ascii="Arial" w:hAnsi="Arial" w:cs="Arial"/>
          <w:sz w:val="20"/>
          <w:szCs w:val="20"/>
          <w:u w:val="single"/>
        </w:rPr>
        <w:fldChar w:fldCharType="begin">
          <w:ffData>
            <w:name w:val="Text34"/>
            <w:enabled/>
            <w:calcOnExit w:val="0"/>
            <w:helpText w:type="text" w:val="Enter County"/>
            <w:statusText w:type="text" w:val="Enter county"/>
            <w:textInput/>
          </w:ffData>
        </w:fldChar>
      </w:r>
      <w:bookmarkStart w:id="19" w:name="Text34"/>
      <w:r w:rsidR="007D0084">
        <w:rPr>
          <w:rFonts w:ascii="Arial" w:hAnsi="Arial" w:cs="Arial"/>
          <w:sz w:val="20"/>
          <w:szCs w:val="20"/>
          <w:u w:val="single"/>
        </w:rPr>
        <w:instrText xml:space="preserve"> FORMTEXT </w:instrText>
      </w:r>
      <w:r w:rsidR="007D0084">
        <w:rPr>
          <w:rFonts w:ascii="Arial" w:hAnsi="Arial" w:cs="Arial"/>
          <w:sz w:val="20"/>
          <w:szCs w:val="20"/>
          <w:u w:val="single"/>
        </w:rPr>
      </w:r>
      <w:r w:rsidR="007D0084">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7D0084">
        <w:rPr>
          <w:rFonts w:ascii="Arial" w:hAnsi="Arial" w:cs="Arial"/>
          <w:sz w:val="20"/>
          <w:szCs w:val="20"/>
          <w:u w:val="single"/>
        </w:rPr>
        <w:fldChar w:fldCharType="end"/>
      </w:r>
      <w:bookmarkEnd w:id="19"/>
      <w:r w:rsidRPr="00925B61">
        <w:rPr>
          <w:rFonts w:ascii="Arial" w:hAnsi="Arial" w:cs="Arial"/>
          <w:sz w:val="20"/>
          <w:szCs w:val="20"/>
          <w:u w:val="single"/>
        </w:rPr>
        <w:tab/>
      </w:r>
      <w:r w:rsidRPr="00925B61">
        <w:rPr>
          <w:rFonts w:ascii="Arial" w:hAnsi="Arial" w:cs="Arial"/>
          <w:sz w:val="20"/>
          <w:szCs w:val="20"/>
        </w:rPr>
        <w:t xml:space="preserve"> County,</w:t>
      </w:r>
      <w:r w:rsidR="00CA38A1">
        <w:rPr>
          <w:rFonts w:ascii="Arial" w:hAnsi="Arial" w:cs="Arial"/>
          <w:sz w:val="20"/>
          <w:szCs w:val="20"/>
        </w:rPr>
        <w:t xml:space="preserve"> </w:t>
      </w:r>
      <w:r w:rsidR="00CA38A1">
        <w:rPr>
          <w:rFonts w:ascii="Arial" w:hAnsi="Arial" w:cs="Arial"/>
          <w:sz w:val="20"/>
          <w:szCs w:val="20"/>
        </w:rPr>
        <w:br/>
      </w:r>
      <w:r w:rsidRPr="00925B61">
        <w:rPr>
          <w:rFonts w:ascii="Arial" w:hAnsi="Arial" w:cs="Arial"/>
          <w:sz w:val="20"/>
          <w:szCs w:val="20"/>
        </w:rPr>
        <w:t>Pennsylvania, and shall constitute a covenant running with the Property and/or equitable servitude, and shall be binding on the Landowner, his administrators, executors, assigns, heirs, and any other successors in interests, in perpetuity.</w:t>
      </w:r>
    </w:p>
    <w:p w14:paraId="785FF53E" w14:textId="77777777" w:rsidR="00B51594" w:rsidRPr="00925B61" w:rsidRDefault="00B51594" w:rsidP="00B51594">
      <w:pPr>
        <w:spacing w:after="240"/>
        <w:rPr>
          <w:rFonts w:ascii="Arial" w:hAnsi="Arial" w:cs="Arial"/>
          <w:sz w:val="20"/>
          <w:szCs w:val="20"/>
        </w:rPr>
      </w:pPr>
      <w:r w:rsidRPr="00925B61">
        <w:rPr>
          <w:rFonts w:ascii="Arial" w:hAnsi="Arial" w:cs="Arial"/>
          <w:sz w:val="20"/>
          <w:szCs w:val="20"/>
        </w:rPr>
        <w:t>ATTEST:</w:t>
      </w:r>
    </w:p>
    <w:p w14:paraId="14504BE1" w14:textId="77777777" w:rsidR="00B51594" w:rsidRPr="00925B61" w:rsidRDefault="00B51594" w:rsidP="00B51594">
      <w:pPr>
        <w:spacing w:after="240"/>
        <w:rPr>
          <w:rFonts w:ascii="Arial" w:hAnsi="Arial" w:cs="Arial"/>
          <w:sz w:val="20"/>
          <w:szCs w:val="20"/>
        </w:rPr>
      </w:pPr>
      <w:r w:rsidRPr="00925B61">
        <w:rPr>
          <w:rFonts w:ascii="Arial" w:hAnsi="Arial" w:cs="Arial"/>
          <w:sz w:val="20"/>
          <w:szCs w:val="20"/>
        </w:rPr>
        <w:t>WITNESS the following signatures and seals:</w:t>
      </w:r>
    </w:p>
    <w:p w14:paraId="677BB00E" w14:textId="2399F460" w:rsidR="00B51594" w:rsidRPr="00925B61" w:rsidRDefault="00B51594" w:rsidP="00B51594">
      <w:pPr>
        <w:tabs>
          <w:tab w:val="left" w:pos="5760"/>
        </w:tabs>
        <w:spacing w:after="720"/>
        <w:rPr>
          <w:rFonts w:ascii="Arial" w:hAnsi="Arial" w:cs="Arial"/>
          <w:sz w:val="20"/>
          <w:szCs w:val="20"/>
        </w:rPr>
      </w:pPr>
      <w:r w:rsidRPr="00925B61">
        <w:rPr>
          <w:rFonts w:ascii="Arial" w:hAnsi="Arial" w:cs="Arial"/>
          <w:sz w:val="20"/>
          <w:szCs w:val="20"/>
        </w:rPr>
        <w:t>(SEAL)</w:t>
      </w:r>
      <w:r w:rsidRPr="00925B61">
        <w:rPr>
          <w:rFonts w:ascii="Arial" w:hAnsi="Arial" w:cs="Arial"/>
          <w:sz w:val="20"/>
          <w:szCs w:val="20"/>
        </w:rPr>
        <w:tab/>
        <w:t xml:space="preserve">For the </w:t>
      </w:r>
      <w:r w:rsidR="00CB1538">
        <w:rPr>
          <w:rFonts w:ascii="Arial" w:hAnsi="Arial" w:cs="Arial"/>
          <w:sz w:val="20"/>
          <w:szCs w:val="20"/>
        </w:rPr>
        <w:t>Municipality</w:t>
      </w:r>
      <w:r w:rsidRPr="00925B61">
        <w:rPr>
          <w:rFonts w:ascii="Arial" w:hAnsi="Arial" w:cs="Arial"/>
          <w:sz w:val="20"/>
          <w:szCs w:val="20"/>
        </w:rPr>
        <w:t>:</w:t>
      </w:r>
    </w:p>
    <w:p w14:paraId="0F1E0791" w14:textId="77777777" w:rsidR="00B51594" w:rsidRPr="00925B61" w:rsidRDefault="00B51594" w:rsidP="00B51594">
      <w:pPr>
        <w:tabs>
          <w:tab w:val="right" w:pos="9900"/>
        </w:tabs>
        <w:ind w:left="5760"/>
        <w:rPr>
          <w:rFonts w:ascii="Arial" w:hAnsi="Arial" w:cs="Arial"/>
          <w:sz w:val="20"/>
          <w:szCs w:val="20"/>
          <w:u w:val="single"/>
        </w:rPr>
      </w:pPr>
      <w:r w:rsidRPr="00925B61">
        <w:rPr>
          <w:rFonts w:ascii="Arial" w:hAnsi="Arial" w:cs="Arial"/>
          <w:sz w:val="20"/>
          <w:szCs w:val="20"/>
          <w:u w:val="single"/>
        </w:rPr>
        <w:tab/>
      </w:r>
    </w:p>
    <w:p w14:paraId="0E151088" w14:textId="77777777" w:rsidR="00B51594" w:rsidRPr="00925B61" w:rsidRDefault="00B51594" w:rsidP="00B51594">
      <w:pPr>
        <w:rPr>
          <w:rFonts w:ascii="Arial" w:hAnsi="Arial" w:cs="Arial"/>
          <w:sz w:val="20"/>
          <w:szCs w:val="20"/>
        </w:rPr>
      </w:pPr>
    </w:p>
    <w:p w14:paraId="5927F67D" w14:textId="77777777" w:rsidR="00B51594" w:rsidRPr="00925B61" w:rsidRDefault="00B51594" w:rsidP="00B51594">
      <w:pPr>
        <w:tabs>
          <w:tab w:val="left" w:pos="5760"/>
        </w:tabs>
        <w:spacing w:after="720"/>
        <w:rPr>
          <w:rFonts w:ascii="Arial" w:hAnsi="Arial" w:cs="Arial"/>
          <w:sz w:val="20"/>
          <w:szCs w:val="20"/>
        </w:rPr>
      </w:pPr>
      <w:r w:rsidRPr="00925B61">
        <w:rPr>
          <w:rFonts w:ascii="Arial" w:hAnsi="Arial" w:cs="Arial"/>
          <w:sz w:val="20"/>
          <w:szCs w:val="20"/>
        </w:rPr>
        <w:tab/>
        <w:t>For the Landowner:</w:t>
      </w:r>
    </w:p>
    <w:p w14:paraId="6D280561" w14:textId="77777777" w:rsidR="00B51594" w:rsidRPr="00925B61" w:rsidRDefault="00B51594" w:rsidP="00B51594">
      <w:pPr>
        <w:tabs>
          <w:tab w:val="right" w:pos="9900"/>
        </w:tabs>
        <w:ind w:left="5760"/>
        <w:rPr>
          <w:rFonts w:ascii="Arial" w:hAnsi="Arial" w:cs="Arial"/>
          <w:sz w:val="20"/>
          <w:szCs w:val="20"/>
          <w:u w:val="single"/>
        </w:rPr>
      </w:pPr>
      <w:r w:rsidRPr="00925B61">
        <w:rPr>
          <w:rFonts w:ascii="Arial" w:hAnsi="Arial" w:cs="Arial"/>
          <w:sz w:val="20"/>
          <w:szCs w:val="20"/>
          <w:u w:val="single"/>
        </w:rPr>
        <w:tab/>
      </w:r>
    </w:p>
    <w:p w14:paraId="336350A0" w14:textId="77777777" w:rsidR="00B51594" w:rsidRPr="00925B61" w:rsidRDefault="00B51594" w:rsidP="00B51594">
      <w:pPr>
        <w:spacing w:after="240"/>
        <w:rPr>
          <w:rFonts w:ascii="Arial" w:hAnsi="Arial" w:cs="Arial"/>
          <w:sz w:val="20"/>
          <w:szCs w:val="20"/>
        </w:rPr>
      </w:pPr>
      <w:r w:rsidRPr="00925B61">
        <w:rPr>
          <w:rFonts w:ascii="Arial" w:hAnsi="Arial" w:cs="Arial"/>
          <w:sz w:val="20"/>
          <w:szCs w:val="20"/>
        </w:rPr>
        <w:t>ATTEST:</w:t>
      </w:r>
    </w:p>
    <w:p w14:paraId="0418E3AB" w14:textId="77777777" w:rsidR="00B51594" w:rsidRPr="00925B61" w:rsidRDefault="007D0084" w:rsidP="00B51594">
      <w:pPr>
        <w:tabs>
          <w:tab w:val="left" w:pos="3600"/>
        </w:tabs>
        <w:spacing w:after="240"/>
        <w:rPr>
          <w:rFonts w:ascii="Arial" w:hAnsi="Arial" w:cs="Arial"/>
          <w:sz w:val="20"/>
          <w:szCs w:val="20"/>
        </w:rPr>
      </w:pPr>
      <w:r>
        <w:rPr>
          <w:rFonts w:ascii="Arial" w:hAnsi="Arial" w:cs="Arial"/>
          <w:sz w:val="20"/>
          <w:szCs w:val="20"/>
          <w:u w:val="single"/>
        </w:rPr>
        <w:fldChar w:fldCharType="begin">
          <w:ffData>
            <w:name w:val="Text21"/>
            <w:enabled/>
            <w:calcOnExit w:val="0"/>
            <w:helpText w:type="text" w:val="Enter City, Borough, Township"/>
            <w:statusText w:type="text" w:val="Enter City, Borough, Township"/>
            <w:textInput/>
          </w:ffData>
        </w:fldChar>
      </w:r>
      <w:bookmarkStart w:id="20" w:name="Text21"/>
      <w:r>
        <w:rPr>
          <w:rFonts w:ascii="Arial" w:hAnsi="Arial" w:cs="Arial"/>
          <w:sz w:val="20"/>
          <w:szCs w:val="20"/>
          <w:u w:val="single"/>
        </w:rPr>
        <w:instrText xml:space="preserve"> FORMTEXT </w:instrText>
      </w:r>
      <w:r>
        <w:rPr>
          <w:rFonts w:ascii="Arial" w:hAnsi="Arial" w:cs="Arial"/>
          <w:sz w:val="20"/>
          <w:szCs w:val="20"/>
          <w:u w:val="single"/>
        </w:rPr>
      </w:r>
      <w:r>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Pr>
          <w:rFonts w:ascii="Arial" w:hAnsi="Arial" w:cs="Arial"/>
          <w:sz w:val="20"/>
          <w:szCs w:val="20"/>
          <w:u w:val="single"/>
        </w:rPr>
        <w:fldChar w:fldCharType="end"/>
      </w:r>
      <w:bookmarkEnd w:id="20"/>
      <w:r w:rsidR="00B51594" w:rsidRPr="00925B61">
        <w:rPr>
          <w:rFonts w:ascii="Arial" w:hAnsi="Arial" w:cs="Arial"/>
          <w:sz w:val="20"/>
          <w:szCs w:val="20"/>
          <w:u w:val="single"/>
        </w:rPr>
        <w:tab/>
      </w:r>
      <w:r w:rsidR="00B51594" w:rsidRPr="00925B61">
        <w:rPr>
          <w:rFonts w:ascii="Arial" w:hAnsi="Arial" w:cs="Arial"/>
          <w:sz w:val="20"/>
          <w:szCs w:val="20"/>
        </w:rPr>
        <w:t xml:space="preserve"> (City, Borough, Township)</w:t>
      </w:r>
    </w:p>
    <w:p w14:paraId="49E2CCEB" w14:textId="77777777" w:rsidR="00B51594" w:rsidRPr="00925B61" w:rsidRDefault="00B51594" w:rsidP="00B51594">
      <w:pPr>
        <w:tabs>
          <w:tab w:val="left" w:pos="4320"/>
        </w:tabs>
        <w:spacing w:after="240"/>
        <w:rPr>
          <w:rFonts w:ascii="Arial" w:hAnsi="Arial" w:cs="Arial"/>
          <w:sz w:val="20"/>
          <w:szCs w:val="20"/>
        </w:rPr>
      </w:pPr>
      <w:r w:rsidRPr="00925B61">
        <w:rPr>
          <w:rFonts w:ascii="Arial" w:hAnsi="Arial" w:cs="Arial"/>
          <w:sz w:val="20"/>
          <w:szCs w:val="20"/>
        </w:rPr>
        <w:t xml:space="preserve">County of </w:t>
      </w:r>
      <w:r w:rsidR="007D0084">
        <w:rPr>
          <w:rFonts w:ascii="Arial" w:hAnsi="Arial" w:cs="Arial"/>
          <w:sz w:val="20"/>
          <w:szCs w:val="20"/>
          <w:u w:val="single"/>
        </w:rPr>
        <w:fldChar w:fldCharType="begin">
          <w:ffData>
            <w:name w:val="Text22"/>
            <w:enabled/>
            <w:calcOnExit w:val="0"/>
            <w:helpText w:type="text" w:val="Enter County"/>
            <w:statusText w:type="text" w:val="Enter County"/>
            <w:textInput/>
          </w:ffData>
        </w:fldChar>
      </w:r>
      <w:bookmarkStart w:id="21" w:name="Text22"/>
      <w:r w:rsidR="007D0084">
        <w:rPr>
          <w:rFonts w:ascii="Arial" w:hAnsi="Arial" w:cs="Arial"/>
          <w:sz w:val="20"/>
          <w:szCs w:val="20"/>
          <w:u w:val="single"/>
        </w:rPr>
        <w:instrText xml:space="preserve"> FORMTEXT </w:instrText>
      </w:r>
      <w:r w:rsidR="007D0084">
        <w:rPr>
          <w:rFonts w:ascii="Arial" w:hAnsi="Arial" w:cs="Arial"/>
          <w:sz w:val="20"/>
          <w:szCs w:val="20"/>
          <w:u w:val="single"/>
        </w:rPr>
      </w:r>
      <w:r w:rsidR="007D0084">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7D0084">
        <w:rPr>
          <w:rFonts w:ascii="Arial" w:hAnsi="Arial" w:cs="Arial"/>
          <w:sz w:val="20"/>
          <w:szCs w:val="20"/>
          <w:u w:val="single"/>
        </w:rPr>
        <w:fldChar w:fldCharType="end"/>
      </w:r>
      <w:bookmarkEnd w:id="21"/>
      <w:r w:rsidRPr="00925B61">
        <w:rPr>
          <w:rFonts w:ascii="Arial" w:hAnsi="Arial" w:cs="Arial"/>
          <w:sz w:val="20"/>
          <w:szCs w:val="20"/>
          <w:u w:val="single"/>
        </w:rPr>
        <w:tab/>
      </w:r>
      <w:r w:rsidRPr="00925B61">
        <w:rPr>
          <w:rFonts w:ascii="Arial" w:hAnsi="Arial" w:cs="Arial"/>
          <w:sz w:val="20"/>
          <w:szCs w:val="20"/>
        </w:rPr>
        <w:t>, Pennsylvania</w:t>
      </w:r>
    </w:p>
    <w:p w14:paraId="1CDC3D3F" w14:textId="77777777" w:rsidR="00B51594" w:rsidRPr="00925B61" w:rsidRDefault="00B51594" w:rsidP="00D62B97">
      <w:pPr>
        <w:tabs>
          <w:tab w:val="right" w:pos="4320"/>
        </w:tabs>
        <w:jc w:val="both"/>
        <w:rPr>
          <w:rFonts w:ascii="Arial" w:hAnsi="Arial" w:cs="Arial"/>
          <w:sz w:val="20"/>
          <w:szCs w:val="20"/>
        </w:rPr>
      </w:pPr>
      <w:r w:rsidRPr="00925B61">
        <w:rPr>
          <w:rFonts w:ascii="Arial" w:hAnsi="Arial" w:cs="Arial"/>
          <w:sz w:val="20"/>
          <w:szCs w:val="20"/>
        </w:rPr>
        <w:t xml:space="preserve">I, </w:t>
      </w:r>
      <w:r w:rsidR="007D0084">
        <w:rPr>
          <w:rFonts w:ascii="Arial" w:hAnsi="Arial" w:cs="Arial"/>
          <w:sz w:val="20"/>
          <w:szCs w:val="20"/>
          <w:u w:val="single"/>
        </w:rPr>
        <w:fldChar w:fldCharType="begin">
          <w:ffData>
            <w:name w:val="Text23"/>
            <w:enabled/>
            <w:calcOnExit w:val="0"/>
            <w:helpText w:type="text" w:val="Enter Name"/>
            <w:statusText w:type="text" w:val="Enter Notary Public name"/>
            <w:textInput/>
          </w:ffData>
        </w:fldChar>
      </w:r>
      <w:bookmarkStart w:id="22" w:name="Text23"/>
      <w:r w:rsidR="007D0084">
        <w:rPr>
          <w:rFonts w:ascii="Arial" w:hAnsi="Arial" w:cs="Arial"/>
          <w:sz w:val="20"/>
          <w:szCs w:val="20"/>
          <w:u w:val="single"/>
        </w:rPr>
        <w:instrText xml:space="preserve"> FORMTEXT </w:instrText>
      </w:r>
      <w:r w:rsidR="007D0084">
        <w:rPr>
          <w:rFonts w:ascii="Arial" w:hAnsi="Arial" w:cs="Arial"/>
          <w:sz w:val="20"/>
          <w:szCs w:val="20"/>
          <w:u w:val="single"/>
        </w:rPr>
      </w:r>
      <w:r w:rsidR="007D0084">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7D0084">
        <w:rPr>
          <w:rFonts w:ascii="Arial" w:hAnsi="Arial" w:cs="Arial"/>
          <w:sz w:val="20"/>
          <w:szCs w:val="20"/>
          <w:u w:val="single"/>
        </w:rPr>
        <w:fldChar w:fldCharType="end"/>
      </w:r>
      <w:bookmarkEnd w:id="22"/>
      <w:r w:rsidRPr="00925B61">
        <w:rPr>
          <w:rFonts w:ascii="Arial" w:hAnsi="Arial" w:cs="Arial"/>
          <w:sz w:val="20"/>
          <w:szCs w:val="20"/>
          <w:u w:val="single"/>
        </w:rPr>
        <w:tab/>
      </w:r>
      <w:r w:rsidR="00D62B97">
        <w:rPr>
          <w:rFonts w:ascii="Arial" w:hAnsi="Arial" w:cs="Arial"/>
          <w:sz w:val="20"/>
          <w:szCs w:val="20"/>
          <w:u w:val="single"/>
        </w:rPr>
        <w:tab/>
      </w:r>
      <w:r w:rsidRPr="00925B61">
        <w:rPr>
          <w:rFonts w:ascii="Arial" w:hAnsi="Arial" w:cs="Arial"/>
          <w:sz w:val="20"/>
          <w:szCs w:val="20"/>
        </w:rPr>
        <w:t>, a Notary Public in and for the county and st</w:t>
      </w:r>
      <w:r w:rsidR="0033326C">
        <w:rPr>
          <w:rFonts w:ascii="Arial" w:hAnsi="Arial" w:cs="Arial"/>
          <w:sz w:val="20"/>
          <w:szCs w:val="20"/>
        </w:rPr>
        <w:t xml:space="preserve">ate aforesaid, whose commission </w:t>
      </w:r>
      <w:r w:rsidRPr="00925B61">
        <w:rPr>
          <w:rFonts w:ascii="Arial" w:hAnsi="Arial" w:cs="Arial"/>
          <w:sz w:val="20"/>
          <w:szCs w:val="20"/>
        </w:rPr>
        <w:t xml:space="preserve">expires on the </w:t>
      </w:r>
      <w:r w:rsidR="007D0084">
        <w:rPr>
          <w:rFonts w:ascii="Arial" w:hAnsi="Arial" w:cs="Arial"/>
          <w:sz w:val="20"/>
          <w:szCs w:val="20"/>
          <w:u w:val="single"/>
        </w:rPr>
        <w:fldChar w:fldCharType="begin">
          <w:ffData>
            <w:name w:val="Text24"/>
            <w:enabled/>
            <w:calcOnExit w:val="0"/>
            <w:helpText w:type="text" w:val="Enter date"/>
            <w:statusText w:type="text" w:val="Enter expires day"/>
            <w:textInput/>
          </w:ffData>
        </w:fldChar>
      </w:r>
      <w:bookmarkStart w:id="23" w:name="Text24"/>
      <w:r w:rsidR="007D0084">
        <w:rPr>
          <w:rFonts w:ascii="Arial" w:hAnsi="Arial" w:cs="Arial"/>
          <w:sz w:val="20"/>
          <w:szCs w:val="20"/>
          <w:u w:val="single"/>
        </w:rPr>
        <w:instrText xml:space="preserve"> FORMTEXT </w:instrText>
      </w:r>
      <w:r w:rsidR="007D0084">
        <w:rPr>
          <w:rFonts w:ascii="Arial" w:hAnsi="Arial" w:cs="Arial"/>
          <w:sz w:val="20"/>
          <w:szCs w:val="20"/>
          <w:u w:val="single"/>
        </w:rPr>
      </w:r>
      <w:r w:rsidR="007D0084">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7D0084">
        <w:rPr>
          <w:rFonts w:ascii="Arial" w:hAnsi="Arial" w:cs="Arial"/>
          <w:sz w:val="20"/>
          <w:szCs w:val="20"/>
          <w:u w:val="single"/>
        </w:rPr>
        <w:fldChar w:fldCharType="end"/>
      </w:r>
      <w:bookmarkEnd w:id="23"/>
      <w:r w:rsidRPr="00925B61">
        <w:rPr>
          <w:rFonts w:ascii="Arial" w:hAnsi="Arial" w:cs="Arial"/>
          <w:sz w:val="20"/>
          <w:szCs w:val="20"/>
        </w:rPr>
        <w:t xml:space="preserve"> day of </w:t>
      </w:r>
      <w:r w:rsidR="00D62B97">
        <w:rPr>
          <w:rFonts w:ascii="Arial" w:hAnsi="Arial" w:cs="Arial"/>
          <w:sz w:val="20"/>
          <w:szCs w:val="20"/>
          <w:u w:val="single"/>
        </w:rPr>
        <w:fldChar w:fldCharType="begin">
          <w:ffData>
            <w:name w:val="Text25"/>
            <w:enabled/>
            <w:calcOnExit w:val="0"/>
            <w:helpText w:type="text" w:val="Enter Month"/>
            <w:statusText w:type="text" w:val="Enter expires Month"/>
            <w:textInput/>
          </w:ffData>
        </w:fldChar>
      </w:r>
      <w:bookmarkStart w:id="24" w:name="Text25"/>
      <w:r w:rsidR="00D62B97">
        <w:rPr>
          <w:rFonts w:ascii="Arial" w:hAnsi="Arial" w:cs="Arial"/>
          <w:sz w:val="20"/>
          <w:szCs w:val="20"/>
          <w:u w:val="single"/>
        </w:rPr>
        <w:instrText xml:space="preserve"> FORMTEXT </w:instrText>
      </w:r>
      <w:r w:rsidR="00D62B97">
        <w:rPr>
          <w:rFonts w:ascii="Arial" w:hAnsi="Arial" w:cs="Arial"/>
          <w:sz w:val="20"/>
          <w:szCs w:val="20"/>
          <w:u w:val="single"/>
        </w:rPr>
      </w:r>
      <w:r w:rsidR="00D62B97">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D62B97">
        <w:rPr>
          <w:rFonts w:ascii="Arial" w:hAnsi="Arial" w:cs="Arial"/>
          <w:sz w:val="20"/>
          <w:szCs w:val="20"/>
          <w:u w:val="single"/>
        </w:rPr>
        <w:fldChar w:fldCharType="end"/>
      </w:r>
      <w:bookmarkEnd w:id="24"/>
      <w:r w:rsidRPr="00925B61">
        <w:rPr>
          <w:rFonts w:ascii="Arial" w:hAnsi="Arial" w:cs="Arial"/>
          <w:sz w:val="20"/>
          <w:szCs w:val="20"/>
          <w:u w:val="single"/>
        </w:rPr>
        <w:tab/>
      </w:r>
      <w:r w:rsidRPr="00925B61">
        <w:rPr>
          <w:rFonts w:ascii="Arial" w:hAnsi="Arial" w:cs="Arial"/>
          <w:sz w:val="20"/>
          <w:szCs w:val="20"/>
        </w:rPr>
        <w:t>, 20</w:t>
      </w:r>
      <w:r w:rsidR="00D62B97">
        <w:rPr>
          <w:rFonts w:ascii="Arial" w:hAnsi="Arial" w:cs="Arial"/>
          <w:sz w:val="20"/>
          <w:szCs w:val="20"/>
          <w:u w:val="single"/>
        </w:rPr>
        <w:fldChar w:fldCharType="begin">
          <w:ffData>
            <w:name w:val="Text26"/>
            <w:enabled/>
            <w:calcOnExit w:val="0"/>
            <w:helpText w:type="text" w:val="Enter two-digit year"/>
            <w:statusText w:type="text" w:val="Enter two digit year"/>
            <w:textInput/>
          </w:ffData>
        </w:fldChar>
      </w:r>
      <w:bookmarkStart w:id="25" w:name="Text26"/>
      <w:r w:rsidR="00D62B97">
        <w:rPr>
          <w:rFonts w:ascii="Arial" w:hAnsi="Arial" w:cs="Arial"/>
          <w:sz w:val="20"/>
          <w:szCs w:val="20"/>
          <w:u w:val="single"/>
        </w:rPr>
        <w:instrText xml:space="preserve"> FORMTEXT </w:instrText>
      </w:r>
      <w:r w:rsidR="00D62B97">
        <w:rPr>
          <w:rFonts w:ascii="Arial" w:hAnsi="Arial" w:cs="Arial"/>
          <w:sz w:val="20"/>
          <w:szCs w:val="20"/>
          <w:u w:val="single"/>
        </w:rPr>
      </w:r>
      <w:r w:rsidR="00D62B97">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D62B97">
        <w:rPr>
          <w:rFonts w:ascii="Arial" w:hAnsi="Arial" w:cs="Arial"/>
          <w:sz w:val="20"/>
          <w:szCs w:val="20"/>
          <w:u w:val="single"/>
        </w:rPr>
        <w:fldChar w:fldCharType="end"/>
      </w:r>
      <w:bookmarkEnd w:id="25"/>
      <w:r w:rsidRPr="00925B61">
        <w:rPr>
          <w:rFonts w:ascii="Arial" w:hAnsi="Arial" w:cs="Arial"/>
          <w:sz w:val="20"/>
          <w:szCs w:val="20"/>
        </w:rPr>
        <w:t xml:space="preserve">, do hereby certify that </w:t>
      </w:r>
      <w:r w:rsidR="00D62B97">
        <w:rPr>
          <w:rFonts w:ascii="Arial" w:hAnsi="Arial" w:cs="Arial"/>
          <w:sz w:val="20"/>
          <w:szCs w:val="20"/>
          <w:u w:val="single"/>
        </w:rPr>
        <w:fldChar w:fldCharType="begin">
          <w:ffData>
            <w:name w:val="Text27"/>
            <w:enabled/>
            <w:calcOnExit w:val="0"/>
            <w:helpText w:type="text" w:val="Enter Name"/>
            <w:statusText w:type="text" w:val="Enter name(s)"/>
            <w:textInput/>
          </w:ffData>
        </w:fldChar>
      </w:r>
      <w:bookmarkStart w:id="26" w:name="Text27"/>
      <w:r w:rsidR="00D62B97">
        <w:rPr>
          <w:rFonts w:ascii="Arial" w:hAnsi="Arial" w:cs="Arial"/>
          <w:sz w:val="20"/>
          <w:szCs w:val="20"/>
          <w:u w:val="single"/>
        </w:rPr>
        <w:instrText xml:space="preserve"> FORMTEXT </w:instrText>
      </w:r>
      <w:r w:rsidR="00D62B97">
        <w:rPr>
          <w:rFonts w:ascii="Arial" w:hAnsi="Arial" w:cs="Arial"/>
          <w:sz w:val="20"/>
          <w:szCs w:val="20"/>
          <w:u w:val="single"/>
        </w:rPr>
      </w:r>
      <w:r w:rsidR="00D62B97">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D62B97">
        <w:rPr>
          <w:rFonts w:ascii="Arial" w:hAnsi="Arial" w:cs="Arial"/>
          <w:sz w:val="20"/>
          <w:szCs w:val="20"/>
          <w:u w:val="single"/>
        </w:rPr>
        <w:fldChar w:fldCharType="end"/>
      </w:r>
      <w:bookmarkEnd w:id="26"/>
      <w:r w:rsidRPr="00925B61">
        <w:rPr>
          <w:rFonts w:ascii="Arial" w:hAnsi="Arial" w:cs="Arial"/>
          <w:sz w:val="20"/>
          <w:szCs w:val="20"/>
          <w:u w:val="single"/>
        </w:rPr>
        <w:tab/>
      </w:r>
      <w:r w:rsidR="0033326C">
        <w:rPr>
          <w:rFonts w:ascii="Arial" w:hAnsi="Arial" w:cs="Arial"/>
          <w:sz w:val="20"/>
          <w:szCs w:val="20"/>
        </w:rPr>
        <w:t xml:space="preserve"> </w:t>
      </w:r>
      <w:r w:rsidRPr="00925B61">
        <w:rPr>
          <w:rFonts w:ascii="Arial" w:hAnsi="Arial" w:cs="Arial"/>
          <w:sz w:val="20"/>
          <w:szCs w:val="20"/>
        </w:rPr>
        <w:t xml:space="preserve">whose name(s) is/are signed to the foregoing Agreement bearing date of the </w:t>
      </w:r>
      <w:r w:rsidR="00D62B97">
        <w:rPr>
          <w:rFonts w:ascii="Arial" w:hAnsi="Arial" w:cs="Arial"/>
          <w:sz w:val="20"/>
          <w:szCs w:val="20"/>
          <w:u w:val="single"/>
        </w:rPr>
        <w:fldChar w:fldCharType="begin">
          <w:ffData>
            <w:name w:val="Text31"/>
            <w:enabled/>
            <w:calcOnExit w:val="0"/>
            <w:helpText w:type="text" w:val="Enter date"/>
            <w:statusText w:type="text" w:val="Enter day"/>
            <w:textInput/>
          </w:ffData>
        </w:fldChar>
      </w:r>
      <w:bookmarkStart w:id="27" w:name="Text31"/>
      <w:r w:rsidR="00D62B97">
        <w:rPr>
          <w:rFonts w:ascii="Arial" w:hAnsi="Arial" w:cs="Arial"/>
          <w:sz w:val="20"/>
          <w:szCs w:val="20"/>
          <w:u w:val="single"/>
        </w:rPr>
        <w:instrText xml:space="preserve"> FORMTEXT </w:instrText>
      </w:r>
      <w:r w:rsidR="00D62B97">
        <w:rPr>
          <w:rFonts w:ascii="Arial" w:hAnsi="Arial" w:cs="Arial"/>
          <w:sz w:val="20"/>
          <w:szCs w:val="20"/>
          <w:u w:val="single"/>
        </w:rPr>
      </w:r>
      <w:r w:rsidR="00D62B97">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D62B97">
        <w:rPr>
          <w:rFonts w:ascii="Arial" w:hAnsi="Arial" w:cs="Arial"/>
          <w:sz w:val="20"/>
          <w:szCs w:val="20"/>
          <w:u w:val="single"/>
        </w:rPr>
        <w:fldChar w:fldCharType="end"/>
      </w:r>
      <w:bookmarkEnd w:id="27"/>
      <w:r w:rsidRPr="00925B61">
        <w:rPr>
          <w:rFonts w:ascii="Arial" w:hAnsi="Arial" w:cs="Arial"/>
          <w:sz w:val="20"/>
          <w:szCs w:val="20"/>
        </w:rPr>
        <w:t xml:space="preserve"> day </w:t>
      </w:r>
      <w:r w:rsidR="00D62B97">
        <w:rPr>
          <w:rFonts w:ascii="Arial" w:hAnsi="Arial" w:cs="Arial"/>
          <w:sz w:val="20"/>
          <w:szCs w:val="20"/>
          <w:u w:val="single"/>
        </w:rPr>
        <w:fldChar w:fldCharType="begin">
          <w:ffData>
            <w:name w:val="Text32"/>
            <w:enabled/>
            <w:calcOnExit w:val="0"/>
            <w:helpText w:type="text" w:val="Enter Month"/>
            <w:statusText w:type="text" w:val="Enter Month"/>
            <w:textInput/>
          </w:ffData>
        </w:fldChar>
      </w:r>
      <w:bookmarkStart w:id="28" w:name="Text32"/>
      <w:r w:rsidR="00D62B97">
        <w:rPr>
          <w:rFonts w:ascii="Arial" w:hAnsi="Arial" w:cs="Arial"/>
          <w:sz w:val="20"/>
          <w:szCs w:val="20"/>
          <w:u w:val="single"/>
        </w:rPr>
        <w:instrText xml:space="preserve"> FORMTEXT </w:instrText>
      </w:r>
      <w:r w:rsidR="00D62B97">
        <w:rPr>
          <w:rFonts w:ascii="Arial" w:hAnsi="Arial" w:cs="Arial"/>
          <w:sz w:val="20"/>
          <w:szCs w:val="20"/>
          <w:u w:val="single"/>
        </w:rPr>
      </w:r>
      <w:r w:rsidR="00D62B97">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D62B97">
        <w:rPr>
          <w:rFonts w:ascii="Arial" w:hAnsi="Arial" w:cs="Arial"/>
          <w:sz w:val="20"/>
          <w:szCs w:val="20"/>
          <w:u w:val="single"/>
        </w:rPr>
        <w:fldChar w:fldCharType="end"/>
      </w:r>
      <w:bookmarkEnd w:id="28"/>
      <w:r w:rsidRPr="00925B61">
        <w:rPr>
          <w:rFonts w:ascii="Arial" w:hAnsi="Arial" w:cs="Arial"/>
          <w:sz w:val="20"/>
          <w:szCs w:val="20"/>
          <w:u w:val="single"/>
        </w:rPr>
        <w:tab/>
      </w:r>
      <w:r w:rsidR="0033326C">
        <w:rPr>
          <w:rFonts w:ascii="Arial" w:hAnsi="Arial" w:cs="Arial"/>
          <w:sz w:val="20"/>
          <w:szCs w:val="20"/>
        </w:rPr>
        <w:t xml:space="preserve">, </w:t>
      </w:r>
      <w:r w:rsidRPr="00925B61">
        <w:rPr>
          <w:rFonts w:ascii="Arial" w:hAnsi="Arial" w:cs="Arial"/>
          <w:sz w:val="20"/>
          <w:szCs w:val="20"/>
        </w:rPr>
        <w:t>20</w:t>
      </w:r>
      <w:r w:rsidR="00D62B97">
        <w:rPr>
          <w:rFonts w:ascii="Arial" w:hAnsi="Arial" w:cs="Arial"/>
          <w:sz w:val="20"/>
          <w:szCs w:val="20"/>
          <w:u w:val="single"/>
        </w:rPr>
        <w:fldChar w:fldCharType="begin">
          <w:ffData>
            <w:name w:val=""/>
            <w:enabled/>
            <w:calcOnExit w:val="0"/>
            <w:helpText w:type="text" w:val="Enter two-digit year"/>
            <w:statusText w:type="text" w:val="Enter two digit year"/>
            <w:textInput/>
          </w:ffData>
        </w:fldChar>
      </w:r>
      <w:r w:rsidR="00D62B97">
        <w:rPr>
          <w:rFonts w:ascii="Arial" w:hAnsi="Arial" w:cs="Arial"/>
          <w:sz w:val="20"/>
          <w:szCs w:val="20"/>
          <w:u w:val="single"/>
        </w:rPr>
        <w:instrText xml:space="preserve"> FORMTEXT </w:instrText>
      </w:r>
      <w:r w:rsidR="00D62B97">
        <w:rPr>
          <w:rFonts w:ascii="Arial" w:hAnsi="Arial" w:cs="Arial"/>
          <w:sz w:val="20"/>
          <w:szCs w:val="20"/>
          <w:u w:val="single"/>
        </w:rPr>
      </w:r>
      <w:r w:rsidR="00D62B97">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D62B97">
        <w:rPr>
          <w:rFonts w:ascii="Arial" w:hAnsi="Arial" w:cs="Arial"/>
          <w:sz w:val="20"/>
          <w:szCs w:val="20"/>
          <w:u w:val="single"/>
        </w:rPr>
        <w:fldChar w:fldCharType="end"/>
      </w:r>
      <w:r w:rsidRPr="00925B61">
        <w:rPr>
          <w:rFonts w:ascii="Arial" w:hAnsi="Arial" w:cs="Arial"/>
          <w:sz w:val="20"/>
          <w:szCs w:val="20"/>
        </w:rPr>
        <w:t>, has acknowledged the same before me in my said county and state.</w:t>
      </w:r>
    </w:p>
    <w:p w14:paraId="4826669D" w14:textId="77777777" w:rsidR="0033326C" w:rsidRDefault="0033326C" w:rsidP="00B51594">
      <w:pPr>
        <w:tabs>
          <w:tab w:val="left" w:pos="3960"/>
          <w:tab w:val="left" w:pos="7200"/>
        </w:tabs>
        <w:spacing w:after="480"/>
        <w:rPr>
          <w:rFonts w:ascii="Arial" w:hAnsi="Arial" w:cs="Arial"/>
          <w:b/>
          <w:sz w:val="20"/>
          <w:szCs w:val="20"/>
        </w:rPr>
      </w:pPr>
    </w:p>
    <w:p w14:paraId="043B6EE1" w14:textId="77777777" w:rsidR="00B51594" w:rsidRPr="00925B61" w:rsidRDefault="00B51594" w:rsidP="00B51594">
      <w:pPr>
        <w:tabs>
          <w:tab w:val="left" w:pos="3960"/>
          <w:tab w:val="left" w:pos="7200"/>
        </w:tabs>
        <w:spacing w:after="480"/>
        <w:rPr>
          <w:rFonts w:ascii="Arial" w:hAnsi="Arial" w:cs="Arial"/>
          <w:sz w:val="20"/>
          <w:szCs w:val="20"/>
        </w:rPr>
      </w:pPr>
      <w:r w:rsidRPr="00925B61">
        <w:rPr>
          <w:rFonts w:ascii="Arial" w:hAnsi="Arial" w:cs="Arial"/>
          <w:b/>
          <w:sz w:val="20"/>
          <w:szCs w:val="20"/>
        </w:rPr>
        <w:t>GIVEN UNDER MY HAND THIS</w:t>
      </w:r>
      <w:r w:rsidRPr="00925B61">
        <w:rPr>
          <w:rFonts w:ascii="Arial" w:hAnsi="Arial" w:cs="Arial"/>
          <w:sz w:val="20"/>
          <w:szCs w:val="20"/>
        </w:rPr>
        <w:t xml:space="preserve"> </w:t>
      </w:r>
      <w:r w:rsidR="000D5628">
        <w:rPr>
          <w:rFonts w:ascii="Arial" w:hAnsi="Arial" w:cs="Arial"/>
          <w:sz w:val="20"/>
          <w:szCs w:val="20"/>
          <w:u w:val="single"/>
        </w:rPr>
        <w:fldChar w:fldCharType="begin">
          <w:ffData>
            <w:name w:val=""/>
            <w:enabled/>
            <w:calcOnExit w:val="0"/>
            <w:helpText w:type="text" w:val="Enter date"/>
            <w:statusText w:type="text" w:val="Enter expires day"/>
            <w:textInput/>
          </w:ffData>
        </w:fldChar>
      </w:r>
      <w:r w:rsidR="000D5628">
        <w:rPr>
          <w:rFonts w:ascii="Arial" w:hAnsi="Arial" w:cs="Arial"/>
          <w:sz w:val="20"/>
          <w:szCs w:val="20"/>
          <w:u w:val="single"/>
        </w:rPr>
        <w:instrText xml:space="preserve"> FORMTEXT </w:instrText>
      </w:r>
      <w:r w:rsidR="000D5628">
        <w:rPr>
          <w:rFonts w:ascii="Arial" w:hAnsi="Arial" w:cs="Arial"/>
          <w:sz w:val="20"/>
          <w:szCs w:val="20"/>
          <w:u w:val="single"/>
        </w:rPr>
      </w:r>
      <w:r w:rsidR="000D5628">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0D5628">
        <w:rPr>
          <w:rFonts w:ascii="Arial" w:hAnsi="Arial" w:cs="Arial"/>
          <w:sz w:val="20"/>
          <w:szCs w:val="20"/>
          <w:u w:val="single"/>
        </w:rPr>
        <w:fldChar w:fldCharType="end"/>
      </w:r>
      <w:r w:rsidRPr="00925B61">
        <w:rPr>
          <w:rFonts w:ascii="Arial" w:hAnsi="Arial" w:cs="Arial"/>
          <w:sz w:val="20"/>
          <w:szCs w:val="20"/>
          <w:u w:val="single"/>
        </w:rPr>
        <w:tab/>
      </w:r>
      <w:r w:rsidRPr="00925B61">
        <w:rPr>
          <w:rFonts w:ascii="Arial" w:hAnsi="Arial" w:cs="Arial"/>
          <w:sz w:val="20"/>
          <w:szCs w:val="20"/>
        </w:rPr>
        <w:t xml:space="preserve"> day of </w:t>
      </w:r>
      <w:r w:rsidR="000D5628">
        <w:rPr>
          <w:rFonts w:ascii="Arial" w:hAnsi="Arial" w:cs="Arial"/>
          <w:sz w:val="20"/>
          <w:szCs w:val="20"/>
          <w:u w:val="single"/>
        </w:rPr>
        <w:fldChar w:fldCharType="begin">
          <w:ffData>
            <w:name w:val=""/>
            <w:enabled/>
            <w:calcOnExit w:val="0"/>
            <w:helpText w:type="text" w:val="Enter Month"/>
            <w:statusText w:type="text" w:val="Enter expires Month"/>
            <w:textInput/>
          </w:ffData>
        </w:fldChar>
      </w:r>
      <w:r w:rsidR="000D5628">
        <w:rPr>
          <w:rFonts w:ascii="Arial" w:hAnsi="Arial" w:cs="Arial"/>
          <w:sz w:val="20"/>
          <w:szCs w:val="20"/>
          <w:u w:val="single"/>
        </w:rPr>
        <w:instrText xml:space="preserve"> FORMTEXT </w:instrText>
      </w:r>
      <w:r w:rsidR="000D5628">
        <w:rPr>
          <w:rFonts w:ascii="Arial" w:hAnsi="Arial" w:cs="Arial"/>
          <w:sz w:val="20"/>
          <w:szCs w:val="20"/>
          <w:u w:val="single"/>
        </w:rPr>
      </w:r>
      <w:r w:rsidR="000D5628">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0D5628">
        <w:rPr>
          <w:rFonts w:ascii="Arial" w:hAnsi="Arial" w:cs="Arial"/>
          <w:sz w:val="20"/>
          <w:szCs w:val="20"/>
          <w:u w:val="single"/>
        </w:rPr>
        <w:fldChar w:fldCharType="end"/>
      </w:r>
      <w:r w:rsidRPr="00925B61">
        <w:rPr>
          <w:rFonts w:ascii="Arial" w:hAnsi="Arial" w:cs="Arial"/>
          <w:sz w:val="20"/>
          <w:szCs w:val="20"/>
          <w:u w:val="single"/>
        </w:rPr>
        <w:tab/>
      </w:r>
      <w:r w:rsidRPr="00925B61">
        <w:rPr>
          <w:rFonts w:ascii="Arial" w:hAnsi="Arial" w:cs="Arial"/>
          <w:sz w:val="20"/>
          <w:szCs w:val="20"/>
        </w:rPr>
        <w:t>, 20</w:t>
      </w:r>
      <w:r w:rsidR="000D5628">
        <w:rPr>
          <w:rFonts w:ascii="Arial" w:hAnsi="Arial" w:cs="Arial"/>
          <w:sz w:val="20"/>
          <w:szCs w:val="20"/>
          <w:u w:val="single"/>
        </w:rPr>
        <w:fldChar w:fldCharType="begin">
          <w:ffData>
            <w:name w:val=""/>
            <w:enabled/>
            <w:calcOnExit w:val="0"/>
            <w:helpText w:type="text" w:val="Enter two-digit year"/>
            <w:statusText w:type="text" w:val="Enter two digit year"/>
            <w:textInput/>
          </w:ffData>
        </w:fldChar>
      </w:r>
      <w:r w:rsidR="000D5628">
        <w:rPr>
          <w:rFonts w:ascii="Arial" w:hAnsi="Arial" w:cs="Arial"/>
          <w:sz w:val="20"/>
          <w:szCs w:val="20"/>
          <w:u w:val="single"/>
        </w:rPr>
        <w:instrText xml:space="preserve"> FORMTEXT </w:instrText>
      </w:r>
      <w:r w:rsidR="000D5628">
        <w:rPr>
          <w:rFonts w:ascii="Arial" w:hAnsi="Arial" w:cs="Arial"/>
          <w:sz w:val="20"/>
          <w:szCs w:val="20"/>
          <w:u w:val="single"/>
        </w:rPr>
      </w:r>
      <w:r w:rsidR="000D5628">
        <w:rPr>
          <w:rFonts w:ascii="Arial" w:hAnsi="Arial" w:cs="Arial"/>
          <w:sz w:val="20"/>
          <w:szCs w:val="20"/>
          <w:u w:val="single"/>
        </w:rPr>
        <w:fldChar w:fldCharType="separate"/>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816FD0">
        <w:rPr>
          <w:rFonts w:ascii="Arial" w:hAnsi="Arial" w:cs="Arial"/>
          <w:noProof/>
          <w:sz w:val="20"/>
          <w:szCs w:val="20"/>
          <w:u w:val="single"/>
        </w:rPr>
        <w:t> </w:t>
      </w:r>
      <w:r w:rsidR="000D5628">
        <w:rPr>
          <w:rFonts w:ascii="Arial" w:hAnsi="Arial" w:cs="Arial"/>
          <w:sz w:val="20"/>
          <w:szCs w:val="20"/>
          <w:u w:val="single"/>
        </w:rPr>
        <w:fldChar w:fldCharType="end"/>
      </w:r>
      <w:r w:rsidRPr="00925B61">
        <w:rPr>
          <w:rFonts w:ascii="Arial" w:hAnsi="Arial" w:cs="Arial"/>
          <w:sz w:val="20"/>
          <w:szCs w:val="20"/>
        </w:rPr>
        <w:t>.</w:t>
      </w:r>
    </w:p>
    <w:p w14:paraId="7719590B" w14:textId="77777777" w:rsidR="00B51594" w:rsidRPr="00925B61" w:rsidRDefault="00B51594" w:rsidP="00B51594">
      <w:pPr>
        <w:tabs>
          <w:tab w:val="left" w:pos="4680"/>
          <w:tab w:val="left" w:pos="5400"/>
          <w:tab w:val="left" w:pos="10080"/>
        </w:tabs>
        <w:rPr>
          <w:rFonts w:ascii="Arial" w:hAnsi="Arial" w:cs="Arial"/>
          <w:sz w:val="20"/>
          <w:szCs w:val="20"/>
          <w:u w:val="single"/>
        </w:rPr>
      </w:pPr>
      <w:r w:rsidRPr="00925B61">
        <w:rPr>
          <w:rFonts w:ascii="Arial" w:hAnsi="Arial" w:cs="Arial"/>
          <w:sz w:val="20"/>
          <w:szCs w:val="20"/>
          <w:u w:val="single"/>
        </w:rPr>
        <w:tab/>
      </w:r>
      <w:r w:rsidRPr="00925B61">
        <w:rPr>
          <w:rFonts w:ascii="Arial" w:hAnsi="Arial" w:cs="Arial"/>
          <w:sz w:val="20"/>
          <w:szCs w:val="20"/>
        </w:rPr>
        <w:tab/>
      </w:r>
      <w:r w:rsidRPr="00925B61">
        <w:rPr>
          <w:rFonts w:ascii="Arial" w:hAnsi="Arial" w:cs="Arial"/>
          <w:sz w:val="20"/>
          <w:szCs w:val="20"/>
          <w:u w:val="single"/>
        </w:rPr>
        <w:tab/>
      </w:r>
    </w:p>
    <w:p w14:paraId="2279FAC0" w14:textId="77777777" w:rsidR="00B51594" w:rsidRPr="00925B61" w:rsidRDefault="00B51594" w:rsidP="00B51594">
      <w:pPr>
        <w:tabs>
          <w:tab w:val="left" w:pos="4320"/>
          <w:tab w:val="left" w:pos="5400"/>
        </w:tabs>
        <w:rPr>
          <w:rFonts w:ascii="Arial" w:hAnsi="Arial" w:cs="Arial"/>
          <w:sz w:val="20"/>
          <w:szCs w:val="20"/>
        </w:rPr>
      </w:pPr>
      <w:r w:rsidRPr="00925B61">
        <w:rPr>
          <w:rFonts w:ascii="Arial" w:hAnsi="Arial" w:cs="Arial"/>
          <w:b/>
          <w:sz w:val="20"/>
          <w:szCs w:val="20"/>
        </w:rPr>
        <w:t>NOTARY PUBLIC</w:t>
      </w:r>
      <w:r w:rsidRPr="00925B61">
        <w:rPr>
          <w:rFonts w:ascii="Arial" w:hAnsi="Arial" w:cs="Arial"/>
          <w:sz w:val="20"/>
          <w:szCs w:val="20"/>
        </w:rPr>
        <w:tab/>
      </w:r>
      <w:r w:rsidR="008062FB">
        <w:rPr>
          <w:rFonts w:ascii="Arial" w:hAnsi="Arial" w:cs="Arial"/>
          <w:sz w:val="20"/>
          <w:szCs w:val="20"/>
        </w:rPr>
        <w:tab/>
      </w:r>
      <w:r w:rsidRPr="00925B61">
        <w:rPr>
          <w:rFonts w:ascii="Arial" w:hAnsi="Arial" w:cs="Arial"/>
          <w:b/>
          <w:sz w:val="20"/>
          <w:szCs w:val="20"/>
        </w:rPr>
        <w:t>(SEAL)</w:t>
      </w:r>
    </w:p>
    <w:p w14:paraId="3C95660D" w14:textId="77777777" w:rsidR="00B51594" w:rsidRPr="00925B61" w:rsidRDefault="00B51594" w:rsidP="00B51594">
      <w:pPr>
        <w:rPr>
          <w:rFonts w:ascii="Arial" w:hAnsi="Arial" w:cs="Arial"/>
          <w:sz w:val="20"/>
          <w:szCs w:val="20"/>
        </w:rPr>
      </w:pPr>
    </w:p>
    <w:p w14:paraId="4A78D371" w14:textId="77777777" w:rsidR="00B51594" w:rsidRPr="00B330E4" w:rsidRDefault="00B51594" w:rsidP="00B51594">
      <w:pPr>
        <w:spacing w:after="240"/>
        <w:ind w:left="720" w:hanging="720"/>
        <w:jc w:val="center"/>
        <w:rPr>
          <w:rFonts w:ascii="Arial" w:hAnsi="Arial" w:cs="Arial"/>
        </w:rPr>
      </w:pPr>
    </w:p>
    <w:p w14:paraId="18548446" w14:textId="77777777" w:rsidR="00B51594" w:rsidRPr="00B330E4" w:rsidRDefault="00B51594" w:rsidP="00B51594">
      <w:pPr>
        <w:ind w:left="720" w:hanging="720"/>
      </w:pPr>
    </w:p>
    <w:p w14:paraId="7D632C52" w14:textId="77777777" w:rsidR="00E70507" w:rsidRDefault="00E70507">
      <w:pPr>
        <w:overflowPunct/>
        <w:autoSpaceDE/>
        <w:autoSpaceDN/>
        <w:adjustRightInd/>
        <w:textAlignment w:val="auto"/>
      </w:pPr>
      <w:r>
        <w:br w:type="page"/>
      </w:r>
    </w:p>
    <w:p w14:paraId="60A83D26" w14:textId="77777777" w:rsidR="00FD67E5" w:rsidRDefault="00FD67E5" w:rsidP="00E70507">
      <w:pPr>
        <w:jc w:val="center"/>
        <w:rPr>
          <w:rFonts w:ascii="Arial" w:hAnsi="Arial" w:cs="Arial"/>
          <w:b/>
          <w:u w:val="single"/>
        </w:rPr>
      </w:pPr>
    </w:p>
    <w:p w14:paraId="4FB01813" w14:textId="77777777" w:rsidR="00FD67E5" w:rsidRDefault="00FD67E5" w:rsidP="00E70507">
      <w:pPr>
        <w:jc w:val="center"/>
        <w:rPr>
          <w:rFonts w:ascii="Arial" w:hAnsi="Arial" w:cs="Arial"/>
          <w:b/>
          <w:u w:val="single"/>
        </w:rPr>
      </w:pPr>
    </w:p>
    <w:p w14:paraId="31987B87" w14:textId="77777777" w:rsidR="00E70507" w:rsidRPr="00925B61" w:rsidRDefault="00E70507" w:rsidP="00E70507">
      <w:pPr>
        <w:jc w:val="center"/>
        <w:rPr>
          <w:rFonts w:ascii="Arial" w:hAnsi="Arial" w:cs="Arial"/>
          <w:b/>
          <w:u w:val="single"/>
        </w:rPr>
      </w:pPr>
      <w:r>
        <w:rPr>
          <w:rFonts w:ascii="Arial" w:hAnsi="Arial" w:cs="Arial"/>
          <w:b/>
          <w:u w:val="single"/>
        </w:rPr>
        <w:t>APPENDIX C</w:t>
      </w:r>
    </w:p>
    <w:p w14:paraId="41C7AFBA" w14:textId="77777777" w:rsidR="00E70507" w:rsidRDefault="00E70507" w:rsidP="00E70507">
      <w:pPr>
        <w:overflowPunct/>
        <w:autoSpaceDE/>
        <w:autoSpaceDN/>
        <w:adjustRightInd/>
        <w:textAlignment w:val="auto"/>
        <w:rPr>
          <w:rFonts w:ascii="Arial" w:hAnsi="Arial" w:cs="Arial"/>
        </w:rPr>
      </w:pPr>
    </w:p>
    <w:p w14:paraId="24AD4990" w14:textId="77777777" w:rsidR="00E70507" w:rsidRPr="00E70507" w:rsidRDefault="00E70507" w:rsidP="00E70507">
      <w:pPr>
        <w:overflowPunct/>
        <w:autoSpaceDE/>
        <w:autoSpaceDN/>
        <w:adjustRightInd/>
        <w:jc w:val="center"/>
        <w:textAlignment w:val="auto"/>
        <w:rPr>
          <w:rFonts w:ascii="Arial" w:hAnsi="Arial" w:cs="Arial"/>
          <w:b/>
        </w:rPr>
      </w:pPr>
      <w:r>
        <w:rPr>
          <w:rFonts w:ascii="Arial" w:hAnsi="Arial" w:cs="Arial"/>
          <w:b/>
        </w:rPr>
        <w:t>SMALL PROJECT STORMWATER MANAGEMENT SITE PLAN</w:t>
      </w:r>
    </w:p>
    <w:p w14:paraId="26EBEEBC" w14:textId="77777777" w:rsidR="003422AF" w:rsidRDefault="003422AF"/>
    <w:p w14:paraId="44325878" w14:textId="17486958" w:rsidR="00E70507" w:rsidRPr="00E70507" w:rsidRDefault="00E70507" w:rsidP="00CA19CF">
      <w:pPr>
        <w:overflowPunct/>
        <w:autoSpaceDE/>
        <w:autoSpaceDN/>
        <w:adjustRightInd/>
        <w:jc w:val="both"/>
        <w:textAlignment w:val="auto"/>
        <w:rPr>
          <w:szCs w:val="20"/>
        </w:rPr>
      </w:pPr>
      <w:r w:rsidRPr="00E70507">
        <w:rPr>
          <w:szCs w:val="20"/>
        </w:rPr>
        <w:t xml:space="preserve">This small project stormwater site plan has been developed to assist those proposing residential projects to meet the requirements of the </w:t>
      </w:r>
      <w:r w:rsidRPr="00E70507">
        <w:rPr>
          <w:i/>
          <w:szCs w:val="20"/>
        </w:rPr>
        <w:t>Allegheny County Stormwater Management Plan</w:t>
      </w:r>
      <w:r w:rsidRPr="00E70507">
        <w:rPr>
          <w:szCs w:val="20"/>
        </w:rPr>
        <w:t xml:space="preserve"> Model Ordinance without having to hire professional services to draft a formal stormwater management plan. This small project site plan is only permitted for projects</w:t>
      </w:r>
      <w:r w:rsidR="00570F1B" w:rsidRPr="004005E9">
        <w:rPr>
          <w:szCs w:val="20"/>
        </w:rPr>
        <w:t xml:space="preserve"> with e</w:t>
      </w:r>
      <w:r w:rsidR="00570F1B" w:rsidRPr="00570F1B">
        <w:rPr>
          <w:szCs w:val="20"/>
        </w:rPr>
        <w:t>arth disturbances between one-quarter (0.25) acre and one (1) acre of earth disturbance</w:t>
      </w:r>
      <w:r w:rsidR="002D5753">
        <w:rPr>
          <w:szCs w:val="20"/>
        </w:rPr>
        <w:t xml:space="preserve"> (Section 302.B) and using</w:t>
      </w:r>
      <w:r w:rsidR="002D5753" w:rsidRPr="002D5753">
        <w:rPr>
          <w:rFonts w:ascii="Arial" w:hAnsi="Arial" w:cs="Arial"/>
          <w:sz w:val="20"/>
          <w:szCs w:val="20"/>
        </w:rPr>
        <w:t xml:space="preserve"> </w:t>
      </w:r>
      <w:r w:rsidR="002D5753" w:rsidRPr="004005E9">
        <w:rPr>
          <w:i/>
          <w:szCs w:val="20"/>
        </w:rPr>
        <w:t>The Simplified Method</w:t>
      </w:r>
      <w:r w:rsidR="002D5753" w:rsidRPr="00225FEA">
        <w:rPr>
          <w:rFonts w:ascii="Arial" w:hAnsi="Arial" w:cs="Arial"/>
          <w:sz w:val="20"/>
          <w:szCs w:val="20"/>
        </w:rPr>
        <w:t xml:space="preserve"> </w:t>
      </w:r>
      <w:r w:rsidR="002D5753" w:rsidRPr="004005E9">
        <w:rPr>
          <w:szCs w:val="20"/>
        </w:rPr>
        <w:t>(CG-2 in the BMP Manual</w:t>
      </w:r>
      <w:r w:rsidR="002D5753" w:rsidRPr="004005E9">
        <w:rPr>
          <w:szCs w:val="20"/>
          <w:vertAlign w:val="superscript"/>
        </w:rPr>
        <w:t>3</w:t>
      </w:r>
      <w:r w:rsidR="002D5753" w:rsidRPr="004005E9">
        <w:rPr>
          <w:szCs w:val="20"/>
        </w:rPr>
        <w:t>)</w:t>
      </w:r>
      <w:r w:rsidR="002D5753" w:rsidRPr="00225FEA">
        <w:rPr>
          <w:rFonts w:ascii="Arial" w:hAnsi="Arial" w:cs="Arial"/>
          <w:sz w:val="20"/>
          <w:szCs w:val="20"/>
        </w:rPr>
        <w:t xml:space="preserve"> </w:t>
      </w:r>
      <w:r w:rsidR="00B7369C" w:rsidRPr="004005E9">
        <w:rPr>
          <w:szCs w:val="20"/>
        </w:rPr>
        <w:t>for Volume Control as described in Section 303.B</w:t>
      </w:r>
      <w:r w:rsidRPr="00E70507">
        <w:rPr>
          <w:szCs w:val="20"/>
        </w:rPr>
        <w:t xml:space="preserve">.   </w:t>
      </w:r>
      <w:r w:rsidR="00CA19CF">
        <w:rPr>
          <w:szCs w:val="20"/>
        </w:rPr>
        <w:t xml:space="preserve">Additional information can be found in Chapter 6 of the </w:t>
      </w:r>
      <w:r w:rsidR="00CA19CF" w:rsidRPr="00CA19CF">
        <w:rPr>
          <w:szCs w:val="20"/>
        </w:rPr>
        <w:t>Pennsylvania Stormwater</w:t>
      </w:r>
      <w:r w:rsidR="00CA19CF">
        <w:rPr>
          <w:szCs w:val="20"/>
        </w:rPr>
        <w:t xml:space="preserve"> </w:t>
      </w:r>
      <w:r w:rsidR="00CA19CF" w:rsidRPr="00CA19CF">
        <w:rPr>
          <w:szCs w:val="20"/>
        </w:rPr>
        <w:t>Best Management Practices</w:t>
      </w:r>
      <w:r w:rsidR="00CA19CF">
        <w:rPr>
          <w:szCs w:val="20"/>
        </w:rPr>
        <w:t xml:space="preserve"> </w:t>
      </w:r>
      <w:r w:rsidR="00CA19CF" w:rsidRPr="00CA19CF">
        <w:rPr>
          <w:szCs w:val="20"/>
        </w:rPr>
        <w:t>Manual</w:t>
      </w:r>
    </w:p>
    <w:p w14:paraId="5A78D9F2" w14:textId="77777777" w:rsidR="00E70507" w:rsidRPr="00E70507" w:rsidRDefault="00E70507" w:rsidP="00E70507">
      <w:pPr>
        <w:overflowPunct/>
        <w:autoSpaceDE/>
        <w:autoSpaceDN/>
        <w:adjustRightInd/>
        <w:jc w:val="both"/>
        <w:textAlignment w:val="auto"/>
        <w:rPr>
          <w:b/>
          <w:szCs w:val="20"/>
        </w:rPr>
      </w:pPr>
    </w:p>
    <w:p w14:paraId="694DF765" w14:textId="77777777" w:rsidR="00E70507" w:rsidRPr="00E70507" w:rsidRDefault="00E70507" w:rsidP="00E70507">
      <w:pPr>
        <w:numPr>
          <w:ilvl w:val="0"/>
          <w:numId w:val="17"/>
        </w:numPr>
        <w:overflowPunct/>
        <w:autoSpaceDE/>
        <w:autoSpaceDN/>
        <w:adjustRightInd/>
        <w:spacing w:after="200" w:line="276" w:lineRule="auto"/>
        <w:ind w:left="360"/>
        <w:contextualSpacing/>
        <w:jc w:val="both"/>
        <w:textAlignment w:val="auto"/>
        <w:rPr>
          <w:b/>
          <w:szCs w:val="20"/>
        </w:rPr>
      </w:pPr>
      <w:r w:rsidRPr="00E70507">
        <w:rPr>
          <w:b/>
          <w:szCs w:val="20"/>
        </w:rPr>
        <w:t xml:space="preserve">What is an applicant required to submit? </w:t>
      </w:r>
    </w:p>
    <w:p w14:paraId="6F18DFC4" w14:textId="4FFE1AA7" w:rsidR="00E70507" w:rsidRPr="00E70507" w:rsidRDefault="00B7369C" w:rsidP="00E70507">
      <w:pPr>
        <w:overflowPunct/>
        <w:autoSpaceDE/>
        <w:autoSpaceDN/>
        <w:adjustRightInd/>
        <w:jc w:val="both"/>
        <w:textAlignment w:val="auto"/>
        <w:rPr>
          <w:szCs w:val="20"/>
        </w:rPr>
      </w:pPr>
      <w:r>
        <w:rPr>
          <w:szCs w:val="20"/>
        </w:rPr>
        <w:t>All requirements of Section 302.B including a</w:t>
      </w:r>
      <w:r w:rsidR="00E70507" w:rsidRPr="00E70507">
        <w:rPr>
          <w:szCs w:val="20"/>
        </w:rPr>
        <w:t xml:space="preserve"> brief description of the proposed stormwater facilities, including types of materials to be used, total square footage of proposed impervious areas, volume calculations, and a simple sketch plan showing the following information: </w:t>
      </w:r>
    </w:p>
    <w:p w14:paraId="284D48A2" w14:textId="77777777" w:rsidR="00E70507" w:rsidRPr="00E70507" w:rsidRDefault="00E70507" w:rsidP="00E70507">
      <w:pPr>
        <w:numPr>
          <w:ilvl w:val="0"/>
          <w:numId w:val="6"/>
        </w:numPr>
        <w:overflowPunct/>
        <w:autoSpaceDE/>
        <w:autoSpaceDN/>
        <w:adjustRightInd/>
        <w:spacing w:after="200" w:line="276" w:lineRule="auto"/>
        <w:contextualSpacing/>
        <w:jc w:val="both"/>
        <w:textAlignment w:val="auto"/>
        <w:rPr>
          <w:szCs w:val="20"/>
        </w:rPr>
      </w:pPr>
      <w:r w:rsidRPr="00E70507">
        <w:rPr>
          <w:szCs w:val="20"/>
        </w:rPr>
        <w:t xml:space="preserve">Location of proposed structures, driveways, or other paved areas with approximate surface area in square feet. </w:t>
      </w:r>
    </w:p>
    <w:p w14:paraId="37E82E04" w14:textId="77777777" w:rsidR="00E70507" w:rsidRPr="00E70507" w:rsidRDefault="00E70507" w:rsidP="00E70507">
      <w:pPr>
        <w:numPr>
          <w:ilvl w:val="0"/>
          <w:numId w:val="6"/>
        </w:numPr>
        <w:overflowPunct/>
        <w:autoSpaceDE/>
        <w:autoSpaceDN/>
        <w:adjustRightInd/>
        <w:spacing w:after="200" w:line="276" w:lineRule="auto"/>
        <w:contextualSpacing/>
        <w:jc w:val="both"/>
        <w:textAlignment w:val="auto"/>
        <w:rPr>
          <w:szCs w:val="20"/>
        </w:rPr>
      </w:pPr>
      <w:r w:rsidRPr="00E70507">
        <w:rPr>
          <w:szCs w:val="20"/>
        </w:rPr>
        <w:t xml:space="preserve">Location of any existing or proposed onsite septic system and/or potable water wells showing proximity to infiltration facilities. </w:t>
      </w:r>
    </w:p>
    <w:p w14:paraId="613A2E03" w14:textId="437154C5" w:rsidR="00E70507" w:rsidRPr="00E70507" w:rsidRDefault="00E70507" w:rsidP="00E70507">
      <w:pPr>
        <w:numPr>
          <w:ilvl w:val="0"/>
          <w:numId w:val="6"/>
        </w:numPr>
        <w:overflowPunct/>
        <w:autoSpaceDE/>
        <w:autoSpaceDN/>
        <w:adjustRightInd/>
        <w:spacing w:after="200" w:line="276" w:lineRule="auto"/>
        <w:contextualSpacing/>
        <w:jc w:val="both"/>
        <w:textAlignment w:val="auto"/>
        <w:rPr>
          <w:szCs w:val="20"/>
        </w:rPr>
      </w:pPr>
      <w:r w:rsidRPr="00E70507">
        <w:rPr>
          <w:szCs w:val="20"/>
        </w:rPr>
        <w:t xml:space="preserve">County Conservation District erosion and sediment control “Adequacy” letter as </w:t>
      </w:r>
      <w:r w:rsidR="00570F1B">
        <w:rPr>
          <w:szCs w:val="20"/>
        </w:rPr>
        <w:t xml:space="preserve">may be </w:t>
      </w:r>
      <w:r w:rsidRPr="00E70507">
        <w:rPr>
          <w:szCs w:val="20"/>
        </w:rPr>
        <w:t xml:space="preserve">required by Municipal, County or State regulations. </w:t>
      </w:r>
    </w:p>
    <w:p w14:paraId="10040BC6" w14:textId="77777777" w:rsidR="00E70507" w:rsidRPr="00E70507" w:rsidRDefault="00E70507" w:rsidP="00E70507">
      <w:pPr>
        <w:overflowPunct/>
        <w:autoSpaceDE/>
        <w:autoSpaceDN/>
        <w:adjustRightInd/>
        <w:ind w:left="720"/>
        <w:jc w:val="both"/>
        <w:textAlignment w:val="auto"/>
        <w:rPr>
          <w:szCs w:val="20"/>
        </w:rPr>
      </w:pPr>
      <w:r w:rsidRPr="00E70507">
        <w:rPr>
          <w:szCs w:val="20"/>
        </w:rPr>
        <w:t xml:space="preserve"> </w:t>
      </w:r>
    </w:p>
    <w:p w14:paraId="064466E0" w14:textId="77777777" w:rsidR="00E70507" w:rsidRPr="00E70507" w:rsidRDefault="00E70507" w:rsidP="00E70507">
      <w:pPr>
        <w:numPr>
          <w:ilvl w:val="0"/>
          <w:numId w:val="17"/>
        </w:numPr>
        <w:overflowPunct/>
        <w:autoSpaceDE/>
        <w:autoSpaceDN/>
        <w:adjustRightInd/>
        <w:spacing w:after="200" w:line="276" w:lineRule="auto"/>
        <w:ind w:left="360"/>
        <w:contextualSpacing/>
        <w:jc w:val="both"/>
        <w:textAlignment w:val="auto"/>
        <w:rPr>
          <w:b/>
          <w:szCs w:val="20"/>
        </w:rPr>
      </w:pPr>
      <w:r w:rsidRPr="00E70507">
        <w:rPr>
          <w:b/>
          <w:szCs w:val="20"/>
        </w:rPr>
        <w:t>Determination of Required Volume Control and Sizing Stormwater Facilities</w:t>
      </w:r>
    </w:p>
    <w:p w14:paraId="092B5ED8" w14:textId="77777777" w:rsidR="00E70507" w:rsidRPr="00E70507" w:rsidRDefault="00E70507" w:rsidP="00E70507">
      <w:pPr>
        <w:overflowPunct/>
        <w:autoSpaceDE/>
        <w:autoSpaceDN/>
        <w:adjustRightInd/>
        <w:jc w:val="both"/>
        <w:textAlignment w:val="auto"/>
        <w:rPr>
          <w:szCs w:val="20"/>
        </w:rPr>
      </w:pPr>
      <w:r w:rsidRPr="00E70507">
        <w:rPr>
          <w:szCs w:val="20"/>
        </w:rPr>
        <w:t xml:space="preserve">By following the simple steps outlined below in the provided example, an applicant can determine the runoff volume that is required to be controlled and how to choose the appropriate stormwater facility to permanently remove the runoff volume from the site. Impervious area calculations must include all areas on the lot proposed to be covered by roof area or pavement which would prevent rain from naturally percolating into the ground, including impervious surfaces such as sidewalks, driveways, parking areas, patios or swimming pools.  Sidewalks, driveways or patios that are designed and constructed to allow for infiltration are not included in this calculation.  </w:t>
      </w:r>
    </w:p>
    <w:p w14:paraId="5FE2322C" w14:textId="77777777" w:rsidR="00E70507" w:rsidRPr="00E70507" w:rsidRDefault="00E70507" w:rsidP="00E70507">
      <w:pPr>
        <w:overflowPunct/>
        <w:autoSpaceDE/>
        <w:autoSpaceDN/>
        <w:adjustRightInd/>
        <w:jc w:val="both"/>
        <w:textAlignment w:val="auto"/>
        <w:rPr>
          <w:szCs w:val="20"/>
        </w:rPr>
      </w:pPr>
    </w:p>
    <w:p w14:paraId="03ABBA8C" w14:textId="77777777" w:rsidR="00E70507" w:rsidRPr="002123F4" w:rsidRDefault="00E70507" w:rsidP="00E70507">
      <w:pPr>
        <w:overflowPunct/>
        <w:autoSpaceDE/>
        <w:autoSpaceDN/>
        <w:adjustRightInd/>
        <w:jc w:val="both"/>
        <w:textAlignment w:val="auto"/>
        <w:rPr>
          <w:b/>
          <w:sz w:val="32"/>
        </w:rPr>
      </w:pPr>
      <w:r w:rsidRPr="002123F4">
        <w:rPr>
          <w:b/>
          <w:sz w:val="32"/>
        </w:rPr>
        <w:t xml:space="preserve">Site Plan Example:  Controlling runoff volume from a proposed home site </w:t>
      </w:r>
    </w:p>
    <w:p w14:paraId="3C002670" w14:textId="77777777" w:rsidR="004005E9" w:rsidRPr="00E70507" w:rsidRDefault="004005E9" w:rsidP="00E70507">
      <w:pPr>
        <w:overflowPunct/>
        <w:autoSpaceDE/>
        <w:autoSpaceDN/>
        <w:adjustRightInd/>
        <w:jc w:val="both"/>
        <w:textAlignment w:val="auto"/>
        <w:rPr>
          <w:b/>
          <w:szCs w:val="20"/>
        </w:rPr>
      </w:pPr>
    </w:p>
    <w:p w14:paraId="67CF43B6" w14:textId="77777777" w:rsidR="00E70507" w:rsidRPr="00E70507" w:rsidRDefault="00E70507" w:rsidP="00E70507">
      <w:pPr>
        <w:overflowPunct/>
        <w:autoSpaceDE/>
        <w:autoSpaceDN/>
        <w:adjustRightInd/>
        <w:jc w:val="both"/>
        <w:textAlignment w:val="auto"/>
        <w:rPr>
          <w:b/>
          <w:szCs w:val="20"/>
        </w:rPr>
      </w:pPr>
      <w:r w:rsidRPr="00E70507">
        <w:rPr>
          <w:b/>
          <w:szCs w:val="20"/>
        </w:rPr>
        <w:t>Step 1: Determine Total Impervious Surfaces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850"/>
        <w:gridCol w:w="352"/>
        <w:gridCol w:w="2234"/>
      </w:tblGrid>
      <w:tr w:rsidR="00E70507" w:rsidRPr="00E70507" w14:paraId="0E58BC6E" w14:textId="77777777" w:rsidTr="00815340">
        <w:trPr>
          <w:jc w:val="center"/>
        </w:trPr>
        <w:tc>
          <w:tcPr>
            <w:tcW w:w="2394" w:type="dxa"/>
          </w:tcPr>
          <w:p w14:paraId="156591EF" w14:textId="77777777" w:rsidR="00E70507" w:rsidRPr="00E70507" w:rsidRDefault="00E70507" w:rsidP="00E70507">
            <w:pPr>
              <w:overflowPunct/>
              <w:autoSpaceDE/>
              <w:autoSpaceDN/>
              <w:adjustRightInd/>
              <w:jc w:val="center"/>
              <w:textAlignment w:val="auto"/>
              <w:rPr>
                <w:rFonts w:eastAsia="Calibri"/>
                <w:b/>
                <w:szCs w:val="20"/>
              </w:rPr>
            </w:pPr>
            <w:r w:rsidRPr="00E70507">
              <w:rPr>
                <w:rFonts w:eastAsia="Calibri"/>
                <w:b/>
                <w:szCs w:val="20"/>
              </w:rPr>
              <w:t>Impervious Surface</w:t>
            </w:r>
          </w:p>
        </w:tc>
        <w:tc>
          <w:tcPr>
            <w:tcW w:w="1850" w:type="dxa"/>
          </w:tcPr>
          <w:p w14:paraId="749C381E" w14:textId="77777777" w:rsidR="00E70507" w:rsidRPr="00E70507" w:rsidRDefault="00E70507" w:rsidP="00E70507">
            <w:pPr>
              <w:overflowPunct/>
              <w:autoSpaceDE/>
              <w:autoSpaceDN/>
              <w:adjustRightInd/>
              <w:jc w:val="center"/>
              <w:textAlignment w:val="auto"/>
              <w:rPr>
                <w:rFonts w:eastAsia="Calibri"/>
                <w:szCs w:val="20"/>
              </w:rPr>
            </w:pPr>
          </w:p>
        </w:tc>
        <w:tc>
          <w:tcPr>
            <w:tcW w:w="236" w:type="dxa"/>
          </w:tcPr>
          <w:p w14:paraId="2821BCE1" w14:textId="77777777" w:rsidR="00E70507" w:rsidRPr="00E70507" w:rsidRDefault="00E70507" w:rsidP="00E70507">
            <w:pPr>
              <w:overflowPunct/>
              <w:autoSpaceDE/>
              <w:autoSpaceDN/>
              <w:adjustRightInd/>
              <w:jc w:val="center"/>
              <w:textAlignment w:val="auto"/>
              <w:rPr>
                <w:rFonts w:eastAsia="Calibri"/>
                <w:szCs w:val="20"/>
              </w:rPr>
            </w:pPr>
          </w:p>
        </w:tc>
        <w:tc>
          <w:tcPr>
            <w:tcW w:w="2234" w:type="dxa"/>
          </w:tcPr>
          <w:p w14:paraId="3157BF75" w14:textId="77777777" w:rsidR="00E70507" w:rsidRPr="00E70507" w:rsidRDefault="00E70507" w:rsidP="00E70507">
            <w:pPr>
              <w:overflowPunct/>
              <w:autoSpaceDE/>
              <w:autoSpaceDN/>
              <w:adjustRightInd/>
              <w:jc w:val="center"/>
              <w:textAlignment w:val="auto"/>
              <w:rPr>
                <w:rFonts w:eastAsia="Calibri"/>
                <w:b/>
                <w:szCs w:val="20"/>
              </w:rPr>
            </w:pPr>
            <w:r w:rsidRPr="00E70507">
              <w:rPr>
                <w:rFonts w:eastAsia="Calibri"/>
                <w:b/>
                <w:szCs w:val="20"/>
              </w:rPr>
              <w:t xml:space="preserve">Area (sq. ft.) </w:t>
            </w:r>
          </w:p>
        </w:tc>
      </w:tr>
      <w:tr w:rsidR="00E70507" w:rsidRPr="00E70507" w14:paraId="054B0164" w14:textId="77777777" w:rsidTr="00815340">
        <w:trPr>
          <w:jc w:val="center"/>
        </w:trPr>
        <w:tc>
          <w:tcPr>
            <w:tcW w:w="2394" w:type="dxa"/>
          </w:tcPr>
          <w:p w14:paraId="7D418207"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House Roof (Front)</w:t>
            </w:r>
          </w:p>
        </w:tc>
        <w:tc>
          <w:tcPr>
            <w:tcW w:w="1850" w:type="dxa"/>
          </w:tcPr>
          <w:p w14:paraId="55263DFA"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14 ft. x 48 ft.</w:t>
            </w:r>
          </w:p>
        </w:tc>
        <w:tc>
          <w:tcPr>
            <w:tcW w:w="236" w:type="dxa"/>
          </w:tcPr>
          <w:p w14:paraId="37248E57"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10757660"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672 sq. ft.</w:t>
            </w:r>
          </w:p>
        </w:tc>
      </w:tr>
      <w:tr w:rsidR="00E70507" w:rsidRPr="00E70507" w14:paraId="73DFBE0B" w14:textId="77777777" w:rsidTr="00815340">
        <w:trPr>
          <w:jc w:val="center"/>
        </w:trPr>
        <w:tc>
          <w:tcPr>
            <w:tcW w:w="2394" w:type="dxa"/>
          </w:tcPr>
          <w:p w14:paraId="29811BDE"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House Roof (Rear)</w:t>
            </w:r>
          </w:p>
        </w:tc>
        <w:tc>
          <w:tcPr>
            <w:tcW w:w="1850" w:type="dxa"/>
          </w:tcPr>
          <w:p w14:paraId="5916D283"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14 ft. x 48 ft.</w:t>
            </w:r>
          </w:p>
        </w:tc>
        <w:tc>
          <w:tcPr>
            <w:tcW w:w="236" w:type="dxa"/>
          </w:tcPr>
          <w:p w14:paraId="5B96D4A3"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44686461"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672 sq. ft.</w:t>
            </w:r>
          </w:p>
        </w:tc>
      </w:tr>
      <w:tr w:rsidR="00E70507" w:rsidRPr="00E70507" w14:paraId="41F5C106" w14:textId="77777777" w:rsidTr="00815340">
        <w:trPr>
          <w:jc w:val="center"/>
        </w:trPr>
        <w:tc>
          <w:tcPr>
            <w:tcW w:w="2394" w:type="dxa"/>
          </w:tcPr>
          <w:p w14:paraId="698A9FE8"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Garage Roof (Left)</w:t>
            </w:r>
          </w:p>
        </w:tc>
        <w:tc>
          <w:tcPr>
            <w:tcW w:w="1850" w:type="dxa"/>
          </w:tcPr>
          <w:p w14:paraId="0625877D"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6ft. x 24 ft.</w:t>
            </w:r>
          </w:p>
        </w:tc>
        <w:tc>
          <w:tcPr>
            <w:tcW w:w="236" w:type="dxa"/>
          </w:tcPr>
          <w:p w14:paraId="68CB71B7"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5FD6793B"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144 sq. ft.</w:t>
            </w:r>
          </w:p>
        </w:tc>
      </w:tr>
      <w:tr w:rsidR="00E70507" w:rsidRPr="00E70507" w14:paraId="14119969" w14:textId="77777777" w:rsidTr="00815340">
        <w:trPr>
          <w:jc w:val="center"/>
        </w:trPr>
        <w:tc>
          <w:tcPr>
            <w:tcW w:w="2394" w:type="dxa"/>
          </w:tcPr>
          <w:p w14:paraId="0BFACEF0"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Garage Roof (Right)</w:t>
            </w:r>
          </w:p>
        </w:tc>
        <w:tc>
          <w:tcPr>
            <w:tcW w:w="1850" w:type="dxa"/>
          </w:tcPr>
          <w:p w14:paraId="2FE172CE"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6 ft. x 24 ft.</w:t>
            </w:r>
          </w:p>
        </w:tc>
        <w:tc>
          <w:tcPr>
            <w:tcW w:w="236" w:type="dxa"/>
          </w:tcPr>
          <w:p w14:paraId="76FE035A"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09D38E95"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144 sq. ft.</w:t>
            </w:r>
          </w:p>
        </w:tc>
      </w:tr>
      <w:tr w:rsidR="00E70507" w:rsidRPr="00E70507" w14:paraId="08D68731" w14:textId="77777777" w:rsidTr="00815340">
        <w:trPr>
          <w:jc w:val="center"/>
        </w:trPr>
        <w:tc>
          <w:tcPr>
            <w:tcW w:w="2394" w:type="dxa"/>
          </w:tcPr>
          <w:p w14:paraId="02371C3A"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Driveway</w:t>
            </w:r>
          </w:p>
        </w:tc>
        <w:tc>
          <w:tcPr>
            <w:tcW w:w="1850" w:type="dxa"/>
          </w:tcPr>
          <w:p w14:paraId="174290B3"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12 ft. x 50 ft.</w:t>
            </w:r>
          </w:p>
        </w:tc>
        <w:tc>
          <w:tcPr>
            <w:tcW w:w="236" w:type="dxa"/>
          </w:tcPr>
          <w:p w14:paraId="6FB5DC46"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2ED05195"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1000 sq. ft.</w:t>
            </w:r>
          </w:p>
        </w:tc>
      </w:tr>
      <w:tr w:rsidR="00E70507" w:rsidRPr="00E70507" w14:paraId="48F28D4C" w14:textId="77777777" w:rsidTr="00815340">
        <w:trPr>
          <w:jc w:val="center"/>
        </w:trPr>
        <w:tc>
          <w:tcPr>
            <w:tcW w:w="2394" w:type="dxa"/>
          </w:tcPr>
          <w:p w14:paraId="290D0FE9"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Walkway</w:t>
            </w:r>
          </w:p>
        </w:tc>
        <w:tc>
          <w:tcPr>
            <w:tcW w:w="1850" w:type="dxa"/>
          </w:tcPr>
          <w:p w14:paraId="75281E74"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4 ft. x 20 ft.</w:t>
            </w:r>
          </w:p>
        </w:tc>
        <w:tc>
          <w:tcPr>
            <w:tcW w:w="236" w:type="dxa"/>
          </w:tcPr>
          <w:p w14:paraId="1F254CEA"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750481C0"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80 sq. ft.</w:t>
            </w:r>
          </w:p>
        </w:tc>
      </w:tr>
      <w:tr w:rsidR="00E70507" w:rsidRPr="00E70507" w14:paraId="1D5027AD" w14:textId="77777777" w:rsidTr="00815340">
        <w:trPr>
          <w:jc w:val="center"/>
        </w:trPr>
        <w:tc>
          <w:tcPr>
            <w:tcW w:w="2394" w:type="dxa"/>
          </w:tcPr>
          <w:p w14:paraId="1C2381D7" w14:textId="77777777" w:rsidR="00E70507" w:rsidRPr="00E70507" w:rsidRDefault="00E70507" w:rsidP="00E70507">
            <w:pPr>
              <w:overflowPunct/>
              <w:autoSpaceDE/>
              <w:autoSpaceDN/>
              <w:adjustRightInd/>
              <w:jc w:val="center"/>
              <w:textAlignment w:val="auto"/>
              <w:rPr>
                <w:rFonts w:eastAsia="Calibri"/>
                <w:szCs w:val="20"/>
              </w:rPr>
            </w:pPr>
          </w:p>
        </w:tc>
        <w:tc>
          <w:tcPr>
            <w:tcW w:w="1850" w:type="dxa"/>
          </w:tcPr>
          <w:p w14:paraId="1938D7CB" w14:textId="77777777" w:rsidR="00E70507" w:rsidRPr="00E70507" w:rsidRDefault="00E70507" w:rsidP="00E70507">
            <w:pPr>
              <w:overflowPunct/>
              <w:autoSpaceDE/>
              <w:autoSpaceDN/>
              <w:adjustRightInd/>
              <w:jc w:val="center"/>
              <w:textAlignment w:val="auto"/>
              <w:rPr>
                <w:rFonts w:eastAsia="Calibri"/>
                <w:szCs w:val="20"/>
              </w:rPr>
            </w:pPr>
          </w:p>
        </w:tc>
        <w:tc>
          <w:tcPr>
            <w:tcW w:w="236" w:type="dxa"/>
          </w:tcPr>
          <w:p w14:paraId="34BB538C" w14:textId="77777777" w:rsidR="00E70507" w:rsidRPr="00E70507" w:rsidRDefault="00E70507" w:rsidP="00E70507">
            <w:pPr>
              <w:overflowPunct/>
              <w:autoSpaceDE/>
              <w:autoSpaceDN/>
              <w:adjustRightInd/>
              <w:jc w:val="center"/>
              <w:textAlignment w:val="auto"/>
              <w:rPr>
                <w:rFonts w:eastAsia="Calibri"/>
                <w:szCs w:val="20"/>
              </w:rPr>
            </w:pPr>
          </w:p>
        </w:tc>
        <w:tc>
          <w:tcPr>
            <w:tcW w:w="2234" w:type="dxa"/>
          </w:tcPr>
          <w:p w14:paraId="118102AB"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r>
      <w:tr w:rsidR="00E70507" w:rsidRPr="00E70507" w14:paraId="4C75DB17" w14:textId="77777777" w:rsidTr="00815340">
        <w:trPr>
          <w:jc w:val="center"/>
        </w:trPr>
        <w:tc>
          <w:tcPr>
            <w:tcW w:w="2394" w:type="dxa"/>
          </w:tcPr>
          <w:p w14:paraId="270ECB40" w14:textId="77777777" w:rsidR="00E70507" w:rsidRPr="00E70507" w:rsidRDefault="00E70507" w:rsidP="00E70507">
            <w:pPr>
              <w:overflowPunct/>
              <w:autoSpaceDE/>
              <w:autoSpaceDN/>
              <w:adjustRightInd/>
              <w:jc w:val="center"/>
              <w:textAlignment w:val="auto"/>
              <w:rPr>
                <w:rFonts w:eastAsia="Calibri"/>
                <w:szCs w:val="20"/>
              </w:rPr>
            </w:pPr>
          </w:p>
        </w:tc>
        <w:tc>
          <w:tcPr>
            <w:tcW w:w="1850" w:type="dxa"/>
          </w:tcPr>
          <w:p w14:paraId="7D9820F3"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Total Impervious</w:t>
            </w:r>
          </w:p>
        </w:tc>
        <w:tc>
          <w:tcPr>
            <w:tcW w:w="236" w:type="dxa"/>
          </w:tcPr>
          <w:p w14:paraId="50350E27" w14:textId="77777777" w:rsidR="00E70507" w:rsidRPr="00E70507" w:rsidRDefault="00E70507" w:rsidP="00E70507">
            <w:pPr>
              <w:overflowPunct/>
              <w:autoSpaceDE/>
              <w:autoSpaceDN/>
              <w:adjustRightInd/>
              <w:jc w:val="center"/>
              <w:textAlignment w:val="auto"/>
              <w:rPr>
                <w:rFonts w:eastAsia="Calibri"/>
                <w:szCs w:val="20"/>
              </w:rPr>
            </w:pPr>
          </w:p>
        </w:tc>
        <w:tc>
          <w:tcPr>
            <w:tcW w:w="2234" w:type="dxa"/>
          </w:tcPr>
          <w:p w14:paraId="1E6CBC05"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3000 sq. ft.</w:t>
            </w:r>
          </w:p>
        </w:tc>
      </w:tr>
    </w:tbl>
    <w:p w14:paraId="4C829332" w14:textId="77777777" w:rsidR="00FD67E5" w:rsidRDefault="00FD67E5">
      <w:pPr>
        <w:overflowPunct/>
        <w:autoSpaceDE/>
        <w:autoSpaceDN/>
        <w:adjustRightInd/>
        <w:textAlignment w:val="auto"/>
        <w:rPr>
          <w:szCs w:val="20"/>
        </w:rPr>
      </w:pPr>
      <w:r>
        <w:rPr>
          <w:szCs w:val="20"/>
        </w:rPr>
        <w:br w:type="page"/>
      </w:r>
    </w:p>
    <w:p w14:paraId="4855CB4B" w14:textId="77777777" w:rsidR="00E70507" w:rsidRPr="00E70507" w:rsidRDefault="00E70507" w:rsidP="00E70507">
      <w:pPr>
        <w:overflowPunct/>
        <w:autoSpaceDE/>
        <w:autoSpaceDN/>
        <w:adjustRightInd/>
        <w:textAlignment w:val="auto"/>
        <w:rPr>
          <w:szCs w:val="20"/>
        </w:rPr>
      </w:pPr>
      <w:r w:rsidRPr="00E70507">
        <w:rPr>
          <w:noProof/>
          <w:szCs w:val="20"/>
        </w:rPr>
        <w:lastRenderedPageBreak/>
        <mc:AlternateContent>
          <mc:Choice Requires="wps">
            <w:drawing>
              <wp:anchor distT="0" distB="0" distL="114300" distR="114300" simplePos="0" relativeHeight="251659264" behindDoc="0" locked="0" layoutInCell="1" allowOverlap="1" wp14:anchorId="3DE7B832" wp14:editId="7D92189F">
                <wp:simplePos x="0" y="0"/>
                <wp:positionH relativeFrom="column">
                  <wp:posOffset>4959350</wp:posOffset>
                </wp:positionH>
                <wp:positionV relativeFrom="paragraph">
                  <wp:posOffset>1374775</wp:posOffset>
                </wp:positionV>
                <wp:extent cx="692785" cy="233680"/>
                <wp:effectExtent l="6350" t="635" r="5715" b="381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33680"/>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40562"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12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7B832" id="_x0000_t202" coordsize="21600,21600" o:spt="202" path="m,l,21600r21600,l21600,xe">
                <v:stroke joinstyle="miter"/>
                <v:path gradientshapeok="t" o:connecttype="rect"/>
              </v:shapetype>
              <v:shape id="Text Box 11" o:spid="_x0000_s1026" type="#_x0000_t202" style="position:absolute;margin-left:390.5pt;margin-top:108.25pt;width:54.5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" stroked="f">
                <v:fill opacity="28270f"/>
                <v:textbox>
                  <w:txbxContent>
                    <w:p w14:paraId="0EE40562"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12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w:pict>
          </mc:Fallback>
        </mc:AlternateContent>
      </w:r>
      <w:r w:rsidRPr="00E70507">
        <w:rPr>
          <w:szCs w:val="20"/>
        </w:rPr>
        <w:t xml:space="preserve">Figure 1:  Sample Site Sketch Plan </w:t>
      </w:r>
    </w:p>
    <w:p w14:paraId="1E64C5D4" w14:textId="77777777" w:rsidR="00E70507" w:rsidRPr="00E70507" w:rsidRDefault="00E70507" w:rsidP="00E70507">
      <w:pPr>
        <w:overflowPunct/>
        <w:autoSpaceDE/>
        <w:autoSpaceDN/>
        <w:adjustRightInd/>
        <w:textAlignment w:val="auto"/>
        <w:rPr>
          <w:szCs w:val="20"/>
        </w:rPr>
      </w:pPr>
      <w:r w:rsidRPr="00E70507">
        <w:rPr>
          <w:noProof/>
          <w:szCs w:val="20"/>
        </w:rPr>
        <mc:AlternateContent>
          <mc:Choice Requires="wps">
            <w:drawing>
              <wp:anchor distT="0" distB="0" distL="114300" distR="114300" simplePos="0" relativeHeight="251660288" behindDoc="1" locked="0" layoutInCell="1" allowOverlap="1" wp14:anchorId="68C79062" wp14:editId="4AFAECEC">
                <wp:simplePos x="0" y="0"/>
                <wp:positionH relativeFrom="column">
                  <wp:posOffset>4453890</wp:posOffset>
                </wp:positionH>
                <wp:positionV relativeFrom="paragraph">
                  <wp:posOffset>100965</wp:posOffset>
                </wp:positionV>
                <wp:extent cx="2162175" cy="1229995"/>
                <wp:effectExtent l="0" t="0" r="3810" b="2540"/>
                <wp:wrapNone/>
                <wp:docPr id="1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974BC" w14:textId="77777777" w:rsidR="006D61AB" w:rsidRPr="00343AFB" w:rsidRDefault="006D61AB" w:rsidP="00E70507">
                            <w:pPr>
                              <w:rPr>
                                <w:sz w:val="18"/>
                                <w:szCs w:val="18"/>
                              </w:rPr>
                            </w:pPr>
                            <w:r>
                              <w:rPr>
                                <w:sz w:val="18"/>
                                <w:szCs w:val="18"/>
                              </w:rPr>
                              <w:t>Smith</w:t>
                            </w:r>
                            <w:r w:rsidRPr="00343AFB">
                              <w:rPr>
                                <w:sz w:val="18"/>
                                <w:szCs w:val="18"/>
                              </w:rPr>
                              <w:t xml:space="preserve"> Property</w:t>
                            </w:r>
                          </w:p>
                          <w:p w14:paraId="76403359" w14:textId="77777777" w:rsidR="006D61AB" w:rsidRDefault="006D61AB" w:rsidP="00E70507">
                            <w:pPr>
                              <w:rPr>
                                <w:sz w:val="18"/>
                                <w:szCs w:val="18"/>
                              </w:rPr>
                            </w:pPr>
                            <w:r w:rsidRPr="00343AFB">
                              <w:rPr>
                                <w:sz w:val="18"/>
                                <w:szCs w:val="18"/>
                              </w:rPr>
                              <w:t>115 Buck Hill Drive</w:t>
                            </w:r>
                          </w:p>
                          <w:p w14:paraId="17FEE27B" w14:textId="77777777" w:rsidR="006D61AB" w:rsidRPr="00343AFB" w:rsidRDefault="006D61AB" w:rsidP="00E70507">
                            <w:pPr>
                              <w:rPr>
                                <w:sz w:val="18"/>
                                <w:szCs w:val="18"/>
                              </w:rPr>
                            </w:pPr>
                            <w:r>
                              <w:rPr>
                                <w:sz w:val="18"/>
                                <w:szCs w:val="18"/>
                              </w:rPr>
                              <w:t>Allegheny</w:t>
                            </w:r>
                            <w:r w:rsidRPr="00703D63">
                              <w:rPr>
                                <w:sz w:val="18"/>
                                <w:szCs w:val="18"/>
                              </w:rPr>
                              <w:t xml:space="preserve"> City, PA</w:t>
                            </w:r>
                            <w:r>
                              <w:rPr>
                                <w:sz w:val="18"/>
                                <w:szCs w:val="18"/>
                              </w:rPr>
                              <w:t xml:space="preserve"> </w:t>
                            </w:r>
                          </w:p>
                          <w:p w14:paraId="284359FC" w14:textId="77777777" w:rsidR="006D61AB" w:rsidRPr="00343AFB" w:rsidRDefault="006D61AB" w:rsidP="00E70507">
                            <w:pPr>
                              <w:rPr>
                                <w:sz w:val="18"/>
                                <w:szCs w:val="18"/>
                              </w:rPr>
                            </w:pPr>
                            <w:r w:rsidRPr="00343AFB">
                              <w:rPr>
                                <w:sz w:val="18"/>
                                <w:szCs w:val="18"/>
                              </w:rPr>
                              <w:t xml:space="preserve">Stormwater </w:t>
                            </w:r>
                            <w:r>
                              <w:rPr>
                                <w:sz w:val="18"/>
                                <w:szCs w:val="18"/>
                              </w:rPr>
                              <w:t xml:space="preserve">Facility </w:t>
                            </w:r>
                            <w:r w:rsidRPr="00343AFB">
                              <w:rPr>
                                <w:sz w:val="18"/>
                                <w:szCs w:val="18"/>
                              </w:rPr>
                              <w:t>Sketch Plan</w:t>
                            </w:r>
                          </w:p>
                          <w:p w14:paraId="3ADFCF18" w14:textId="77777777" w:rsidR="006D61AB" w:rsidRPr="00343AFB" w:rsidRDefault="006D61AB" w:rsidP="00E70507">
                            <w:pPr>
                              <w:rPr>
                                <w:sz w:val="18"/>
                                <w:szCs w:val="18"/>
                              </w:rPr>
                            </w:pPr>
                            <w:r w:rsidRPr="00343AFB">
                              <w:rPr>
                                <w:sz w:val="18"/>
                                <w:szCs w:val="18"/>
                              </w:rPr>
                              <w:t>Submitted May 15, 201</w:t>
                            </w:r>
                            <w:r>
                              <w:rPr>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79062" id="Text Box 22" o:spid="_x0000_s1027" type="#_x0000_t202" style="position:absolute;margin-left:350.7pt;margin-top:7.95pt;width:170.25pt;height:9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ychg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" stroked="f">
                <v:textbox>
                  <w:txbxContent>
                    <w:p w14:paraId="4B3974BC" w14:textId="77777777" w:rsidR="006D61AB" w:rsidRPr="00343AFB" w:rsidRDefault="006D61AB" w:rsidP="00E70507">
                      <w:pPr>
                        <w:rPr>
                          <w:sz w:val="18"/>
                          <w:szCs w:val="18"/>
                        </w:rPr>
                      </w:pPr>
                      <w:r>
                        <w:rPr>
                          <w:sz w:val="18"/>
                          <w:szCs w:val="18"/>
                        </w:rPr>
                        <w:t>Smith</w:t>
                      </w:r>
                      <w:r w:rsidRPr="00343AFB">
                        <w:rPr>
                          <w:sz w:val="18"/>
                          <w:szCs w:val="18"/>
                        </w:rPr>
                        <w:t xml:space="preserve"> Property</w:t>
                      </w:r>
                    </w:p>
                    <w:p w14:paraId="76403359" w14:textId="77777777" w:rsidR="006D61AB" w:rsidRDefault="006D61AB" w:rsidP="00E70507">
                      <w:pPr>
                        <w:rPr>
                          <w:sz w:val="18"/>
                          <w:szCs w:val="18"/>
                        </w:rPr>
                      </w:pPr>
                      <w:r w:rsidRPr="00343AFB">
                        <w:rPr>
                          <w:sz w:val="18"/>
                          <w:szCs w:val="18"/>
                        </w:rPr>
                        <w:t>115 Buck Hill Drive</w:t>
                      </w:r>
                    </w:p>
                    <w:p w14:paraId="17FEE27B" w14:textId="77777777" w:rsidR="006D61AB" w:rsidRPr="00343AFB" w:rsidRDefault="006D61AB" w:rsidP="00E70507">
                      <w:pPr>
                        <w:rPr>
                          <w:sz w:val="18"/>
                          <w:szCs w:val="18"/>
                        </w:rPr>
                      </w:pPr>
                      <w:r>
                        <w:rPr>
                          <w:sz w:val="18"/>
                          <w:szCs w:val="18"/>
                        </w:rPr>
                        <w:t>Allegheny</w:t>
                      </w:r>
                      <w:r w:rsidRPr="00703D63">
                        <w:rPr>
                          <w:sz w:val="18"/>
                          <w:szCs w:val="18"/>
                        </w:rPr>
                        <w:t xml:space="preserve"> City, PA</w:t>
                      </w:r>
                      <w:r>
                        <w:rPr>
                          <w:sz w:val="18"/>
                          <w:szCs w:val="18"/>
                        </w:rPr>
                        <w:t xml:space="preserve"> </w:t>
                      </w:r>
                    </w:p>
                    <w:p w14:paraId="284359FC" w14:textId="77777777" w:rsidR="006D61AB" w:rsidRPr="00343AFB" w:rsidRDefault="006D61AB" w:rsidP="00E70507">
                      <w:pPr>
                        <w:rPr>
                          <w:sz w:val="18"/>
                          <w:szCs w:val="18"/>
                        </w:rPr>
                      </w:pPr>
                      <w:r w:rsidRPr="00343AFB">
                        <w:rPr>
                          <w:sz w:val="18"/>
                          <w:szCs w:val="18"/>
                        </w:rPr>
                        <w:t xml:space="preserve">Stormwater </w:t>
                      </w:r>
                      <w:r>
                        <w:rPr>
                          <w:sz w:val="18"/>
                          <w:szCs w:val="18"/>
                        </w:rPr>
                        <w:t xml:space="preserve">Facility </w:t>
                      </w:r>
                      <w:r w:rsidRPr="00343AFB">
                        <w:rPr>
                          <w:sz w:val="18"/>
                          <w:szCs w:val="18"/>
                        </w:rPr>
                        <w:t>Sketch Plan</w:t>
                      </w:r>
                    </w:p>
                    <w:p w14:paraId="3ADFCF18" w14:textId="77777777" w:rsidR="006D61AB" w:rsidRPr="00343AFB" w:rsidRDefault="006D61AB" w:rsidP="00E70507">
                      <w:pPr>
                        <w:rPr>
                          <w:sz w:val="18"/>
                          <w:szCs w:val="18"/>
                        </w:rPr>
                      </w:pPr>
                      <w:r w:rsidRPr="00343AFB">
                        <w:rPr>
                          <w:sz w:val="18"/>
                          <w:szCs w:val="18"/>
                        </w:rPr>
                        <w:t>Submitted May 15, 201</w:t>
                      </w:r>
                      <w:r>
                        <w:rPr>
                          <w:sz w:val="18"/>
                          <w:szCs w:val="18"/>
                        </w:rPr>
                        <w:t>7</w:t>
                      </w:r>
                    </w:p>
                  </w:txbxContent>
                </v:textbox>
              </v:shape>
            </w:pict>
          </mc:Fallback>
        </mc:AlternateContent>
      </w:r>
      <w:r w:rsidRPr="00E70507">
        <w:rPr>
          <w:noProof/>
          <w:szCs w:val="20"/>
        </w:rPr>
        <mc:AlternateContent>
          <mc:Choice Requires="wps">
            <w:drawing>
              <wp:anchor distT="0" distB="0" distL="114300" distR="114300" simplePos="0" relativeHeight="251661312" behindDoc="0" locked="0" layoutInCell="1" allowOverlap="1" wp14:anchorId="175FF41A" wp14:editId="57243F2B">
                <wp:simplePos x="0" y="0"/>
                <wp:positionH relativeFrom="column">
                  <wp:posOffset>-335280</wp:posOffset>
                </wp:positionH>
                <wp:positionV relativeFrom="paragraph">
                  <wp:posOffset>100965</wp:posOffset>
                </wp:positionV>
                <wp:extent cx="6572885" cy="6515100"/>
                <wp:effectExtent l="7620" t="5715" r="10795" b="13335"/>
                <wp:wrapNone/>
                <wp:docPr id="1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885" cy="65151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A6165" id="Rectangle 5" o:spid="_x0000_s1026" style="position:absolute;margin-left:-26.4pt;margin-top:7.95pt;width:517.55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" filled="f">
                <v:stroke dashstyle="dash"/>
              </v:rect>
            </w:pict>
          </mc:Fallback>
        </mc:AlternateContent>
      </w:r>
    </w:p>
    <w:p w14:paraId="1B0617BB" w14:textId="77777777" w:rsidR="00E70507" w:rsidRPr="00E70507" w:rsidRDefault="00E70507" w:rsidP="00E70507">
      <w:pPr>
        <w:overflowPunct/>
        <w:autoSpaceDE/>
        <w:autoSpaceDN/>
        <w:adjustRightInd/>
        <w:textAlignment w:val="auto"/>
        <w:rPr>
          <w:b/>
          <w:szCs w:val="20"/>
        </w:rPr>
      </w:pPr>
      <w:r w:rsidRPr="00E70507">
        <w:rPr>
          <w:noProof/>
          <w:szCs w:val="20"/>
        </w:rPr>
        <mc:AlternateContent>
          <mc:Choice Requires="wpg">
            <w:drawing>
              <wp:anchor distT="0" distB="0" distL="114300" distR="114300" simplePos="0" relativeHeight="251662336" behindDoc="0" locked="0" layoutInCell="1" allowOverlap="1" wp14:anchorId="24983787" wp14:editId="7E9706E3">
                <wp:simplePos x="0" y="0"/>
                <wp:positionH relativeFrom="column">
                  <wp:posOffset>1250950</wp:posOffset>
                </wp:positionH>
                <wp:positionV relativeFrom="paragraph">
                  <wp:posOffset>156845</wp:posOffset>
                </wp:positionV>
                <wp:extent cx="2362200" cy="300355"/>
                <wp:effectExtent l="12700" t="0" r="6350" b="0"/>
                <wp:wrapNone/>
                <wp:docPr id="10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300355"/>
                          <a:chOff x="4452" y="2336"/>
                          <a:chExt cx="2482" cy="473"/>
                        </a:xfrm>
                      </wpg:grpSpPr>
                      <wps:wsp>
                        <wps:cNvPr id="106" name="Rectangle 44"/>
                        <wps:cNvSpPr>
                          <a:spLocks noChangeArrowheads="1"/>
                        </wps:cNvSpPr>
                        <wps:spPr bwMode="auto">
                          <a:xfrm rot="16200000">
                            <a:off x="5540" y="1320"/>
                            <a:ext cx="306" cy="24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Text Box 45"/>
                        <wps:cNvSpPr txBox="1">
                          <a:spLocks noChangeArrowheads="1"/>
                        </wps:cNvSpPr>
                        <wps:spPr bwMode="auto">
                          <a:xfrm>
                            <a:off x="5207" y="2336"/>
                            <a:ext cx="865" cy="473"/>
                          </a:xfrm>
                          <a:prstGeom prst="rect">
                            <a:avLst/>
                          </a:prstGeom>
                          <a:noFill/>
                          <a:ln>
                            <a:noFill/>
                          </a:ln>
                          <a:extLst>
                            <a:ext uri="{909E8E84-426E-40DD-AFC4-6F175D3DCCD1}">
                              <a14:hiddenFill xmlns:a14="http://schemas.microsoft.com/office/drawing/2010/main">
                                <a:solidFill>
                                  <a:srgbClr val="FFFFFF">
                                    <a:alpha val="42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211A" w14:textId="77777777" w:rsidR="006D61AB" w:rsidRPr="003B500E" w:rsidRDefault="006D61AB" w:rsidP="00E70507">
                              <w:pPr>
                                <w:jc w:val="center"/>
                                <w:rPr>
                                  <w:rFonts w:ascii="Calibri" w:hAnsi="Calibri"/>
                                  <w:b/>
                                  <w:i/>
                                  <w:sz w:val="28"/>
                                  <w:szCs w:val="28"/>
                                </w:rPr>
                              </w:pPr>
                              <w:r w:rsidRPr="003B500E">
                                <w:rPr>
                                  <w:rFonts w:ascii="Calibri" w:hAnsi="Calibri"/>
                                  <w:b/>
                                  <w:i/>
                                  <w:szCs w:val="24"/>
                                </w:rPr>
                                <w:t>2</w:t>
                              </w:r>
                              <w:r w:rsidRPr="003B500E">
                                <w:rPr>
                                  <w:rFonts w:ascii="Calibri" w:hAnsi="Calibri"/>
                                  <w:b/>
                                  <w:i/>
                                  <w:sz w:val="28"/>
                                  <w:szCs w:val="28"/>
                                </w:rPr>
                                <w:t xml:space="preserv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83787" id="Group 43" o:spid="_x0000_s1028" style="position:absolute;margin-left:98.5pt;margin-top:12.35pt;width:186pt;height:23.65pt;z-index:251662336" coordorigin="4452,2336" coordsize="24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">
                <v:rect id="Rectangle 44" o:spid="_x0000_s1029" style="position:absolute;left:5540;top:1320;width:306;height:24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qAb8A&#10;AADcAAAADwAAAGRycy9kb3ducmV2LnhtbERPTYvCMBC9C/sfwizsTZP1IFpNiwiLy560iuexGdti&#10;M6lNVuu/N4LgbR7vcxZZbxtxpc7XjjV8jxQI4sKZmksN+93PcArCB2SDjWPScCcPWfoxWGBi3I23&#10;dM1DKWII+wQ1VCG0iZS+qMiiH7mWOHIn11kMEXalNB3eYrht5FipibRYc2yosKVVRcU5/7canPqz&#10;B87NJTdts1GSzfpynGn99dkv5yAC9eEtfrl/TZyvJvB8Jl4g0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CoBvwAAANwAAAAPAAAAAAAAAAAAAAAAAJgCAABkcnMvZG93bnJl&#10;di54bWxQSwUGAAAAAAQABAD1AAAAhAMAAAAA&#10;"/>
                <v:shape id="Text Box 45" o:spid="_x0000_s1030" type="#_x0000_t202" style="position:absolute;left:5207;top:2336;width:865;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bO8MA&#10;AADcAAAADwAAAGRycy9kb3ducmV2LnhtbERPTWvCQBC9F/wPywi9FN3owUh0FRGVgr00UbwO2TGJ&#10;ZmdjdtX033cLBW/zeJ8zX3amFg9qXWVZwWgYgSDOra64UHDItoMpCOeRNdaWScEPOVguem9zTLR9&#10;8jc9Ul+IEMIuQQWl900ipctLMuiGtiEO3Nm2Bn2AbSF1i88Qbmo5jqKJNFhxaCixoXVJ+TW9GwX7&#10;W3xa2bT6Ot7jTXbOLrTb2g+l3vvdagbCU+df4n/3pw7zoxj+ng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bO8MAAADcAAAADwAAAAAAAAAAAAAAAACYAgAAZHJzL2Rv&#10;d25yZXYueG1sUEsFBgAAAAAEAAQA9QAAAIgDAAAAAA==&#10;" filled="f" stroked="f">
                  <v:fill opacity="28270f"/>
                  <v:textbox>
                    <w:txbxContent>
                      <w:p w14:paraId="48ED211A" w14:textId="77777777" w:rsidR="006D61AB" w:rsidRPr="003B500E" w:rsidRDefault="006D61AB" w:rsidP="00E70507">
                        <w:pPr>
                          <w:jc w:val="center"/>
                          <w:rPr>
                            <w:rFonts w:ascii="Calibri" w:hAnsi="Calibri"/>
                            <w:b/>
                            <w:i/>
                            <w:sz w:val="28"/>
                            <w:szCs w:val="28"/>
                          </w:rPr>
                        </w:pPr>
                        <w:r w:rsidRPr="003B500E">
                          <w:rPr>
                            <w:rFonts w:ascii="Calibri" w:hAnsi="Calibri"/>
                            <w:b/>
                            <w:i/>
                            <w:szCs w:val="24"/>
                          </w:rPr>
                          <w:t>2</w:t>
                        </w:r>
                        <w:r w:rsidRPr="003B500E">
                          <w:rPr>
                            <w:rFonts w:ascii="Calibri" w:hAnsi="Calibri"/>
                            <w:b/>
                            <w:i/>
                            <w:sz w:val="28"/>
                            <w:szCs w:val="28"/>
                          </w:rPr>
                          <w:t xml:space="preserve"> </w:t>
                        </w:r>
                      </w:p>
                    </w:txbxContent>
                  </v:textbox>
                </v:shape>
              </v:group>
            </w:pict>
          </mc:Fallback>
        </mc:AlternateContent>
      </w:r>
    </w:p>
    <w:p w14:paraId="53C91FDF" w14:textId="77777777" w:rsidR="00E70507" w:rsidRPr="00E70507" w:rsidRDefault="00E70507" w:rsidP="00E70507">
      <w:pPr>
        <w:overflowPunct/>
        <w:autoSpaceDE/>
        <w:autoSpaceDN/>
        <w:adjustRightInd/>
        <w:textAlignment w:val="auto"/>
        <w:rPr>
          <w:b/>
          <w:szCs w:val="20"/>
        </w:rPr>
      </w:pPr>
    </w:p>
    <w:p w14:paraId="65D89E07" w14:textId="77777777" w:rsidR="00E70507" w:rsidRPr="00E70507" w:rsidRDefault="00E70507" w:rsidP="00E70507">
      <w:pPr>
        <w:overflowPunct/>
        <w:autoSpaceDE/>
        <w:autoSpaceDN/>
        <w:adjustRightInd/>
        <w:textAlignment w:val="auto"/>
        <w:rPr>
          <w:b/>
          <w:szCs w:val="20"/>
        </w:rPr>
      </w:pPr>
      <w:r w:rsidRPr="00E70507">
        <w:rPr>
          <w:b/>
          <w:noProof/>
          <w:szCs w:val="20"/>
        </w:rPr>
        <mc:AlternateContent>
          <mc:Choice Requires="wps">
            <w:drawing>
              <wp:anchor distT="0" distB="0" distL="114300" distR="114300" simplePos="0" relativeHeight="251663360" behindDoc="0" locked="0" layoutInCell="1" allowOverlap="1" wp14:anchorId="02F0324C" wp14:editId="53C63C97">
                <wp:simplePos x="0" y="0"/>
                <wp:positionH relativeFrom="column">
                  <wp:posOffset>3266440</wp:posOffset>
                </wp:positionH>
                <wp:positionV relativeFrom="paragraph">
                  <wp:posOffset>124460</wp:posOffset>
                </wp:positionV>
                <wp:extent cx="803910" cy="421640"/>
                <wp:effectExtent l="37465" t="59690" r="6350" b="13970"/>
                <wp:wrapNone/>
                <wp:docPr id="10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3910" cy="421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47DD6A" id="_x0000_t32" coordsize="21600,21600" o:spt="32" o:oned="t" path="m,l21600,21600e" filled="f">
                <v:path arrowok="t" fillok="f" o:connecttype="none"/>
                <o:lock v:ext="edit" shapetype="t"/>
              </v:shapetype>
              <v:shape id="AutoShape 40" o:spid="_x0000_s1026" type="#_x0000_t32" style="position:absolute;margin-left:257.2pt;margin-top:9.8pt;width:63.3pt;height:33.2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">
                <v:stroke endarrow="block"/>
              </v:shape>
            </w:pict>
          </mc:Fallback>
        </mc:AlternateContent>
      </w:r>
      <w:r w:rsidRPr="00E70507">
        <w:rPr>
          <w:b/>
          <w:noProof/>
          <w:szCs w:val="20"/>
        </w:rPr>
        <mc:AlternateContent>
          <mc:Choice Requires="wps">
            <w:drawing>
              <wp:anchor distT="0" distB="0" distL="114300" distR="114300" simplePos="0" relativeHeight="251664384" behindDoc="0" locked="0" layoutInCell="1" allowOverlap="1" wp14:anchorId="770F426C" wp14:editId="1F742AB6">
                <wp:simplePos x="0" y="0"/>
                <wp:positionH relativeFrom="column">
                  <wp:posOffset>354330</wp:posOffset>
                </wp:positionH>
                <wp:positionV relativeFrom="paragraph">
                  <wp:posOffset>161290</wp:posOffset>
                </wp:positionV>
                <wp:extent cx="723900" cy="332105"/>
                <wp:effectExtent l="11430" t="58420" r="36195" b="9525"/>
                <wp:wrapNone/>
                <wp:docPr id="10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1F3D5" id="AutoShape 38" o:spid="_x0000_s1026" type="#_x0000_t32" style="position:absolute;margin-left:27.9pt;margin-top:12.7pt;width:57pt;height:26.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">
                <v:stroke endarrow="block"/>
              </v:shape>
            </w:pict>
          </mc:Fallback>
        </mc:AlternateContent>
      </w:r>
    </w:p>
    <w:p w14:paraId="42336196" w14:textId="77777777" w:rsidR="00E70507" w:rsidRPr="00E70507" w:rsidRDefault="00E70507" w:rsidP="00E70507">
      <w:pPr>
        <w:tabs>
          <w:tab w:val="left" w:pos="8673"/>
        </w:tabs>
        <w:overflowPunct/>
        <w:autoSpaceDE/>
        <w:autoSpaceDN/>
        <w:adjustRightInd/>
        <w:textAlignment w:val="auto"/>
        <w:rPr>
          <w:b/>
          <w:szCs w:val="20"/>
        </w:rPr>
      </w:pPr>
      <w:r w:rsidRPr="00E70507">
        <w:rPr>
          <w:b/>
          <w:noProof/>
          <w:szCs w:val="20"/>
        </w:rPr>
        <mc:AlternateContent>
          <mc:Choice Requires="wps">
            <w:drawing>
              <wp:anchor distT="0" distB="0" distL="114300" distR="114300" simplePos="0" relativeHeight="251665408" behindDoc="0" locked="0" layoutInCell="1" allowOverlap="1" wp14:anchorId="46975D29" wp14:editId="37DDCDF4">
                <wp:simplePos x="0" y="0"/>
                <wp:positionH relativeFrom="column">
                  <wp:posOffset>2487930</wp:posOffset>
                </wp:positionH>
                <wp:positionV relativeFrom="paragraph">
                  <wp:posOffset>161290</wp:posOffset>
                </wp:positionV>
                <wp:extent cx="0" cy="205105"/>
                <wp:effectExtent l="59055" t="14605" r="55245" b="8890"/>
                <wp:wrapNone/>
                <wp:docPr id="10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63073" id="AutoShape 39" o:spid="_x0000_s1026" type="#_x0000_t32" style="position:absolute;margin-left:195.9pt;margin-top:12.7pt;width:0;height:16.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">
                <v:stroke endarrow="block"/>
              </v:shape>
            </w:pict>
          </mc:Fallback>
        </mc:AlternateContent>
      </w:r>
      <w:r w:rsidRPr="00E70507">
        <w:rPr>
          <w:b/>
          <w:noProof/>
          <w:szCs w:val="20"/>
        </w:rPr>
        <mc:AlternateContent>
          <mc:Choice Requires="wps">
            <w:drawing>
              <wp:anchor distT="0" distB="0" distL="114300" distR="114300" simplePos="0" relativeHeight="251666432" behindDoc="0" locked="0" layoutInCell="1" allowOverlap="1" wp14:anchorId="5332DE3C" wp14:editId="61848068">
                <wp:simplePos x="0" y="0"/>
                <wp:positionH relativeFrom="column">
                  <wp:posOffset>1430020</wp:posOffset>
                </wp:positionH>
                <wp:positionV relativeFrom="paragraph">
                  <wp:posOffset>66040</wp:posOffset>
                </wp:positionV>
                <wp:extent cx="692785" cy="300355"/>
                <wp:effectExtent l="1270" t="5080" r="1270" b="8890"/>
                <wp:wrapNone/>
                <wp:docPr id="10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00355"/>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2C7B9"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50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32DE3C" id="Text Box 41" o:spid="_x0000_s1031" type="#_x0000_t202" style="position:absolute;margin-left:112.6pt;margin-top:5.2pt;width:54.55pt;height:2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" stroked="f">
                <v:fill opacity="28270f"/>
                <v:textbox>
                  <w:txbxContent>
                    <w:p w14:paraId="5FA2C7B9"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50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w:pict>
          </mc:Fallback>
        </mc:AlternateContent>
      </w:r>
      <w:r w:rsidRPr="00E70507">
        <w:rPr>
          <w:b/>
          <w:noProof/>
          <w:szCs w:val="20"/>
        </w:rPr>
        <mc:AlternateContent>
          <mc:Choice Requires="wps">
            <w:drawing>
              <wp:anchor distT="0" distB="0" distL="114300" distR="114300" simplePos="0" relativeHeight="251667456" behindDoc="0" locked="0" layoutInCell="1" allowOverlap="1" wp14:anchorId="333F031A" wp14:editId="1366D6D0">
                <wp:simplePos x="0" y="0"/>
                <wp:positionH relativeFrom="column">
                  <wp:posOffset>3753485</wp:posOffset>
                </wp:positionH>
                <wp:positionV relativeFrom="paragraph">
                  <wp:posOffset>138430</wp:posOffset>
                </wp:positionV>
                <wp:extent cx="1038225" cy="227965"/>
                <wp:effectExtent l="635" t="1270" r="8890" b="8890"/>
                <wp:wrapNone/>
                <wp:docPr id="10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27965"/>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39B2A"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24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3F031A" id="Text Box 42" o:spid="_x0000_s1032" type="#_x0000_t202" style="position:absolute;margin-left:295.55pt;margin-top:10.9pt;width:81.75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" stroked="f">
                <v:fill opacity="28270f"/>
                <v:textbox>
                  <w:txbxContent>
                    <w:p w14:paraId="3EE39B2A"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24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w:pict>
          </mc:Fallback>
        </mc:AlternateContent>
      </w:r>
      <w:r w:rsidRPr="00E70507">
        <w:rPr>
          <w:b/>
          <w:szCs w:val="20"/>
        </w:rPr>
        <w:tab/>
      </w:r>
    </w:p>
    <w:p w14:paraId="483398AD" w14:textId="77777777" w:rsidR="00E70507" w:rsidRPr="00E70507" w:rsidRDefault="00E70507" w:rsidP="00E70507">
      <w:pPr>
        <w:overflowPunct/>
        <w:autoSpaceDE/>
        <w:autoSpaceDN/>
        <w:adjustRightInd/>
        <w:textAlignment w:val="auto"/>
        <w:rPr>
          <w:b/>
          <w:szCs w:val="20"/>
        </w:rPr>
      </w:pPr>
    </w:p>
    <w:p w14:paraId="7E74EEE0" w14:textId="77777777" w:rsidR="00E70507" w:rsidRPr="00E70507" w:rsidRDefault="00E70507" w:rsidP="00E70507">
      <w:pPr>
        <w:overflowPunct/>
        <w:autoSpaceDE/>
        <w:autoSpaceDN/>
        <w:adjustRightInd/>
        <w:textAlignment w:val="auto"/>
        <w:rPr>
          <w:b/>
          <w:szCs w:val="20"/>
        </w:rPr>
      </w:pPr>
      <w:r w:rsidRPr="00E70507">
        <w:rPr>
          <w:noProof/>
          <w:szCs w:val="20"/>
        </w:rPr>
        <mc:AlternateContent>
          <mc:Choice Requires="wpg">
            <w:drawing>
              <wp:anchor distT="0" distB="0" distL="114300" distR="114300" simplePos="0" relativeHeight="251668480" behindDoc="0" locked="0" layoutInCell="1" allowOverlap="1" wp14:anchorId="6B4B9F49" wp14:editId="4F2A966D">
                <wp:simplePos x="0" y="0"/>
                <wp:positionH relativeFrom="column">
                  <wp:posOffset>3491230</wp:posOffset>
                </wp:positionH>
                <wp:positionV relativeFrom="paragraph">
                  <wp:posOffset>78740</wp:posOffset>
                </wp:positionV>
                <wp:extent cx="1570990" cy="657225"/>
                <wp:effectExtent l="5080" t="6350" r="5080" b="12700"/>
                <wp:wrapNone/>
                <wp:docPr id="9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990" cy="657225"/>
                          <a:chOff x="6939" y="3418"/>
                          <a:chExt cx="2474" cy="1035"/>
                        </a:xfrm>
                      </wpg:grpSpPr>
                      <wpg:grpSp>
                        <wpg:cNvPr id="96" name="Group 49"/>
                        <wpg:cNvGrpSpPr>
                          <a:grpSpLocks/>
                        </wpg:cNvGrpSpPr>
                        <wpg:grpSpPr bwMode="auto">
                          <a:xfrm>
                            <a:off x="6939" y="3418"/>
                            <a:ext cx="2474" cy="1035"/>
                            <a:chOff x="7605" y="3075"/>
                            <a:chExt cx="2474" cy="1035"/>
                          </a:xfrm>
                        </wpg:grpSpPr>
                        <wps:wsp>
                          <wps:cNvPr id="97" name="Rectangle 50" descr="Dashed downward diagonal"/>
                          <wps:cNvSpPr>
                            <a:spLocks noChangeArrowheads="1"/>
                          </wps:cNvSpPr>
                          <wps:spPr bwMode="auto">
                            <a:xfrm>
                              <a:off x="7605" y="3075"/>
                              <a:ext cx="2445" cy="1035"/>
                            </a:xfrm>
                            <a:prstGeom prst="rect">
                              <a:avLst/>
                            </a:prstGeom>
                            <a:pattFill prst="dash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8" name="AutoShape 51" descr="Dashed downward diagonal"/>
                          <wps:cNvCnPr>
                            <a:cxnSpLocks noChangeShapeType="1"/>
                          </wps:cNvCnPr>
                          <wps:spPr bwMode="auto">
                            <a:xfrm>
                              <a:off x="7634" y="3615"/>
                              <a:ext cx="2445" cy="15"/>
                            </a:xfrm>
                            <a:prstGeom prst="straightConnector1">
                              <a:avLst/>
                            </a:prstGeom>
                            <a:noFill/>
                            <a:ln w="9525">
                              <a:solidFill>
                                <a:srgbClr val="000000"/>
                              </a:solidFill>
                              <a:prstDash val="dashDot"/>
                              <a:round/>
                              <a:headEnd/>
                              <a:tailEnd/>
                            </a:ln>
                          </wps:spPr>
                          <wps:bodyPr/>
                        </wps:wsp>
                      </wpg:grpSp>
                      <wps:wsp>
                        <wps:cNvPr id="99" name="Text Box 52"/>
                        <wps:cNvSpPr txBox="1">
                          <a:spLocks noChangeArrowheads="1"/>
                        </wps:cNvSpPr>
                        <wps:spPr bwMode="auto">
                          <a:xfrm>
                            <a:off x="6968" y="3418"/>
                            <a:ext cx="2282" cy="510"/>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608E9" w14:textId="77777777" w:rsidR="006D61AB" w:rsidRPr="000371CE" w:rsidRDefault="006D61AB" w:rsidP="00E70507">
                              <w:pPr>
                                <w:rPr>
                                  <w:b/>
                                  <w:sz w:val="28"/>
                                  <w:szCs w:val="28"/>
                                  <w14:shadow w14:blurRad="50800" w14:dist="38100" w14:dir="2700000" w14:sx="100000" w14:sy="100000" w14:kx="0" w14:ky="0" w14:algn="tl">
                                    <w14:srgbClr w14:val="000000">
                                      <w14:alpha w14:val="60000"/>
                                    </w14:srgbClr>
                                  </w14:shadow>
                                </w:rPr>
                              </w:pPr>
                              <w:r w:rsidRPr="000371CE">
                                <w:rPr>
                                  <w:b/>
                                  <w:sz w:val="28"/>
                                  <w:szCs w:val="28"/>
                                  <w14:shadow w14:blurRad="50800" w14:dist="38100" w14:dir="2700000" w14:sx="100000" w14:sy="100000" w14:kx="0" w14:ky="0" w14:algn="tl">
                                    <w14:srgbClr w14:val="000000">
                                      <w14:alpha w14:val="60000"/>
                                    </w14:srgbClr>
                                  </w14:shadow>
                                </w:rPr>
                                <w:t xml:space="preserve"> Garage Roof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B9F49" id="Group 48" o:spid="_x0000_s1033" style="position:absolute;margin-left:274.9pt;margin-top:6.2pt;width:123.7pt;height:51.75pt;z-index:251668480" coordorigin="6939,3418" coordsize="247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">
                <v:group id="Group 49" o:spid="_x0000_s1034" style="position:absolute;left:6939;top:3418;width:2474;height:1035" coordorigin="7605,3075" coordsize="2474,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50" o:spid="_x0000_s1035" alt="Dashed downward diagonal" style="position:absolute;left:7605;top:3075;width:244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3c8QA&#10;AADbAAAADwAAAGRycy9kb3ducmV2LnhtbESPQWvCQBSE74X+h+UVvNVNRVKNrpJWhICnWNHrM/ua&#10;hGbfht2tJv++Wyj0OMzMN8x6O5hO3Mj51rKCl2kCgriyuuVawelj/7wA4QOyxs4yKRjJw3bz+LDG&#10;TNs7l3Q7hlpECPsMFTQh9JmUvmrIoJ/anjh6n9YZDFG6WmqH9wg3nZwlSSoNthwXGuzpvaHq6/ht&#10;FMyu+Tx1h3OZHwrcFZexTMfTm1KTpyFfgQg0hP/wX7vQCpa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Zd3PEAAAA2wAAAA8AAAAAAAAAAAAAAAAAmAIAAGRycy9k&#10;b3ducmV2LnhtbFBLBQYAAAAABAAEAPUAAACJAwAAAAA=&#10;" fillcolor="black">
                    <v:fill r:id="rId18" o:title="" type="pattern"/>
                  </v:rect>
                  <v:shapetype id="_x0000_t32" coordsize="21600,21600" o:spt="32" o:oned="t" path="m,l21600,21600e" filled="f">
                    <v:path arrowok="t" fillok="f" o:connecttype="none"/>
                    <o:lock v:ext="edit" shapetype="t"/>
                  </v:shapetype>
                  <v:shape id="AutoShape 51" o:spid="_x0000_s1036" type="#_x0000_t32" alt="Dashed downward diagonal" style="position:absolute;left:7634;top:3615;width:244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7L4AAADbAAAADwAAAGRycy9kb3ducmV2LnhtbERPSwrCMBDdC94hjOBOU12IVqNIQRFE&#10;wQ+6HZqxLTaT0kStnt4sBJeP958tGlOKJ9WusKxg0I9AEKdWF5wpOJ9WvTEI55E1lpZJwZscLObt&#10;1gxjbV98oOfRZyKEsItRQe59FUvp0pwMur6tiAN3s7VBH2CdSV3jK4SbUg6jaCQNFhwacqwoySm9&#10;Hx9GwXV3ri7bVZIcNre119Hncd/SXqlup1lOQXhq/F/8c2+0gkkYG76EHyDn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bLsvgAAANsAAAAPAAAAAAAAAAAAAAAAAKEC&#10;AABkcnMvZG93bnJldi54bWxQSwUGAAAAAAQABAD5AAAAjAMAAAAA&#10;">
                    <v:stroke dashstyle="dashDot"/>
                  </v:shape>
                </v:group>
                <v:shape id="Text Box 52" o:spid="_x0000_s1037" type="#_x0000_t202" style="position:absolute;left:6968;top:3418;width:2282;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aucIA&#10;AADbAAAADwAAAGRycy9kb3ducmV2LnhtbESP3WoCMRSE7wu+QziF3tVsCxVdjRKkBQve+PMAx83p&#10;7tLNyZKc6vr2piB4OczMN8xiNfhOnSmmNrCBt3EBirgKruXawPHw9ToFlQTZYReYDFwpwWo5elpg&#10;6cKFd3TeS60yhFOJBhqRvtQ6VQ15TOPQE2fvJ0SPkmWstYt4yXDf6feimGiPLeeFBntaN1T97v+8&#10;ARfFUi2HYWO7j+9POtnYb60xL8+DnYMSGuQRvrc3zsBsBv9f8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dq5wgAAANsAAAAPAAAAAAAAAAAAAAAAAJgCAABkcnMvZG93&#10;bnJldi54bWxQSwUGAAAAAAQABAD1AAAAhwMAAAAA&#10;" stroked="f">
                  <v:fill opacity="28270f"/>
                  <v:textbox>
                    <w:txbxContent>
                      <w:p w14:paraId="57E608E9" w14:textId="77777777" w:rsidR="006D61AB" w:rsidRPr="000371CE" w:rsidRDefault="006D61AB" w:rsidP="00E70507">
                        <w:pPr>
                          <w:rPr>
                            <w:b/>
                            <w:sz w:val="28"/>
                            <w:szCs w:val="28"/>
                            <w14:shadow w14:blurRad="50800" w14:dist="38100" w14:dir="2700000" w14:sx="100000" w14:sy="100000" w14:kx="0" w14:ky="0" w14:algn="tl">
                              <w14:srgbClr w14:val="000000">
                                <w14:alpha w14:val="60000"/>
                              </w14:srgbClr>
                            </w14:shadow>
                          </w:rPr>
                        </w:pPr>
                        <w:r w:rsidRPr="000371CE">
                          <w:rPr>
                            <w:b/>
                            <w:sz w:val="28"/>
                            <w:szCs w:val="28"/>
                            <w14:shadow w14:blurRad="50800" w14:dist="38100" w14:dir="2700000" w14:sx="100000" w14:sy="100000" w14:kx="0" w14:ky="0" w14:algn="tl">
                              <w14:srgbClr w14:val="000000">
                                <w14:alpha w14:val="60000"/>
                              </w14:srgbClr>
                            </w14:shadow>
                          </w:rPr>
                          <w:t xml:space="preserve"> Garage Roof </w:t>
                        </w:r>
                      </w:p>
                    </w:txbxContent>
                  </v:textbox>
                </v:shape>
              </v:group>
            </w:pict>
          </mc:Fallback>
        </mc:AlternateContent>
      </w:r>
      <w:r w:rsidRPr="00E70507">
        <w:rPr>
          <w:noProof/>
          <w:szCs w:val="20"/>
        </w:rPr>
        <mc:AlternateContent>
          <mc:Choice Requires="wpg">
            <w:drawing>
              <wp:anchor distT="0" distB="0" distL="114300" distR="114300" simplePos="0" relativeHeight="251669504" behindDoc="0" locked="0" layoutInCell="1" allowOverlap="1" wp14:anchorId="2FD9A472" wp14:editId="4B8682E1">
                <wp:simplePos x="0" y="0"/>
                <wp:positionH relativeFrom="column">
                  <wp:posOffset>4610735</wp:posOffset>
                </wp:positionH>
                <wp:positionV relativeFrom="paragraph">
                  <wp:posOffset>65405</wp:posOffset>
                </wp:positionV>
                <wp:extent cx="524510" cy="666750"/>
                <wp:effectExtent l="635" t="2540" r="8255" b="6985"/>
                <wp:wrapNone/>
                <wp:docPr id="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 cy="666750"/>
                          <a:chOff x="8928" y="3481"/>
                          <a:chExt cx="605" cy="987"/>
                        </a:xfrm>
                      </wpg:grpSpPr>
                      <wps:wsp>
                        <wps:cNvPr id="93" name="Rectangle 54"/>
                        <wps:cNvSpPr>
                          <a:spLocks noChangeArrowheads="1"/>
                        </wps:cNvSpPr>
                        <wps:spPr bwMode="auto">
                          <a:xfrm rot="16200000">
                            <a:off x="9009" y="3524"/>
                            <a:ext cx="447" cy="361"/>
                          </a:xfrm>
                          <a:prstGeom prst="rect">
                            <a:avLst/>
                          </a:prstGeom>
                          <a:solidFill>
                            <a:srgbClr val="FFFFFF">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1E8FB" w14:textId="77777777" w:rsidR="006D61AB" w:rsidRPr="00C013B1" w:rsidRDefault="006D61AB" w:rsidP="00E70507">
                              <w:pPr>
                                <w:rPr>
                                  <w:b/>
                                  <w:sz w:val="16"/>
                                  <w:szCs w:val="16"/>
                                </w:rPr>
                              </w:pPr>
                              <w:r w:rsidRPr="00C013B1">
                                <w:rPr>
                                  <w:b/>
                                  <w:sz w:val="16"/>
                                  <w:szCs w:val="16"/>
                                </w:rPr>
                                <w:t>Left</w:t>
                              </w:r>
                            </w:p>
                          </w:txbxContent>
                        </wps:txbx>
                        <wps:bodyPr rot="0" vert="horz" wrap="square" lIns="91440" tIns="45720" rIns="91440" bIns="45720" anchor="t" anchorCtr="0" upright="1">
                          <a:noAutofit/>
                        </wps:bodyPr>
                      </wps:wsp>
                      <wps:wsp>
                        <wps:cNvPr id="94" name="Rectangle 55"/>
                        <wps:cNvSpPr>
                          <a:spLocks noChangeArrowheads="1"/>
                        </wps:cNvSpPr>
                        <wps:spPr bwMode="auto">
                          <a:xfrm rot="16200000">
                            <a:off x="8983" y="3918"/>
                            <a:ext cx="495" cy="605"/>
                          </a:xfrm>
                          <a:prstGeom prst="rect">
                            <a:avLst/>
                          </a:prstGeom>
                          <a:solidFill>
                            <a:srgbClr val="FFFFFF">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7D25F" w14:textId="77777777" w:rsidR="006D61AB" w:rsidRPr="00C013B1" w:rsidRDefault="006D61AB" w:rsidP="00E70507">
                              <w:pPr>
                                <w:rPr>
                                  <w:b/>
                                  <w:sz w:val="16"/>
                                  <w:szCs w:val="16"/>
                                </w:rPr>
                              </w:pPr>
                              <w:r w:rsidRPr="00C013B1">
                                <w:rPr>
                                  <w:b/>
                                  <w:sz w:val="16"/>
                                  <w:szCs w:val="16"/>
                                </w:rPr>
                                <w:t>Right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9A472" id="Group 53" o:spid="_x0000_s1038" style="position:absolute;margin-left:363.05pt;margin-top:5.15pt;width:41.3pt;height:52.5pt;z-index:251669504" coordorigin="8928,3481" coordsize="60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">
                <v:rect id="Rectangle 54" o:spid="_x0000_s1039" style="position:absolute;left:9009;top:3524;width:447;height:3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osQA&#10;AADbAAAADwAAAGRycy9kb3ducmV2LnhtbESPT2vCQBTE7wW/w/KE3uqmDUiMrtKWWgsFwT8Hj4/s&#10;MxvMvg3ZjYnf3i0UPA4z8xtmsRpsLa7U+sqxgtdJAoK4cLriUsHxsH7JQPiArLF2TApu5GG1HD0t&#10;MNeu5x1d96EUEcI+RwUmhCaX0heGLPqJa4ijd3atxRBlW0rdYh/htpZvSTKVFiuOCwYb+jRUXPad&#10;VdBk/fYWfrP15tsgf5zMNp1+dUo9j4f3OYhAQ3iE/9s/WsEshb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PqLEAAAA2wAAAA8AAAAAAAAAAAAAAAAAmAIAAGRycy9k&#10;b3ducmV2LnhtbFBLBQYAAAAABAAEAPUAAACJAwAAAAA=&#10;" stroked="f">
                  <v:fill opacity="11822f"/>
                  <v:textbox>
                    <w:txbxContent>
                      <w:p w14:paraId="6451E8FB" w14:textId="77777777" w:rsidR="006D61AB" w:rsidRPr="00C013B1" w:rsidRDefault="006D61AB" w:rsidP="00E70507">
                        <w:pPr>
                          <w:rPr>
                            <w:b/>
                            <w:sz w:val="16"/>
                            <w:szCs w:val="16"/>
                          </w:rPr>
                        </w:pPr>
                        <w:r w:rsidRPr="00C013B1">
                          <w:rPr>
                            <w:b/>
                            <w:sz w:val="16"/>
                            <w:szCs w:val="16"/>
                          </w:rPr>
                          <w:t>Left</w:t>
                        </w:r>
                      </w:p>
                    </w:txbxContent>
                  </v:textbox>
                </v:rect>
                <v:rect id="Rectangle 55" o:spid="_x0000_s1040" style="position:absolute;left:8983;top:3918;width:495;height:6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m1sUA&#10;AADbAAAADwAAAGRycy9kb3ducmV2LnhtbESPT2vCQBTE7wW/w/KE3urGtkiMbkJbalsQBP8cPD6y&#10;z2ww+zZkVxO/fbdQ8DjMzG+YZTHYRlyp87VjBdNJAoK4dLrmSsFhv3pKQfiArLFxTApu5KHIRw9L&#10;zLTreUvXXahEhLDPUIEJoc2k9KUhi37iWuLonVxnMUTZVVJ32Ee4beRzksykxZrjgsGWPgyV593F&#10;KmjTfnML63T1/WWQ349m8zL7vCj1OB7eFiACDeEe/m//aAXzV/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qbWxQAAANsAAAAPAAAAAAAAAAAAAAAAAJgCAABkcnMv&#10;ZG93bnJldi54bWxQSwUGAAAAAAQABAD1AAAAigMAAAAA&#10;" stroked="f">
                  <v:fill opacity="11822f"/>
                  <v:textbox>
                    <w:txbxContent>
                      <w:p w14:paraId="5227D25F" w14:textId="77777777" w:rsidR="006D61AB" w:rsidRPr="00C013B1" w:rsidRDefault="006D61AB" w:rsidP="00E70507">
                        <w:pPr>
                          <w:rPr>
                            <w:b/>
                            <w:sz w:val="16"/>
                            <w:szCs w:val="16"/>
                          </w:rPr>
                        </w:pPr>
                        <w:r w:rsidRPr="00C013B1">
                          <w:rPr>
                            <w:b/>
                            <w:sz w:val="16"/>
                            <w:szCs w:val="16"/>
                          </w:rPr>
                          <w:t>Right</w:t>
                        </w:r>
                      </w:p>
                    </w:txbxContent>
                  </v:textbox>
                </v:rect>
              </v:group>
            </w:pict>
          </mc:Fallback>
        </mc:AlternateContent>
      </w:r>
      <w:r w:rsidRPr="00E70507">
        <w:rPr>
          <w:noProof/>
          <w:szCs w:val="20"/>
        </w:rPr>
        <mc:AlternateContent>
          <mc:Choice Requires="wpg">
            <w:drawing>
              <wp:anchor distT="0" distB="0" distL="114300" distR="114300" simplePos="0" relativeHeight="251670528" behindDoc="0" locked="0" layoutInCell="1" allowOverlap="1" wp14:anchorId="0257C6F0" wp14:editId="7C778674">
                <wp:simplePos x="0" y="0"/>
                <wp:positionH relativeFrom="column">
                  <wp:posOffset>-335280</wp:posOffset>
                </wp:positionH>
                <wp:positionV relativeFrom="paragraph">
                  <wp:posOffset>60960</wp:posOffset>
                </wp:positionV>
                <wp:extent cx="3837305" cy="657225"/>
                <wp:effectExtent l="0" t="7620" r="12700" b="11430"/>
                <wp:wrapNone/>
                <wp:docPr id="8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305" cy="657225"/>
                          <a:chOff x="896" y="3418"/>
                          <a:chExt cx="6043" cy="1035"/>
                        </a:xfrm>
                      </wpg:grpSpPr>
                      <wpg:grpSp>
                        <wpg:cNvPr id="88" name="Group 7"/>
                        <wpg:cNvGrpSpPr>
                          <a:grpSpLocks/>
                        </wpg:cNvGrpSpPr>
                        <wpg:grpSpPr bwMode="auto">
                          <a:xfrm>
                            <a:off x="1839" y="3418"/>
                            <a:ext cx="5100" cy="1035"/>
                            <a:chOff x="1839" y="3120"/>
                            <a:chExt cx="5100" cy="1035"/>
                          </a:xfrm>
                        </wpg:grpSpPr>
                        <wps:wsp>
                          <wps:cNvPr id="89" name="Rectangle 8"/>
                          <wps:cNvSpPr>
                            <a:spLocks noChangeArrowheads="1"/>
                          </wps:cNvSpPr>
                          <wps:spPr bwMode="auto">
                            <a:xfrm>
                              <a:off x="1839" y="3120"/>
                              <a:ext cx="5100" cy="1035"/>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Text Box 9"/>
                          <wps:cNvSpPr txBox="1">
                            <a:spLocks noChangeArrowheads="1"/>
                          </wps:cNvSpPr>
                          <wps:spPr bwMode="auto">
                            <a:xfrm>
                              <a:off x="3294" y="3345"/>
                              <a:ext cx="2580" cy="510"/>
                            </a:xfrm>
                            <a:prstGeom prst="rect">
                              <a:avLst/>
                            </a:prstGeom>
                            <a:solidFill>
                              <a:srgbClr val="FFFFFF">
                                <a:alpha val="4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CB630" w14:textId="77777777" w:rsidR="006D61AB" w:rsidRPr="000371CE" w:rsidRDefault="006D61AB" w:rsidP="00E70507">
                                <w:pPr>
                                  <w:jc w:val="center"/>
                                  <w:rPr>
                                    <w:b/>
                                    <w:sz w:val="32"/>
                                    <w:szCs w:val="32"/>
                                    <w14:shadow w14:blurRad="50800" w14:dist="38100" w14:dir="2700000" w14:sx="100000" w14:sy="100000" w14:kx="0" w14:ky="0" w14:algn="tl">
                                      <w14:srgbClr w14:val="000000">
                                        <w14:alpha w14:val="60000"/>
                                      </w14:srgbClr>
                                    </w14:shadow>
                                  </w:rPr>
                                </w:pPr>
                                <w:r w:rsidRPr="000371CE">
                                  <w:rPr>
                                    <w:b/>
                                    <w:sz w:val="32"/>
                                    <w:szCs w:val="32"/>
                                    <w14:shadow w14:blurRad="50800" w14:dist="38100" w14:dir="2700000" w14:sx="100000" w14:sy="100000" w14:kx="0" w14:ky="0" w14:algn="tl">
                                      <w14:srgbClr w14:val="000000">
                                        <w14:alpha w14:val="60000"/>
                                      </w14:srgbClr>
                                    </w14:shadow>
                                  </w:rPr>
                                  <w:t>Driveway</w:t>
                                </w:r>
                              </w:p>
                            </w:txbxContent>
                          </wps:txbx>
                          <wps:bodyPr rot="0" vert="horz" wrap="square" lIns="91440" tIns="45720" rIns="91440" bIns="45720" anchor="ctr" anchorCtr="0" upright="1">
                            <a:noAutofit/>
                          </wps:bodyPr>
                        </wps:wsp>
                      </wpg:grpSp>
                      <wps:wsp>
                        <wps:cNvPr id="91" name="Text Box 10"/>
                        <wps:cNvSpPr txBox="1">
                          <a:spLocks noChangeArrowheads="1"/>
                        </wps:cNvSpPr>
                        <wps:spPr bwMode="auto">
                          <a:xfrm>
                            <a:off x="896" y="3650"/>
                            <a:ext cx="1086" cy="503"/>
                          </a:xfrm>
                          <a:prstGeom prst="rect">
                            <a:avLst/>
                          </a:prstGeom>
                          <a:noFill/>
                          <a:ln>
                            <a:noFill/>
                          </a:ln>
                          <a:extLst>
                            <a:ext uri="{909E8E84-426E-40DD-AFC4-6F175D3DCCD1}">
                              <a14:hiddenFill xmlns:a14="http://schemas.microsoft.com/office/drawing/2010/main">
                                <a:solidFill>
                                  <a:srgbClr val="FFFFFF">
                                    <a:alpha val="42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0346"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12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7C6F0" id="Group 6" o:spid="_x0000_s1041" style="position:absolute;margin-left:-26.4pt;margin-top:4.8pt;width:302.15pt;height:51.75pt;z-index:251670528" coordorigin="896,3418" coordsize="6043,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">
                <v:group id="Group 7" o:spid="_x0000_s1042" style="position:absolute;left:1839;top:3418;width:5100;height:1035" coordorigin="1839,3120" coordsize="5100,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8" o:spid="_x0000_s1043" style="position:absolute;left:1839;top:3120;width:510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3d8MA&#10;AADbAAAADwAAAGRycy9kb3ducmV2LnhtbESPQWvCQBSE70L/w/KE3sxGoWKjq5SCtMVc1BR6fGSf&#10;2djs25DdxvjvXUHocZiZb5jVZrCN6KnztWMF0yQFQVw6XXOloDhuJwsQPiBrbByTgit52KyfRivM&#10;tLvwnvpDqESEsM9QgQmhzaT0pSGLPnEtcfROrrMYouwqqTu8RLht5CxN59JizXHBYEvvhsrfw59V&#10;cMzT/BxkcX6xX/bnw+32XH0bpZ7Hw9sSRKAh/Icf7U+tYPEK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3d8MAAADbAAAADwAAAAAAAAAAAAAAAACYAgAAZHJzL2Rv&#10;d25yZXYueG1sUEsFBgAAAAAEAAQA9QAAAIgDAAAAAA==&#10;" fillcolor="#a5a5a5"/>
                  <v:shape id="Text Box 9" o:spid="_x0000_s1044" type="#_x0000_t202" style="position:absolute;left:3294;top:3345;width:258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KasAA&#10;AADbAAAADwAAAGRycy9kb3ducmV2LnhtbERPTYvCMBC9C/6HMII3TV1BtBpFFFFYWLAqehyasS02&#10;k5Jkbfffbw4Le3y879WmM7V4k/OVZQWTcQKCOLe64kLB9XIYzUH4gKyxtkwKfsjDZt3vrTDVtuUz&#10;vbNQiBjCPkUFZQhNKqXPSzLox7YhjtzTOoMhQldI7bCN4aaWH0kykwYrjg0lNrQrKX9l30bB/nB8&#10;7T7bm3sE9zVjMtP2mt+VGg667RJEoC78i//cJ61gEdfHL/E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qKasAAAADbAAAADwAAAAAAAAAAAAAAAACYAgAAZHJzL2Rvd25y&#10;ZXYueG1sUEsFBgAAAAAEAAQA9QAAAIUDAAAAAA==&#10;" stroked="f">
                    <v:fill opacity="28784f"/>
                    <v:textbox>
                      <w:txbxContent>
                        <w:p w14:paraId="109CB630" w14:textId="77777777" w:rsidR="006D61AB" w:rsidRPr="000371CE" w:rsidRDefault="006D61AB" w:rsidP="00E70507">
                          <w:pPr>
                            <w:jc w:val="center"/>
                            <w:rPr>
                              <w:b/>
                              <w:sz w:val="32"/>
                              <w:szCs w:val="32"/>
                              <w14:shadow w14:blurRad="50800" w14:dist="38100" w14:dir="2700000" w14:sx="100000" w14:sy="100000" w14:kx="0" w14:ky="0" w14:algn="tl">
                                <w14:srgbClr w14:val="000000">
                                  <w14:alpha w14:val="60000"/>
                                </w14:srgbClr>
                              </w14:shadow>
                            </w:rPr>
                          </w:pPr>
                          <w:r w:rsidRPr="000371CE">
                            <w:rPr>
                              <w:b/>
                              <w:sz w:val="32"/>
                              <w:szCs w:val="32"/>
                              <w14:shadow w14:blurRad="50800" w14:dist="38100" w14:dir="2700000" w14:sx="100000" w14:sy="100000" w14:kx="0" w14:ky="0" w14:algn="tl">
                                <w14:srgbClr w14:val="000000">
                                  <w14:alpha w14:val="60000"/>
                                </w14:srgbClr>
                              </w14:shadow>
                            </w:rPr>
                            <w:t>Driveway</w:t>
                          </w:r>
                        </w:p>
                      </w:txbxContent>
                    </v:textbox>
                  </v:shape>
                </v:group>
                <v:shape id="Text Box 10" o:spid="_x0000_s1045" type="#_x0000_t202" style="position:absolute;left:896;top:3650;width:1086;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VbsQA&#10;AADbAAAADwAAAGRycy9kb3ducmV2LnhtbESPQWvCQBSE74L/YXmCF9GNHmqbuoqISsFeTCq9PrLP&#10;JJp9G7Orxn/vCoUeh5n5hpktWlOJGzWutKxgPIpAEGdWl5wr+Ek3w3cQziNrrCyTggc5WMy7nRnG&#10;2t55T7fE5yJA2MWooPC+jqV0WUEG3cjWxME72sagD7LJpW7wHuCmkpMoepMGSw4LBda0Kig7J1ej&#10;YHeZ/i5tUn4frtN1ekxPtN3YgVL9Xrv8BOGp9f/hv/aXVvAxhte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v1W7EAAAA2wAAAA8AAAAAAAAAAAAAAAAAmAIAAGRycy9k&#10;b3ducmV2LnhtbFBLBQYAAAAABAAEAPUAAACJAwAAAAA=&#10;" filled="f" stroked="f">
                  <v:fill opacity="28270f"/>
                  <v:textbox>
                    <w:txbxContent>
                      <w:p w14:paraId="6C180346"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12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v:group>
            </w:pict>
          </mc:Fallback>
        </mc:AlternateContent>
      </w:r>
    </w:p>
    <w:p w14:paraId="66FCF2E5" w14:textId="77777777" w:rsidR="00E70507" w:rsidRPr="00E70507" w:rsidRDefault="00E70507" w:rsidP="00E70507">
      <w:pPr>
        <w:overflowPunct/>
        <w:autoSpaceDE/>
        <w:autoSpaceDN/>
        <w:adjustRightInd/>
        <w:textAlignment w:val="auto"/>
        <w:rPr>
          <w:szCs w:val="20"/>
        </w:rPr>
      </w:pPr>
      <w:r w:rsidRPr="00E70507">
        <w:rPr>
          <w:b/>
          <w:szCs w:val="20"/>
        </w:rPr>
        <w:t xml:space="preserve">            </w:t>
      </w:r>
    </w:p>
    <w:p w14:paraId="10FF2E36" w14:textId="77777777" w:rsidR="00E70507" w:rsidRPr="00E70507" w:rsidRDefault="00E70507" w:rsidP="00E70507">
      <w:pPr>
        <w:overflowPunct/>
        <w:autoSpaceDE/>
        <w:autoSpaceDN/>
        <w:adjustRightInd/>
        <w:textAlignment w:val="auto"/>
        <w:rPr>
          <w:b/>
          <w:szCs w:val="20"/>
        </w:rPr>
      </w:pPr>
      <w:r w:rsidRPr="00E70507">
        <w:rPr>
          <w:b/>
          <w:noProof/>
          <w:szCs w:val="20"/>
        </w:rPr>
        <mc:AlternateContent>
          <mc:Choice Requires="wpg">
            <w:drawing>
              <wp:anchor distT="0" distB="0" distL="114300" distR="114300" simplePos="0" relativeHeight="251671552" behindDoc="0" locked="0" layoutInCell="1" allowOverlap="1" wp14:anchorId="106E02DD" wp14:editId="67707FEC">
                <wp:simplePos x="0" y="0"/>
                <wp:positionH relativeFrom="column">
                  <wp:posOffset>5880100</wp:posOffset>
                </wp:positionH>
                <wp:positionV relativeFrom="paragraph">
                  <wp:posOffset>156210</wp:posOffset>
                </wp:positionV>
                <wp:extent cx="205740" cy="394335"/>
                <wp:effectExtent l="12700" t="5715" r="10160" b="9525"/>
                <wp:wrapNone/>
                <wp:docPr id="8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394335"/>
                          <a:chOff x="10079" y="3973"/>
                          <a:chExt cx="794" cy="1316"/>
                        </a:xfrm>
                      </wpg:grpSpPr>
                      <wps:wsp>
                        <wps:cNvPr id="85" name="AutoShape 63"/>
                        <wps:cNvSpPr>
                          <a:spLocks noChangeArrowheads="1"/>
                        </wps:cNvSpPr>
                        <wps:spPr bwMode="auto">
                          <a:xfrm>
                            <a:off x="10079" y="3973"/>
                            <a:ext cx="794" cy="586"/>
                          </a:xfrm>
                          <a:prstGeom prst="cloudCallout">
                            <a:avLst>
                              <a:gd name="adj1" fmla="val -880"/>
                              <a:gd name="adj2" fmla="val 1708"/>
                            </a:avLst>
                          </a:prstGeom>
                          <a:solidFill>
                            <a:srgbClr val="FFFFFF"/>
                          </a:solidFill>
                          <a:ln w="9525">
                            <a:solidFill>
                              <a:srgbClr val="000000"/>
                            </a:solidFill>
                            <a:round/>
                            <a:headEnd/>
                            <a:tailEnd/>
                          </a:ln>
                        </wps:spPr>
                        <wps:txbx>
                          <w:txbxContent>
                            <w:p w14:paraId="423C1FFB" w14:textId="77777777" w:rsidR="006D61AB" w:rsidRDefault="006D61AB" w:rsidP="00E70507">
                              <w:r w:rsidRPr="00405694">
                                <w:rPr>
                                  <w:noProof/>
                                </w:rPr>
                                <w:drawing>
                                  <wp:inline distT="0" distB="0" distL="0" distR="0" wp14:anchorId="3B767944" wp14:editId="4B1700E4">
                                    <wp:extent cx="68580" cy="129540"/>
                                    <wp:effectExtent l="0" t="0" r="7620" b="381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 cy="129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6" name="Freeform 64"/>
                        <wps:cNvSpPr>
                          <a:spLocks/>
                        </wps:cNvSpPr>
                        <wps:spPr bwMode="auto">
                          <a:xfrm>
                            <a:off x="10348" y="4504"/>
                            <a:ext cx="476" cy="785"/>
                          </a:xfrm>
                          <a:custGeom>
                            <a:avLst/>
                            <a:gdLst>
                              <a:gd name="T0" fmla="*/ 17 w 476"/>
                              <a:gd name="T1" fmla="*/ 0 h 785"/>
                              <a:gd name="T2" fmla="*/ 0 w 476"/>
                              <a:gd name="T3" fmla="*/ 737 h 785"/>
                              <a:gd name="T4" fmla="*/ 285 w 476"/>
                              <a:gd name="T5" fmla="*/ 720 h 785"/>
                              <a:gd name="T6" fmla="*/ 218 w 476"/>
                              <a:gd name="T7" fmla="*/ 653 h 785"/>
                              <a:gd name="T8" fmla="*/ 184 w 476"/>
                              <a:gd name="T9" fmla="*/ 620 h 785"/>
                              <a:gd name="T10" fmla="*/ 151 w 476"/>
                              <a:gd name="T11" fmla="*/ 84 h 785"/>
                            </a:gdLst>
                            <a:ahLst/>
                            <a:cxnLst>
                              <a:cxn ang="0">
                                <a:pos x="T0" y="T1"/>
                              </a:cxn>
                              <a:cxn ang="0">
                                <a:pos x="T2" y="T3"/>
                              </a:cxn>
                              <a:cxn ang="0">
                                <a:pos x="T4" y="T5"/>
                              </a:cxn>
                              <a:cxn ang="0">
                                <a:pos x="T6" y="T7"/>
                              </a:cxn>
                              <a:cxn ang="0">
                                <a:pos x="T8" y="T9"/>
                              </a:cxn>
                              <a:cxn ang="0">
                                <a:pos x="T10" y="T11"/>
                              </a:cxn>
                            </a:cxnLst>
                            <a:rect l="0" t="0" r="r" b="b"/>
                            <a:pathLst>
                              <a:path w="476" h="785">
                                <a:moveTo>
                                  <a:pt x="17" y="0"/>
                                </a:moveTo>
                                <a:cubicBezTo>
                                  <a:pt x="34" y="208"/>
                                  <a:pt x="143" y="590"/>
                                  <a:pt x="0" y="737"/>
                                </a:cubicBezTo>
                                <a:cubicBezTo>
                                  <a:pt x="94" y="769"/>
                                  <a:pt x="476" y="785"/>
                                  <a:pt x="285" y="720"/>
                                </a:cubicBezTo>
                                <a:cubicBezTo>
                                  <a:pt x="263" y="698"/>
                                  <a:pt x="240" y="675"/>
                                  <a:pt x="218" y="653"/>
                                </a:cubicBezTo>
                                <a:cubicBezTo>
                                  <a:pt x="207" y="642"/>
                                  <a:pt x="184" y="620"/>
                                  <a:pt x="184" y="620"/>
                                </a:cubicBezTo>
                                <a:cubicBezTo>
                                  <a:pt x="121" y="430"/>
                                  <a:pt x="151" y="340"/>
                                  <a:pt x="151" y="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E02DD" id="Group 62" o:spid="_x0000_s1046" style="position:absolute;margin-left:463pt;margin-top:12.3pt;width:16.2pt;height:31.05pt;z-index:251671552" coordorigin="10079,3973" coordsize="79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3" o:spid="_x0000_s1047" type="#_x0000_t106" style="position:absolute;left:10079;top:3973;width:79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s6MUA&#10;AADbAAAADwAAAGRycy9kb3ducmV2LnhtbESPQWvCQBSE74X+h+UVeinNpmJDTF1DaQgK4qFp8fzI&#10;PpNg9m3IbjX+e1cQehxm5htmmU+mFycaXWdZwVsUgyCure64UfD7U76mIJxH1thbJgUXcpCvHh+W&#10;mGl75m86Vb4RAcIuQwWt90MmpatbMugiOxAH72BHgz7IsZF6xHOAm17O4jiRBjsOCy0O9NVSfaz+&#10;jIJyu5ntDsnFJiXu57w+viyKgpR6fpo+P0B4mvx/+N7eaAXpO9y+h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KzoxQAAANsAAAAPAAAAAAAAAAAAAAAAAJgCAABkcnMv&#10;ZG93bnJldi54bWxQSwUGAAAAAAQABAD1AAAAigMAAAAA&#10;" adj="10610,11169">
                  <v:textbox>
                    <w:txbxContent>
                      <w:p w14:paraId="423C1FFB" w14:textId="77777777" w:rsidR="006D61AB" w:rsidRDefault="006D61AB" w:rsidP="00E70507">
                        <w:r w:rsidRPr="00405694">
                          <w:rPr>
                            <w:noProof/>
                          </w:rPr>
                          <w:drawing>
                            <wp:inline distT="0" distB="0" distL="0" distR="0" wp14:anchorId="3B767944" wp14:editId="4B1700E4">
                              <wp:extent cx="68580" cy="129540"/>
                              <wp:effectExtent l="0" t="0" r="7620" b="381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 cy="129540"/>
                                      </a:xfrm>
                                      <a:prstGeom prst="rect">
                                        <a:avLst/>
                                      </a:prstGeom>
                                      <a:noFill/>
                                      <a:ln>
                                        <a:noFill/>
                                      </a:ln>
                                    </pic:spPr>
                                  </pic:pic>
                                </a:graphicData>
                              </a:graphic>
                            </wp:inline>
                          </w:drawing>
                        </w:r>
                      </w:p>
                    </w:txbxContent>
                  </v:textbox>
                </v:shape>
                <v:shape id="Freeform 64" o:spid="_x0000_s1048" style="position:absolute;left:10348;top:4504;width:476;height:785;visibility:visible;mso-wrap-style:square;v-text-anchor:top" coordsize="47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qC8IA&#10;AADbAAAADwAAAGRycy9kb3ducmV2LnhtbESPzWoCQRCE74LvMLSQi8TZhCC6cRSRqMGbP5Brs9OZ&#10;XdzpWXZaXd/eCQQ8FlX1FTVbdL5WV2pjFdjA2ygDRVwEW7EzcDquXyegoiBbrAOTgTtFWMz7vRnm&#10;Ntx4T9eDOJUgHHM0UIo0udaxKMljHIWGOHm/ofUoSbZO2xZvCe5r/Z5lY+2x4rRQYkOrkorz4eIN&#10;0Nbxz85dhD9oKPw1XW3WdWXMy6BbfoIS6uQZ/m9/WwOTMfx9ST9Az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oLwgAAANsAAAAPAAAAAAAAAAAAAAAAAJgCAABkcnMvZG93&#10;bnJldi54bWxQSwUGAAAAAAQABAD1AAAAhwMAAAAA&#10;" path="m17,c34,208,143,590,,737v94,32,476,48,285,-17c263,698,240,675,218,653,207,642,184,620,184,620,121,430,151,340,151,84e" filled="f">
                  <v:path arrowok="t" o:connecttype="custom" o:connectlocs="17,0;0,737;285,720;218,653;184,620;151,84" o:connectangles="0,0,0,0,0,0"/>
                </v:shape>
              </v:group>
            </w:pict>
          </mc:Fallback>
        </mc:AlternateContent>
      </w:r>
      <w:r w:rsidRPr="00E70507">
        <w:rPr>
          <w:b/>
          <w:noProof/>
          <w:szCs w:val="20"/>
        </w:rPr>
        <mc:AlternateContent>
          <mc:Choice Requires="wpg">
            <w:drawing>
              <wp:anchor distT="0" distB="0" distL="114300" distR="114300" simplePos="0" relativeHeight="251672576" behindDoc="0" locked="0" layoutInCell="1" allowOverlap="1" wp14:anchorId="61E85DF2" wp14:editId="2A68E542">
                <wp:simplePos x="0" y="0"/>
                <wp:positionH relativeFrom="column">
                  <wp:posOffset>5687060</wp:posOffset>
                </wp:positionH>
                <wp:positionV relativeFrom="paragraph">
                  <wp:posOffset>1905</wp:posOffset>
                </wp:positionV>
                <wp:extent cx="205740" cy="394335"/>
                <wp:effectExtent l="10160" t="13335" r="12700" b="11430"/>
                <wp:wrapNone/>
                <wp:docPr id="8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394335"/>
                          <a:chOff x="10079" y="3973"/>
                          <a:chExt cx="794" cy="1316"/>
                        </a:xfrm>
                      </wpg:grpSpPr>
                      <wps:wsp>
                        <wps:cNvPr id="82" name="AutoShape 60"/>
                        <wps:cNvSpPr>
                          <a:spLocks noChangeArrowheads="1"/>
                        </wps:cNvSpPr>
                        <wps:spPr bwMode="auto">
                          <a:xfrm>
                            <a:off x="10079" y="3973"/>
                            <a:ext cx="794" cy="586"/>
                          </a:xfrm>
                          <a:prstGeom prst="cloudCallout">
                            <a:avLst>
                              <a:gd name="adj1" fmla="val -880"/>
                              <a:gd name="adj2" fmla="val 1708"/>
                            </a:avLst>
                          </a:prstGeom>
                          <a:solidFill>
                            <a:srgbClr val="FFFFFF"/>
                          </a:solidFill>
                          <a:ln w="9525">
                            <a:solidFill>
                              <a:srgbClr val="000000"/>
                            </a:solidFill>
                            <a:round/>
                            <a:headEnd/>
                            <a:tailEnd/>
                          </a:ln>
                        </wps:spPr>
                        <wps:txbx>
                          <w:txbxContent>
                            <w:p w14:paraId="7D4CDF0F" w14:textId="77777777" w:rsidR="006D61AB" w:rsidRDefault="006D61AB" w:rsidP="00E70507">
                              <w:r w:rsidRPr="00405694">
                                <w:rPr>
                                  <w:noProof/>
                                </w:rPr>
                                <w:drawing>
                                  <wp:inline distT="0" distB="0" distL="0" distR="0" wp14:anchorId="4C8A06D7" wp14:editId="6635420A">
                                    <wp:extent cx="68580" cy="129540"/>
                                    <wp:effectExtent l="0" t="0" r="762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 cy="129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3" name="Freeform 61"/>
                        <wps:cNvSpPr>
                          <a:spLocks/>
                        </wps:cNvSpPr>
                        <wps:spPr bwMode="auto">
                          <a:xfrm>
                            <a:off x="10348" y="4504"/>
                            <a:ext cx="476" cy="785"/>
                          </a:xfrm>
                          <a:custGeom>
                            <a:avLst/>
                            <a:gdLst>
                              <a:gd name="T0" fmla="*/ 17 w 476"/>
                              <a:gd name="T1" fmla="*/ 0 h 785"/>
                              <a:gd name="T2" fmla="*/ 0 w 476"/>
                              <a:gd name="T3" fmla="*/ 737 h 785"/>
                              <a:gd name="T4" fmla="*/ 285 w 476"/>
                              <a:gd name="T5" fmla="*/ 720 h 785"/>
                              <a:gd name="T6" fmla="*/ 218 w 476"/>
                              <a:gd name="T7" fmla="*/ 653 h 785"/>
                              <a:gd name="T8" fmla="*/ 184 w 476"/>
                              <a:gd name="T9" fmla="*/ 620 h 785"/>
                              <a:gd name="T10" fmla="*/ 151 w 476"/>
                              <a:gd name="T11" fmla="*/ 84 h 785"/>
                            </a:gdLst>
                            <a:ahLst/>
                            <a:cxnLst>
                              <a:cxn ang="0">
                                <a:pos x="T0" y="T1"/>
                              </a:cxn>
                              <a:cxn ang="0">
                                <a:pos x="T2" y="T3"/>
                              </a:cxn>
                              <a:cxn ang="0">
                                <a:pos x="T4" y="T5"/>
                              </a:cxn>
                              <a:cxn ang="0">
                                <a:pos x="T6" y="T7"/>
                              </a:cxn>
                              <a:cxn ang="0">
                                <a:pos x="T8" y="T9"/>
                              </a:cxn>
                              <a:cxn ang="0">
                                <a:pos x="T10" y="T11"/>
                              </a:cxn>
                            </a:cxnLst>
                            <a:rect l="0" t="0" r="r" b="b"/>
                            <a:pathLst>
                              <a:path w="476" h="785">
                                <a:moveTo>
                                  <a:pt x="17" y="0"/>
                                </a:moveTo>
                                <a:cubicBezTo>
                                  <a:pt x="34" y="208"/>
                                  <a:pt x="143" y="590"/>
                                  <a:pt x="0" y="737"/>
                                </a:cubicBezTo>
                                <a:cubicBezTo>
                                  <a:pt x="94" y="769"/>
                                  <a:pt x="476" y="785"/>
                                  <a:pt x="285" y="720"/>
                                </a:cubicBezTo>
                                <a:cubicBezTo>
                                  <a:pt x="263" y="698"/>
                                  <a:pt x="240" y="675"/>
                                  <a:pt x="218" y="653"/>
                                </a:cubicBezTo>
                                <a:cubicBezTo>
                                  <a:pt x="207" y="642"/>
                                  <a:pt x="184" y="620"/>
                                  <a:pt x="184" y="620"/>
                                </a:cubicBezTo>
                                <a:cubicBezTo>
                                  <a:pt x="121" y="430"/>
                                  <a:pt x="151" y="340"/>
                                  <a:pt x="151" y="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85DF2" id="Group 59" o:spid="_x0000_s1049" style="position:absolute;margin-left:447.8pt;margin-top:.15pt;width:16.2pt;height:31.05pt;z-index:251672576" coordorigin="10079,3973" coordsize="79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">
                <v:shape id="AutoShape 60" o:spid="_x0000_s1050" type="#_x0000_t106" style="position:absolute;left:10079;top:3973;width:79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00nMMA&#10;AADbAAAADwAAAGRycy9kb3ducmV2LnhtbESPQYvCMBSE78L+h/AWvIimFindrlEWpSgsHtTF86N5&#10;tsXmpTRR6783woLHYWa+YebL3jTiRp2rLSuYTiIQxIXVNZcK/o75OAXhPLLGxjIpeJCD5eJjMMdM&#10;2zvv6XbwpQgQdhkqqLxvMyldUZFBN7EtcfDOtjPog+xKqTu8B7hpZBxFiTRYc1iosKVVRcXlcDUK&#10;8t9tvDsnD5vkeJrx5jL6Wq9JqeFn//MNwlPv3+H/9lYrSG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00nMMAAADbAAAADwAAAAAAAAAAAAAAAACYAgAAZHJzL2Rv&#10;d25yZXYueG1sUEsFBgAAAAAEAAQA9QAAAIgDAAAAAA==&#10;" adj="10610,11169">
                  <v:textbox>
                    <w:txbxContent>
                      <w:p w14:paraId="7D4CDF0F" w14:textId="77777777" w:rsidR="006D61AB" w:rsidRDefault="006D61AB" w:rsidP="00E70507">
                        <w:r w:rsidRPr="00405694">
                          <w:rPr>
                            <w:noProof/>
                          </w:rPr>
                          <w:drawing>
                            <wp:inline distT="0" distB="0" distL="0" distR="0" wp14:anchorId="4C8A06D7" wp14:editId="6635420A">
                              <wp:extent cx="68580" cy="129540"/>
                              <wp:effectExtent l="0" t="0" r="762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 cy="129540"/>
                                      </a:xfrm>
                                      <a:prstGeom prst="rect">
                                        <a:avLst/>
                                      </a:prstGeom>
                                      <a:noFill/>
                                      <a:ln>
                                        <a:noFill/>
                                      </a:ln>
                                    </pic:spPr>
                                  </pic:pic>
                                </a:graphicData>
                              </a:graphic>
                            </wp:inline>
                          </w:drawing>
                        </w:r>
                      </w:p>
                    </w:txbxContent>
                  </v:textbox>
                </v:shape>
                <v:shape id="Freeform 61" o:spid="_x0000_s1051" style="position:absolute;left:10348;top:4504;width:476;height:785;visibility:visible;mso-wrap-style:square;v-text-anchor:top" coordsize="47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Jk8IA&#10;AADbAAAADwAAAGRycy9kb3ducmV2LnhtbESPQWsCMRSE74L/IbxCL6LZVhFdjSJS29JbVfD62Dyz&#10;Szcvy+ap239vCgWPw8x8wyzXna/VldpYBTbwMspAERfBVuwMHA+74QxUFGSLdWAy8EsR1qt+b4m5&#10;DTf+putenEoQjjkaKEWaXOtYlOQxjkJDnLxzaD1Kkq3TtsVbgvtav2bZVHusOC2U2NC2pOJnf/EG&#10;6MPx6ctdhCc0EH6bb993dWXM81O3WYAS6uQR/m9/WgOzMfx9ST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EmTwgAAANsAAAAPAAAAAAAAAAAAAAAAAJgCAABkcnMvZG93&#10;bnJldi54bWxQSwUGAAAAAAQABAD1AAAAhwMAAAAA&#10;" path="m17,c34,208,143,590,,737v94,32,476,48,285,-17c263,698,240,675,218,653,207,642,184,620,184,620,121,430,151,340,151,84e" filled="f">
                  <v:path arrowok="t" o:connecttype="custom" o:connectlocs="17,0;0,737;285,720;218,653;184,620;151,84" o:connectangles="0,0,0,0,0,0"/>
                </v:shape>
              </v:group>
            </w:pict>
          </mc:Fallback>
        </mc:AlternateContent>
      </w:r>
    </w:p>
    <w:p w14:paraId="289C7A20" w14:textId="77777777" w:rsidR="00E70507" w:rsidRPr="00E70507" w:rsidRDefault="00E70507" w:rsidP="00E70507">
      <w:pPr>
        <w:overflowPunct/>
        <w:autoSpaceDE/>
        <w:autoSpaceDN/>
        <w:adjustRightInd/>
        <w:textAlignment w:val="auto"/>
        <w:rPr>
          <w:b/>
          <w:szCs w:val="20"/>
        </w:rPr>
      </w:pPr>
      <w:r w:rsidRPr="00E70507">
        <w:rPr>
          <w:noProof/>
          <w:szCs w:val="20"/>
        </w:rPr>
        <mc:AlternateContent>
          <mc:Choice Requires="wpg">
            <w:drawing>
              <wp:anchor distT="0" distB="0" distL="114300" distR="114300" simplePos="0" relativeHeight="251673600" behindDoc="0" locked="0" layoutInCell="1" allowOverlap="1" wp14:anchorId="152FCE60" wp14:editId="660CF198">
                <wp:simplePos x="0" y="0"/>
                <wp:positionH relativeFrom="column">
                  <wp:posOffset>5530850</wp:posOffset>
                </wp:positionH>
                <wp:positionV relativeFrom="paragraph">
                  <wp:posOffset>1905</wp:posOffset>
                </wp:positionV>
                <wp:extent cx="184785" cy="420370"/>
                <wp:effectExtent l="6350" t="7620" r="8890" b="10160"/>
                <wp:wrapNone/>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20370"/>
                          <a:chOff x="10079" y="3973"/>
                          <a:chExt cx="794" cy="1316"/>
                        </a:xfrm>
                      </wpg:grpSpPr>
                      <wps:wsp>
                        <wps:cNvPr id="79" name="AutoShape 57"/>
                        <wps:cNvSpPr>
                          <a:spLocks noChangeArrowheads="1"/>
                        </wps:cNvSpPr>
                        <wps:spPr bwMode="auto">
                          <a:xfrm>
                            <a:off x="10079" y="3973"/>
                            <a:ext cx="794" cy="586"/>
                          </a:xfrm>
                          <a:prstGeom prst="cloudCallout">
                            <a:avLst>
                              <a:gd name="adj1" fmla="val -880"/>
                              <a:gd name="adj2" fmla="val 1708"/>
                            </a:avLst>
                          </a:prstGeom>
                          <a:solidFill>
                            <a:srgbClr val="FFFFFF"/>
                          </a:solidFill>
                          <a:ln w="9525">
                            <a:solidFill>
                              <a:srgbClr val="000000"/>
                            </a:solidFill>
                            <a:round/>
                            <a:headEnd/>
                            <a:tailEnd/>
                          </a:ln>
                        </wps:spPr>
                        <wps:txbx>
                          <w:txbxContent>
                            <w:p w14:paraId="33C32C8A" w14:textId="77777777" w:rsidR="006D61AB" w:rsidRDefault="006D61AB" w:rsidP="00E70507">
                              <w:r w:rsidRPr="00405694">
                                <w:rPr>
                                  <w:noProof/>
                                </w:rPr>
                                <w:drawing>
                                  <wp:inline distT="0" distB="0" distL="0" distR="0" wp14:anchorId="243374F8" wp14:editId="651B00D1">
                                    <wp:extent cx="68580" cy="129540"/>
                                    <wp:effectExtent l="0" t="0" r="7620" b="381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 cy="129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0" name="Freeform 58"/>
                        <wps:cNvSpPr>
                          <a:spLocks/>
                        </wps:cNvSpPr>
                        <wps:spPr bwMode="auto">
                          <a:xfrm>
                            <a:off x="10348" y="4504"/>
                            <a:ext cx="476" cy="785"/>
                          </a:xfrm>
                          <a:custGeom>
                            <a:avLst/>
                            <a:gdLst>
                              <a:gd name="T0" fmla="*/ 17 w 476"/>
                              <a:gd name="T1" fmla="*/ 0 h 785"/>
                              <a:gd name="T2" fmla="*/ 0 w 476"/>
                              <a:gd name="T3" fmla="*/ 737 h 785"/>
                              <a:gd name="T4" fmla="*/ 285 w 476"/>
                              <a:gd name="T5" fmla="*/ 720 h 785"/>
                              <a:gd name="T6" fmla="*/ 218 w 476"/>
                              <a:gd name="T7" fmla="*/ 653 h 785"/>
                              <a:gd name="T8" fmla="*/ 184 w 476"/>
                              <a:gd name="T9" fmla="*/ 620 h 785"/>
                              <a:gd name="T10" fmla="*/ 151 w 476"/>
                              <a:gd name="T11" fmla="*/ 84 h 785"/>
                            </a:gdLst>
                            <a:ahLst/>
                            <a:cxnLst>
                              <a:cxn ang="0">
                                <a:pos x="T0" y="T1"/>
                              </a:cxn>
                              <a:cxn ang="0">
                                <a:pos x="T2" y="T3"/>
                              </a:cxn>
                              <a:cxn ang="0">
                                <a:pos x="T4" y="T5"/>
                              </a:cxn>
                              <a:cxn ang="0">
                                <a:pos x="T6" y="T7"/>
                              </a:cxn>
                              <a:cxn ang="0">
                                <a:pos x="T8" y="T9"/>
                              </a:cxn>
                              <a:cxn ang="0">
                                <a:pos x="T10" y="T11"/>
                              </a:cxn>
                            </a:cxnLst>
                            <a:rect l="0" t="0" r="r" b="b"/>
                            <a:pathLst>
                              <a:path w="476" h="785">
                                <a:moveTo>
                                  <a:pt x="17" y="0"/>
                                </a:moveTo>
                                <a:cubicBezTo>
                                  <a:pt x="34" y="208"/>
                                  <a:pt x="143" y="590"/>
                                  <a:pt x="0" y="737"/>
                                </a:cubicBezTo>
                                <a:cubicBezTo>
                                  <a:pt x="94" y="769"/>
                                  <a:pt x="476" y="785"/>
                                  <a:pt x="285" y="720"/>
                                </a:cubicBezTo>
                                <a:cubicBezTo>
                                  <a:pt x="263" y="698"/>
                                  <a:pt x="240" y="675"/>
                                  <a:pt x="218" y="653"/>
                                </a:cubicBezTo>
                                <a:cubicBezTo>
                                  <a:pt x="207" y="642"/>
                                  <a:pt x="184" y="620"/>
                                  <a:pt x="184" y="620"/>
                                </a:cubicBezTo>
                                <a:cubicBezTo>
                                  <a:pt x="121" y="430"/>
                                  <a:pt x="151" y="340"/>
                                  <a:pt x="151" y="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FCE60" id="Group 56" o:spid="_x0000_s1052" style="position:absolute;margin-left:435.5pt;margin-top:.15pt;width:14.55pt;height:33.1pt;z-index:251673600" coordorigin="10079,3973" coordsize="79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">
                <v:shape id="AutoShape 57" o:spid="_x0000_s1053" type="#_x0000_t106" style="position:absolute;left:10079;top:3973;width:79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WysMA&#10;AADbAAAADwAAAGRycy9kb3ducmV2LnhtbESPT4vCMBTE7wv7HcJb8CKarkjVapRFKQriwT94fjTP&#10;tti8lCZq/fZGEPY4zMxvmNmiNZW4U+NKywp++xEI4szqknMFp2PaG4NwHlljZZkUPMnBYv79NcNE&#10;2wfv6X7wuQgQdgkqKLyvEyldVpBB17c1cfAutjHog2xyqRt8BLip5CCKYmmw5LBQYE3LgrLr4WYU&#10;pNvNYHeJnzZO8Tzk9bU7Wa1Iqc5P+zcF4an1/+FPe6MVjC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zWysMAAADbAAAADwAAAAAAAAAAAAAAAACYAgAAZHJzL2Rv&#10;d25yZXYueG1sUEsFBgAAAAAEAAQA9QAAAIgDAAAAAA==&#10;" adj="10610,11169">
                  <v:textbox>
                    <w:txbxContent>
                      <w:p w14:paraId="33C32C8A" w14:textId="77777777" w:rsidR="006D61AB" w:rsidRDefault="006D61AB" w:rsidP="00E70507">
                        <w:r w:rsidRPr="00405694">
                          <w:rPr>
                            <w:noProof/>
                          </w:rPr>
                          <w:drawing>
                            <wp:inline distT="0" distB="0" distL="0" distR="0" wp14:anchorId="243374F8" wp14:editId="651B00D1">
                              <wp:extent cx="68580" cy="129540"/>
                              <wp:effectExtent l="0" t="0" r="7620" b="381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 cy="129540"/>
                                      </a:xfrm>
                                      <a:prstGeom prst="rect">
                                        <a:avLst/>
                                      </a:prstGeom>
                                      <a:noFill/>
                                      <a:ln>
                                        <a:noFill/>
                                      </a:ln>
                                    </pic:spPr>
                                  </pic:pic>
                                </a:graphicData>
                              </a:graphic>
                            </wp:inline>
                          </w:drawing>
                        </w:r>
                      </w:p>
                    </w:txbxContent>
                  </v:textbox>
                </v:shape>
                <v:shape id="Freeform 58" o:spid="_x0000_s1054" style="position:absolute;left:10348;top:4504;width:476;height:785;visibility:visible;mso-wrap-style:square;v-text-anchor:top" coordsize="47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X5L8A&#10;AADbAAAADwAAAGRycy9kb3ducmV2LnhtbERPS2vCQBC+C/0PyxS8iG4qRWyajRSpD7zVFrwO2ekm&#10;NDsbsqPGf+8eCh4/vnexGnyrLtTHJrCBl1kGirgKtmFn4Od7M12CioJssQ1MBm4UYVU+jQrMbbjy&#10;F12O4lQK4ZijgVqky7WOVU0e4yx0xIn7Db1HSbB32vZ4TeG+1fMsW2iPDaeGGjta11T9Hc/eAO0c&#10;nw7uLPxKE+HPt/V20zbGjJ+Hj3dQQoM8xP/uvTWwTOvTl/QDdH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btfkvwAAANsAAAAPAAAAAAAAAAAAAAAAAJgCAABkcnMvZG93bnJl&#10;di54bWxQSwUGAAAAAAQABAD1AAAAhAMAAAAA&#10;" path="m17,c34,208,143,590,,737v94,32,476,48,285,-17c263,698,240,675,218,653,207,642,184,620,184,620,121,430,151,340,151,84e" filled="f">
                  <v:path arrowok="t" o:connecttype="custom" o:connectlocs="17,0;0,737;285,720;218,653;184,620;151,84" o:connectangles="0,0,0,0,0,0"/>
                </v:shape>
              </v:group>
            </w:pict>
          </mc:Fallback>
        </mc:AlternateContent>
      </w:r>
      <w:r w:rsidRPr="00E70507">
        <w:rPr>
          <w:noProof/>
          <w:szCs w:val="20"/>
        </w:rPr>
        <mc:AlternateContent>
          <mc:Choice Requires="wps">
            <w:drawing>
              <wp:anchor distT="0" distB="0" distL="114300" distR="114300" simplePos="0" relativeHeight="251674624" behindDoc="0" locked="0" layoutInCell="1" allowOverlap="1" wp14:anchorId="199D4151" wp14:editId="40DF85E2">
                <wp:simplePos x="0" y="0"/>
                <wp:positionH relativeFrom="column">
                  <wp:posOffset>5081270</wp:posOffset>
                </wp:positionH>
                <wp:positionV relativeFrom="paragraph">
                  <wp:posOffset>2540</wp:posOffset>
                </wp:positionV>
                <wp:extent cx="449580" cy="53340"/>
                <wp:effectExtent l="13970" t="8255" r="22225" b="62230"/>
                <wp:wrapNone/>
                <wp:docPr id="7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48A0" id="AutoShape 20" o:spid="_x0000_s1026" type="#_x0000_t32" style="position:absolute;margin-left:400.1pt;margin-top:.2pt;width:35.4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ZWOQIAAGI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">
                <v:stroke endarrow="block"/>
              </v:shape>
            </w:pict>
          </mc:Fallback>
        </mc:AlternateContent>
      </w:r>
      <w:r w:rsidRPr="00E70507">
        <w:rPr>
          <w:b/>
          <w:noProof/>
          <w:szCs w:val="20"/>
        </w:rPr>
        <mc:AlternateContent>
          <mc:Choice Requires="wps">
            <w:drawing>
              <wp:anchor distT="0" distB="0" distL="114300" distR="114300" simplePos="0" relativeHeight="251675648" behindDoc="0" locked="0" layoutInCell="1" allowOverlap="1" wp14:anchorId="5A20178D" wp14:editId="1C345E02">
                <wp:simplePos x="0" y="0"/>
                <wp:positionH relativeFrom="column">
                  <wp:posOffset>5641975</wp:posOffset>
                </wp:positionH>
                <wp:positionV relativeFrom="paragraph">
                  <wp:posOffset>161290</wp:posOffset>
                </wp:positionV>
                <wp:extent cx="290195" cy="300355"/>
                <wp:effectExtent l="3175" t="0" r="1905" b="0"/>
                <wp:wrapNone/>
                <wp:docPr id="7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300355"/>
                        </a:xfrm>
                        <a:prstGeom prst="rect">
                          <a:avLst/>
                        </a:prstGeom>
                        <a:noFill/>
                        <a:ln>
                          <a:noFill/>
                        </a:ln>
                        <a:extLst>
                          <a:ext uri="{909E8E84-426E-40DD-AFC4-6F175D3DCCD1}">
                            <a14:hiddenFill xmlns:a14="http://schemas.microsoft.com/office/drawing/2010/main">
                              <a:solidFill>
                                <a:srgbClr val="FFFFFF">
                                  <a:alpha val="42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321CA" w14:textId="77777777" w:rsidR="006D61AB" w:rsidRPr="003B500E" w:rsidRDefault="006D61AB" w:rsidP="00E70507">
                            <w:pPr>
                              <w:jc w:val="center"/>
                              <w:rPr>
                                <w:rFonts w:ascii="Calibri" w:hAnsi="Calibri"/>
                                <w:b/>
                                <w:i/>
                                <w:sz w:val="28"/>
                                <w:szCs w:val="28"/>
                              </w:rPr>
                            </w:pPr>
                            <w:r>
                              <w:rPr>
                                <w:rFonts w:ascii="Calibri" w:hAnsi="Calibri"/>
                                <w:b/>
                                <w:i/>
                                <w:szCs w:val="24"/>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20178D" id="Text Box 87" o:spid="_x0000_s1055" type="#_x0000_t202" style="position:absolute;margin-left:444.25pt;margin-top:12.7pt;width:22.85pt;height:2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" filled="f" stroked="f">
                <v:fill opacity="28270f"/>
                <v:textbox>
                  <w:txbxContent>
                    <w:p w14:paraId="7F6321CA" w14:textId="77777777" w:rsidR="006D61AB" w:rsidRPr="003B500E" w:rsidRDefault="006D61AB" w:rsidP="00E70507">
                      <w:pPr>
                        <w:jc w:val="center"/>
                        <w:rPr>
                          <w:rFonts w:ascii="Calibri" w:hAnsi="Calibri"/>
                          <w:b/>
                          <w:i/>
                          <w:sz w:val="28"/>
                          <w:szCs w:val="28"/>
                        </w:rPr>
                      </w:pPr>
                      <w:r>
                        <w:rPr>
                          <w:rFonts w:ascii="Calibri" w:hAnsi="Calibri"/>
                          <w:b/>
                          <w:i/>
                          <w:szCs w:val="24"/>
                        </w:rPr>
                        <w:t>1</w:t>
                      </w:r>
                    </w:p>
                  </w:txbxContent>
                </v:textbox>
              </v:shape>
            </w:pict>
          </mc:Fallback>
        </mc:AlternateContent>
      </w:r>
    </w:p>
    <w:p w14:paraId="1605F36C" w14:textId="77777777" w:rsidR="00E70507" w:rsidRPr="00E70507" w:rsidRDefault="00E70507" w:rsidP="00E70507">
      <w:pPr>
        <w:overflowPunct/>
        <w:autoSpaceDE/>
        <w:autoSpaceDN/>
        <w:adjustRightInd/>
        <w:textAlignment w:val="auto"/>
        <w:rPr>
          <w:b/>
          <w:szCs w:val="20"/>
        </w:rPr>
      </w:pPr>
      <w:r w:rsidRPr="00E70507">
        <w:rPr>
          <w:b/>
          <w:noProof/>
          <w:szCs w:val="20"/>
        </w:rPr>
        <mc:AlternateContent>
          <mc:Choice Requires="wpg">
            <w:drawing>
              <wp:anchor distT="0" distB="0" distL="114300" distR="114300" simplePos="0" relativeHeight="251676672" behindDoc="0" locked="0" layoutInCell="1" allowOverlap="1" wp14:anchorId="200727C7" wp14:editId="4D8DC7D9">
                <wp:simplePos x="0" y="0"/>
                <wp:positionH relativeFrom="column">
                  <wp:posOffset>5880100</wp:posOffset>
                </wp:positionH>
                <wp:positionV relativeFrom="paragraph">
                  <wp:posOffset>62230</wp:posOffset>
                </wp:positionV>
                <wp:extent cx="205740" cy="394335"/>
                <wp:effectExtent l="12700" t="5080" r="10160" b="10160"/>
                <wp:wrapNone/>
                <wp:docPr id="7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394335"/>
                          <a:chOff x="10079" y="3973"/>
                          <a:chExt cx="794" cy="1316"/>
                        </a:xfrm>
                      </wpg:grpSpPr>
                      <wps:wsp>
                        <wps:cNvPr id="74" name="AutoShape 89"/>
                        <wps:cNvSpPr>
                          <a:spLocks noChangeArrowheads="1"/>
                        </wps:cNvSpPr>
                        <wps:spPr bwMode="auto">
                          <a:xfrm>
                            <a:off x="10079" y="3973"/>
                            <a:ext cx="794" cy="586"/>
                          </a:xfrm>
                          <a:prstGeom prst="cloudCallout">
                            <a:avLst>
                              <a:gd name="adj1" fmla="val -880"/>
                              <a:gd name="adj2" fmla="val 1708"/>
                            </a:avLst>
                          </a:prstGeom>
                          <a:solidFill>
                            <a:srgbClr val="FFFFFF"/>
                          </a:solidFill>
                          <a:ln w="9525">
                            <a:solidFill>
                              <a:srgbClr val="000000"/>
                            </a:solidFill>
                            <a:round/>
                            <a:headEnd/>
                            <a:tailEnd/>
                          </a:ln>
                        </wps:spPr>
                        <wps:txbx>
                          <w:txbxContent>
                            <w:p w14:paraId="3A5C5A07" w14:textId="77777777" w:rsidR="006D61AB" w:rsidRDefault="006D61AB" w:rsidP="00E70507">
                              <w:r w:rsidRPr="00405694">
                                <w:rPr>
                                  <w:noProof/>
                                </w:rPr>
                                <w:drawing>
                                  <wp:inline distT="0" distB="0" distL="0" distR="0" wp14:anchorId="57FB5101" wp14:editId="5F5F6F99">
                                    <wp:extent cx="68580" cy="129540"/>
                                    <wp:effectExtent l="0" t="0" r="7620" b="381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 cy="129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5" name="Freeform 90"/>
                        <wps:cNvSpPr>
                          <a:spLocks/>
                        </wps:cNvSpPr>
                        <wps:spPr bwMode="auto">
                          <a:xfrm>
                            <a:off x="10348" y="4504"/>
                            <a:ext cx="476" cy="785"/>
                          </a:xfrm>
                          <a:custGeom>
                            <a:avLst/>
                            <a:gdLst>
                              <a:gd name="T0" fmla="*/ 17 w 476"/>
                              <a:gd name="T1" fmla="*/ 0 h 785"/>
                              <a:gd name="T2" fmla="*/ 0 w 476"/>
                              <a:gd name="T3" fmla="*/ 737 h 785"/>
                              <a:gd name="T4" fmla="*/ 285 w 476"/>
                              <a:gd name="T5" fmla="*/ 720 h 785"/>
                              <a:gd name="T6" fmla="*/ 218 w 476"/>
                              <a:gd name="T7" fmla="*/ 653 h 785"/>
                              <a:gd name="T8" fmla="*/ 184 w 476"/>
                              <a:gd name="T9" fmla="*/ 620 h 785"/>
                              <a:gd name="T10" fmla="*/ 151 w 476"/>
                              <a:gd name="T11" fmla="*/ 84 h 785"/>
                            </a:gdLst>
                            <a:ahLst/>
                            <a:cxnLst>
                              <a:cxn ang="0">
                                <a:pos x="T0" y="T1"/>
                              </a:cxn>
                              <a:cxn ang="0">
                                <a:pos x="T2" y="T3"/>
                              </a:cxn>
                              <a:cxn ang="0">
                                <a:pos x="T4" y="T5"/>
                              </a:cxn>
                              <a:cxn ang="0">
                                <a:pos x="T6" y="T7"/>
                              </a:cxn>
                              <a:cxn ang="0">
                                <a:pos x="T8" y="T9"/>
                              </a:cxn>
                              <a:cxn ang="0">
                                <a:pos x="T10" y="T11"/>
                              </a:cxn>
                            </a:cxnLst>
                            <a:rect l="0" t="0" r="r" b="b"/>
                            <a:pathLst>
                              <a:path w="476" h="785">
                                <a:moveTo>
                                  <a:pt x="17" y="0"/>
                                </a:moveTo>
                                <a:cubicBezTo>
                                  <a:pt x="34" y="208"/>
                                  <a:pt x="143" y="590"/>
                                  <a:pt x="0" y="737"/>
                                </a:cubicBezTo>
                                <a:cubicBezTo>
                                  <a:pt x="94" y="769"/>
                                  <a:pt x="476" y="785"/>
                                  <a:pt x="285" y="720"/>
                                </a:cubicBezTo>
                                <a:cubicBezTo>
                                  <a:pt x="263" y="698"/>
                                  <a:pt x="240" y="675"/>
                                  <a:pt x="218" y="653"/>
                                </a:cubicBezTo>
                                <a:cubicBezTo>
                                  <a:pt x="207" y="642"/>
                                  <a:pt x="184" y="620"/>
                                  <a:pt x="184" y="620"/>
                                </a:cubicBezTo>
                                <a:cubicBezTo>
                                  <a:pt x="121" y="430"/>
                                  <a:pt x="151" y="340"/>
                                  <a:pt x="151" y="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727C7" id="Group 88" o:spid="_x0000_s1056" style="position:absolute;margin-left:463pt;margin-top:4.9pt;width:16.2pt;height:31.05pt;z-index:251676672" coordorigin="10079,3973" coordsize="79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">
                <v:shape id="AutoShape 89" o:spid="_x0000_s1057" type="#_x0000_t106" style="position:absolute;left:10079;top:3973;width:79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5VMMA&#10;AADbAAAADwAAAGRycy9kb3ducmV2LnhtbESPQYvCMBSE78L+h/AWvIimK1K1a5RlpawgHqzi+dE8&#10;22LzUpqo9d9vBMHjMDPfMItVZ2pxo9ZVlhV8jSIQxLnVFRcKjod0OAPhPLLG2jIpeJCD1fKjt8BE&#10;2zvv6Zb5QgQIuwQVlN43iZQuL8mgG9mGOHhn2xr0QbaF1C3eA9zUchxFsTRYcVgosaHfkvJLdjUK&#10;0u1mvDvHDxuneJrw32UwX69Jqf5n9/MNwlPn3+FXe6MVTC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15VMMAAADbAAAADwAAAAAAAAAAAAAAAACYAgAAZHJzL2Rv&#10;d25yZXYueG1sUEsFBgAAAAAEAAQA9QAAAIgDAAAAAA==&#10;" adj="10610,11169">
                  <v:textbox>
                    <w:txbxContent>
                      <w:p w14:paraId="3A5C5A07" w14:textId="77777777" w:rsidR="006D61AB" w:rsidRDefault="006D61AB" w:rsidP="00E70507">
                        <w:r w:rsidRPr="00405694">
                          <w:rPr>
                            <w:noProof/>
                          </w:rPr>
                          <w:drawing>
                            <wp:inline distT="0" distB="0" distL="0" distR="0" wp14:anchorId="57FB5101" wp14:editId="5F5F6F99">
                              <wp:extent cx="68580" cy="129540"/>
                              <wp:effectExtent l="0" t="0" r="7620" b="381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 cy="129540"/>
                                      </a:xfrm>
                                      <a:prstGeom prst="rect">
                                        <a:avLst/>
                                      </a:prstGeom>
                                      <a:noFill/>
                                      <a:ln>
                                        <a:noFill/>
                                      </a:ln>
                                    </pic:spPr>
                                  </pic:pic>
                                </a:graphicData>
                              </a:graphic>
                            </wp:inline>
                          </w:drawing>
                        </w:r>
                      </w:p>
                    </w:txbxContent>
                  </v:textbox>
                </v:shape>
                <v:shape id="Freeform 90" o:spid="_x0000_s1058" style="position:absolute;left:10348;top:4504;width:476;height:785;visibility:visible;mso-wrap-style:square;v-text-anchor:top" coordsize="47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EW8IA&#10;AADbAAAADwAAAGRycy9kb3ducmV2LnhtbESPQWsCMRSE70L/Q3iFXkrNtlSrq1GK1CretAWvj80z&#10;u7h5WTZPXf+9KRQ8DjPzDTOdd75WZ2pjFdjAaz8DRVwEW7Ez8PuzfBmBioJssQ5MBq4UYT576E0x&#10;t+HCWzrvxKkE4ZijgVKkybWORUkeYz80xMk7hNajJNk6bVu8JLiv9VuWDbXHitNCiQ0tSiqOu5M3&#10;QCvH+407Cb/Ts/DXePG9rCtjnh67zwkooU7u4f/22hr4GMDfl/QD9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ARbwgAAANsAAAAPAAAAAAAAAAAAAAAAAJgCAABkcnMvZG93&#10;bnJldi54bWxQSwUGAAAAAAQABAD1AAAAhwMAAAAA&#10;" path="m17,c34,208,143,590,,737v94,32,476,48,285,-17c263,698,240,675,218,653,207,642,184,620,184,620,121,430,151,340,151,84e" filled="f">
                  <v:path arrowok="t" o:connecttype="custom" o:connectlocs="17,0;0,737;285,720;218,653;184,620;151,84" o:connectangles="0,0,0,0,0,0"/>
                </v:shape>
              </v:group>
            </w:pict>
          </mc:Fallback>
        </mc:AlternateContent>
      </w:r>
      <w:r w:rsidRPr="00E70507">
        <w:rPr>
          <w:noProof/>
          <w:szCs w:val="20"/>
        </w:rPr>
        <mc:AlternateContent>
          <mc:Choice Requires="wpg">
            <w:drawing>
              <wp:anchor distT="0" distB="0" distL="114300" distR="114300" simplePos="0" relativeHeight="251677696" behindDoc="0" locked="0" layoutInCell="1" allowOverlap="1" wp14:anchorId="53389F68" wp14:editId="3E482EE0">
                <wp:simplePos x="0" y="0"/>
                <wp:positionH relativeFrom="column">
                  <wp:posOffset>3502025</wp:posOffset>
                </wp:positionH>
                <wp:positionV relativeFrom="paragraph">
                  <wp:posOffset>17145</wp:posOffset>
                </wp:positionV>
                <wp:extent cx="2501265" cy="3312795"/>
                <wp:effectExtent l="6350" t="7620" r="6985" b="3810"/>
                <wp:wrapNone/>
                <wp:docPr id="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265" cy="3312795"/>
                          <a:chOff x="6934" y="4453"/>
                          <a:chExt cx="3939" cy="5217"/>
                        </a:xfrm>
                      </wpg:grpSpPr>
                      <wps:wsp>
                        <wps:cNvPr id="59" name="Text Box 24"/>
                        <wps:cNvSpPr txBox="1">
                          <a:spLocks noChangeArrowheads="1"/>
                        </wps:cNvSpPr>
                        <wps:spPr bwMode="auto">
                          <a:xfrm>
                            <a:off x="9782" y="6638"/>
                            <a:ext cx="1091" cy="510"/>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84F93"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48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wpg:grpSp>
                        <wpg:cNvPr id="60" name="Group 25"/>
                        <wpg:cNvGrpSpPr>
                          <a:grpSpLocks/>
                        </wpg:cNvGrpSpPr>
                        <wpg:grpSpPr bwMode="auto">
                          <a:xfrm>
                            <a:off x="6934" y="4453"/>
                            <a:ext cx="2746" cy="5217"/>
                            <a:chOff x="6934" y="4453"/>
                            <a:chExt cx="2746" cy="5217"/>
                          </a:xfrm>
                        </wpg:grpSpPr>
                        <wps:wsp>
                          <wps:cNvPr id="61" name="Text Box 26"/>
                          <wps:cNvSpPr txBox="1">
                            <a:spLocks noChangeArrowheads="1"/>
                          </wps:cNvSpPr>
                          <wps:spPr bwMode="auto">
                            <a:xfrm>
                              <a:off x="7027" y="9148"/>
                              <a:ext cx="1091" cy="522"/>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C44B9"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14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wpg:grpSp>
                          <wpg:cNvPr id="62" name="Group 27"/>
                          <wpg:cNvGrpSpPr>
                            <a:grpSpLocks/>
                          </wpg:cNvGrpSpPr>
                          <wpg:grpSpPr bwMode="auto">
                            <a:xfrm>
                              <a:off x="6934" y="4453"/>
                              <a:ext cx="2746" cy="5217"/>
                              <a:chOff x="6934" y="4453"/>
                              <a:chExt cx="2746" cy="5217"/>
                            </a:xfrm>
                          </wpg:grpSpPr>
                          <wps:wsp>
                            <wps:cNvPr id="63" name="Text Box 28"/>
                            <wps:cNvSpPr txBox="1">
                              <a:spLocks noChangeArrowheads="1"/>
                            </wps:cNvSpPr>
                            <wps:spPr bwMode="auto">
                              <a:xfrm>
                                <a:off x="8516" y="9148"/>
                                <a:ext cx="1091" cy="522"/>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099B7"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14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wpg:grpSp>
                            <wpg:cNvPr id="64" name="Group 29"/>
                            <wpg:cNvGrpSpPr>
                              <a:grpSpLocks/>
                            </wpg:cNvGrpSpPr>
                            <wpg:grpSpPr bwMode="auto">
                              <a:xfrm>
                                <a:off x="6934" y="4453"/>
                                <a:ext cx="2746" cy="4695"/>
                                <a:chOff x="6934" y="4453"/>
                                <a:chExt cx="2746" cy="4695"/>
                              </a:xfrm>
                            </wpg:grpSpPr>
                            <wpg:grpSp>
                              <wpg:cNvPr id="65" name="Group 30"/>
                              <wpg:cNvGrpSpPr>
                                <a:grpSpLocks/>
                              </wpg:cNvGrpSpPr>
                              <wpg:grpSpPr bwMode="auto">
                                <a:xfrm>
                                  <a:off x="6934" y="4453"/>
                                  <a:ext cx="2746" cy="4695"/>
                                  <a:chOff x="6939" y="4155"/>
                                  <a:chExt cx="2746" cy="4695"/>
                                </a:xfrm>
                              </wpg:grpSpPr>
                              <wpg:grpSp>
                                <wpg:cNvPr id="66" name="Group 31"/>
                                <wpg:cNvGrpSpPr>
                                  <a:grpSpLocks/>
                                </wpg:cNvGrpSpPr>
                                <wpg:grpSpPr bwMode="auto">
                                  <a:xfrm>
                                    <a:off x="6939" y="4155"/>
                                    <a:ext cx="2746" cy="4695"/>
                                    <a:chOff x="7935" y="5145"/>
                                    <a:chExt cx="2746" cy="4695"/>
                                  </a:xfrm>
                                </wpg:grpSpPr>
                                <wps:wsp>
                                  <wps:cNvPr id="67" name="Rectangle 32" descr="Weave"/>
                                  <wps:cNvSpPr>
                                    <a:spLocks noChangeArrowheads="1"/>
                                  </wps:cNvSpPr>
                                  <wps:spPr bwMode="auto">
                                    <a:xfrm>
                                      <a:off x="7935" y="5145"/>
                                      <a:ext cx="2746" cy="4695"/>
                                    </a:xfrm>
                                    <a:prstGeom prst="rect">
                                      <a:avLst/>
                                    </a:prstGeom>
                                    <a:pattFill prst="weav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8" name="AutoShape 33" descr="Weave"/>
                                  <wps:cNvCnPr>
                                    <a:cxnSpLocks noChangeShapeType="1"/>
                                  </wps:cNvCnPr>
                                  <wps:spPr bwMode="auto">
                                    <a:xfrm>
                                      <a:off x="9315" y="5145"/>
                                      <a:ext cx="0" cy="4695"/>
                                    </a:xfrm>
                                    <a:prstGeom prst="straightConnector1">
                                      <a:avLst/>
                                    </a:prstGeom>
                                    <a:noFill/>
                                    <a:ln w="9525">
                                      <a:solidFill>
                                        <a:srgbClr val="000000"/>
                                      </a:solidFill>
                                      <a:prstDash val="dashDot"/>
                                      <a:round/>
                                      <a:headEnd/>
                                      <a:tailEnd/>
                                    </a:ln>
                                  </wps:spPr>
                                  <wps:bodyPr/>
                                </wps:wsp>
                              </wpg:grpSp>
                              <wps:wsp>
                                <wps:cNvPr id="69" name="Text Box 34"/>
                                <wps:cNvSpPr txBox="1">
                                  <a:spLocks noChangeArrowheads="1"/>
                                </wps:cNvSpPr>
                                <wps:spPr bwMode="auto">
                                  <a:xfrm>
                                    <a:off x="7027" y="6340"/>
                                    <a:ext cx="2580" cy="510"/>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748D" w14:textId="77777777" w:rsidR="006D61AB" w:rsidRPr="000371CE" w:rsidRDefault="006D61AB" w:rsidP="00E70507">
                                      <w:pPr>
                                        <w:jc w:val="center"/>
                                        <w:rPr>
                                          <w:b/>
                                          <w:sz w:val="36"/>
                                          <w:szCs w:val="36"/>
                                          <w14:shadow w14:blurRad="50800" w14:dist="38100" w14:dir="2700000" w14:sx="100000" w14:sy="100000" w14:kx="0" w14:ky="0" w14:algn="tl">
                                            <w14:srgbClr w14:val="000000">
                                              <w14:alpha w14:val="60000"/>
                                            </w14:srgbClr>
                                          </w14:shadow>
                                        </w:rPr>
                                      </w:pPr>
                                      <w:r w:rsidRPr="000371CE">
                                        <w:rPr>
                                          <w:b/>
                                          <w:sz w:val="36"/>
                                          <w:szCs w:val="36"/>
                                          <w14:shadow w14:blurRad="50800" w14:dist="38100" w14:dir="2700000" w14:sx="100000" w14:sy="100000" w14:kx="0" w14:ky="0" w14:algn="tl">
                                            <w14:srgbClr w14:val="000000">
                                              <w14:alpha w14:val="60000"/>
                                            </w14:srgbClr>
                                          </w14:shadow>
                                        </w:rPr>
                                        <w:t>Roof Area</w:t>
                                      </w:r>
                                    </w:p>
                                  </w:txbxContent>
                                </wps:txbx>
                                <wps:bodyPr rot="0" vert="horz" wrap="square" lIns="91440" tIns="45720" rIns="91440" bIns="45720" anchor="ctr" anchorCtr="0" upright="1">
                                  <a:noAutofit/>
                                </wps:bodyPr>
                              </wps:wsp>
                            </wpg:grpSp>
                            <wpg:grpSp>
                              <wpg:cNvPr id="70" name="Group 35"/>
                              <wpg:cNvGrpSpPr>
                                <a:grpSpLocks/>
                              </wpg:cNvGrpSpPr>
                              <wpg:grpSpPr bwMode="auto">
                                <a:xfrm>
                                  <a:off x="7409" y="8385"/>
                                  <a:ext cx="1932" cy="525"/>
                                  <a:chOff x="7409" y="8385"/>
                                  <a:chExt cx="1932" cy="525"/>
                                </a:xfrm>
                              </wpg:grpSpPr>
                              <wps:wsp>
                                <wps:cNvPr id="71" name="Rectangle 36"/>
                                <wps:cNvSpPr>
                                  <a:spLocks noChangeArrowheads="1"/>
                                </wps:cNvSpPr>
                                <wps:spPr bwMode="auto">
                                  <a:xfrm rot="16200000">
                                    <a:off x="7433" y="8362"/>
                                    <a:ext cx="524" cy="571"/>
                                  </a:xfrm>
                                  <a:prstGeom prst="rect">
                                    <a:avLst/>
                                  </a:prstGeom>
                                  <a:solidFill>
                                    <a:srgbClr val="FFFFFF">
                                      <a:alpha val="5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82463" w14:textId="77777777" w:rsidR="006D61AB" w:rsidRPr="00B94C50" w:rsidRDefault="006D61AB" w:rsidP="00E70507">
                                      <w:pPr>
                                        <w:rPr>
                                          <w:b/>
                                          <w:sz w:val="16"/>
                                          <w:szCs w:val="16"/>
                                        </w:rPr>
                                      </w:pPr>
                                      <w:r w:rsidRPr="00B94C50">
                                        <w:rPr>
                                          <w:b/>
                                          <w:sz w:val="16"/>
                                          <w:szCs w:val="16"/>
                                        </w:rPr>
                                        <w:t>Front</w:t>
                                      </w:r>
                                    </w:p>
                                  </w:txbxContent>
                                </wps:txbx>
                                <wps:bodyPr rot="0" vert="horz" wrap="square" lIns="91440" tIns="45720" rIns="91440" bIns="45720" anchor="t" anchorCtr="0" upright="1">
                                  <a:noAutofit/>
                                </wps:bodyPr>
                              </wps:wsp>
                              <wps:wsp>
                                <wps:cNvPr id="72" name="Rectangle 37"/>
                                <wps:cNvSpPr>
                                  <a:spLocks noChangeArrowheads="1"/>
                                </wps:cNvSpPr>
                                <wps:spPr bwMode="auto">
                                  <a:xfrm rot="16200000">
                                    <a:off x="8794" y="8361"/>
                                    <a:ext cx="524" cy="571"/>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BD537" w14:textId="77777777" w:rsidR="006D61AB" w:rsidRPr="00B94C50" w:rsidRDefault="006D61AB" w:rsidP="00E70507">
                                      <w:pPr>
                                        <w:rPr>
                                          <w:b/>
                                          <w:sz w:val="16"/>
                                          <w:szCs w:val="16"/>
                                        </w:rPr>
                                      </w:pPr>
                                      <w:r w:rsidRPr="00B94C50">
                                        <w:rPr>
                                          <w:b/>
                                          <w:sz w:val="16"/>
                                          <w:szCs w:val="16"/>
                                        </w:rPr>
                                        <w:t>Rear</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53389F68" id="Group 23" o:spid="_x0000_s1059" style="position:absolute;margin-left:275.75pt;margin-top:1.35pt;width:196.95pt;height:260.85pt;z-index:251677696" coordorigin="6934,4453" coordsize="3939,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">
                <v:shape id="Text Box 24" o:spid="_x0000_s1060" type="#_x0000_t202" style="position:absolute;left:9782;top:6638;width:1091;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gI8IA&#10;AADbAAAADwAAAGRycy9kb3ducmV2LnhtbESP3WoCMRSE7wu+QziCdzXbgqJbowRRsOCNPw9w3Jzu&#10;Lt2cLMmpbt++KRR6OczMN8xqM/hO3SmmNrCBl2kBirgKruXawPWyf16ASoLssAtMBr4pwWY9elph&#10;6cKDT3Q/S60yhFOJBhqRvtQ6VQ15TNPQE2fvI0SPkmWstYv4yHDf6deimGuPLeeFBnvaNlR9nr+8&#10;ARfFUi2X4WC72fuObjb2R2vMZDzYN1BCg/yH/9oHZ2C2hN8v+Q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GAjwgAAANsAAAAPAAAAAAAAAAAAAAAAAJgCAABkcnMvZG93&#10;bnJldi54bWxQSwUGAAAAAAQABAD1AAAAhwMAAAAA&#10;" stroked="f">
                  <v:fill opacity="28270f"/>
                  <v:textbox>
                    <w:txbxContent>
                      <w:p w14:paraId="27184F93"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48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v:group id="Group 25" o:spid="_x0000_s1061" style="position:absolute;left:6934;top:4453;width:2746;height:5217" coordorigin="6934,4453" coordsize="2746,5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26" o:spid="_x0000_s1062" type="#_x0000_t202" style="position:absolute;left:7027;top:9148;width:1091;height: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mmMEA&#10;AADbAAAADwAAAGRycy9kb3ducmV2LnhtbESPwWrDMBBE74X8g9hAb42cQkNxIhsRUkihlyb5gI21&#10;sU2slZG2ifv3VaHQ4zAzb5hNPflB3SimPrCB5aIARdwE13Nr4HR8e3oFlQTZ4RCYDHxTgrqaPWyw&#10;dOHOn3Q7SKsyhFOJBjqRsdQ6NR15TIswEmfvEqJHyTK22kW8Z7gf9HNRrLTHnvNChyNtO2quhy9v&#10;wEWx1Mpx2tvh5X1HZxvHD2vM43yya1BCk/yH/9p7Z2C1hN8v+Qfo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ppjBAAAA2wAAAA8AAAAAAAAAAAAAAAAAmAIAAGRycy9kb3du&#10;cmV2LnhtbFBLBQYAAAAABAAEAPUAAACGAwAAAAA=&#10;" stroked="f">
                    <v:fill opacity="28270f"/>
                    <v:textbox>
                      <w:txbxContent>
                        <w:p w14:paraId="392C44B9"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14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v:group id="Group 27" o:spid="_x0000_s1063" style="position:absolute;left:6934;top:4453;width:2746;height:5217" coordorigin="6934,4453" coordsize="2746,5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28" o:spid="_x0000_s1064" type="#_x0000_t202" style="position:absolute;left:8516;top:9148;width:1091;height: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ddMIA&#10;AADbAAAADwAAAGRycy9kb3ducmV2LnhtbESPUWsCMRCE34X+h7CFvmnOloqcRgmlBYW+1PMHrJf1&#10;7vCyOZKtXv+9KRT6OMzMN8x6O/peXSmmLrCB+awARVwH13Fj4Fh9TJegkiA77AOTgR9KsN08TNZY&#10;unDjL7oepFEZwqlEA63IUGqd6pY8plkYiLN3DtGjZBkb7SLeMtz3+rkoFtpjx3mhxYHeWqovh29v&#10;wEWx1Eg17mz/un+nk43DpzXm6XG0K1BCo/yH/9o7Z2DxAr9f8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J10wgAAANsAAAAPAAAAAAAAAAAAAAAAAJgCAABkcnMvZG93&#10;bnJldi54bWxQSwUGAAAAAAQABAD1AAAAhwMAAAAA&#10;" stroked="f">
                      <v:fill opacity="28270f"/>
                      <v:textbox>
                        <w:txbxContent>
                          <w:p w14:paraId="4B2099B7"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14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v:group id="Group 29" o:spid="_x0000_s1065" style="position:absolute;left:6934;top:4453;width:2746;height:4695" coordorigin="6934,4453" coordsize="2746,4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30" o:spid="_x0000_s1066" style="position:absolute;left:6934;top:4453;width:2746;height:4695" coordorigin="6939,4155" coordsize="2746,4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31" o:spid="_x0000_s1067" style="position:absolute;left:6939;top:4155;width:2746;height:4695" coordorigin="7935,5145" coordsize="2746,4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32" o:spid="_x0000_s1068" alt="Weave" style="position:absolute;left:7935;top:5145;width:2746;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vl8MA&#10;AADbAAAADwAAAGRycy9kb3ducmV2LnhtbESPT0sDMRDF74LfIYzgzWbtYatr0yKlhaqnrYLXYTNu&#10;tm4mSzJt1376RhA8Pt6fH2++HH2vjhRTF9jA/aQARdwE23Fr4ON9c/cAKgmyxT4wGfihBMvF9dUc&#10;KxtOXNNxJ63KI5wqNOBEhkrr1DjymCZhIM7eV4geJcvYahvxlMd9r6dFUWqPHWeCw4FWjprv3cFn&#10;yMvrY3T7KPLZ1W9pXe/L83A25vZmfH4CJTTKf/ivvbUGyhn8fsk/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vl8MAAADbAAAADwAAAAAAAAAAAAAAAACYAgAAZHJzL2Rv&#10;d25yZXYueG1sUEsFBgAAAAAEAAQA9QAAAIgDAAAAAA==&#10;" fillcolor="black">
                            <v:fill r:id="rId21" o:title="" type="pattern"/>
                          </v:rect>
                          <v:shape id="AutoShape 33" o:spid="_x0000_s1069" type="#_x0000_t32" alt="Weave" style="position:absolute;left:9315;top:5145;width:0;height:4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Cy70AAADbAAAADwAAAGRycy9kb3ducmV2LnhtbERPvQrCMBDeBd8hnOCmqQ4i1ShSUARR&#10;UIuuR3O2xeZSmqjVpzeD4Pjx/c+XranEkxpXWlYwGkYgiDOrS84VpOf1YArCeWSNlWVS8CYHy0W3&#10;M8dY2xcf6XnyuQgh7GJUUHhfx1K6rCCDbmhr4sDdbGPQB9jkUjf4CuGmkuMomkiDJYeGAmtKCsru&#10;p4dRcN2n9WW3TpLj9rbxOvo87js6KNXvtasZCE+t/4t/7q1WMAljw5fwA+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tYwsu9AAAA2wAAAA8AAAAAAAAAAAAAAAAAoQIA&#10;AGRycy9kb3ducmV2LnhtbFBLBQYAAAAABAAEAPkAAACLAwAAAAA=&#10;">
                            <v:stroke dashstyle="dashDot"/>
                          </v:shape>
                        </v:group>
                        <v:shape id="Text Box 34" o:spid="_x0000_s1070" type="#_x0000_t202" style="position:absolute;left:7027;top:6340;width:258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qnsIA&#10;AADbAAAADwAAAGRycy9kb3ducmV2LnhtbESPUWsCMRCE34X+h7CFvmnOQqWeRgmlBYW+1PMHrJf1&#10;7vCyOZKtXv+9KRT6OMzMN8x6O/peXSmmLrCB+awARVwH13Fj4Fh9TF9BJUF22AcmAz+UYLt5mKyx&#10;dOHGX3Q9SKMyhFOJBlqRodQ61S15TLMwEGfvHKJHyTI22kW8Zbjv9XNRLLTHjvNCiwO9tVRfDt/e&#10;gItiqZFq3Nn+Zf9OJxuHT2vM0+NoV6CERvkP/7V3zsBiCb9f8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KqewgAAANsAAAAPAAAAAAAAAAAAAAAAAJgCAABkcnMvZG93&#10;bnJldi54bWxQSwUGAAAAAAQABAD1AAAAhwMAAAAA&#10;" stroked="f">
                          <v:fill opacity="28270f"/>
                          <v:textbox>
                            <w:txbxContent>
                              <w:p w14:paraId="26CB748D" w14:textId="77777777" w:rsidR="006D61AB" w:rsidRPr="000371CE" w:rsidRDefault="006D61AB" w:rsidP="00E70507">
                                <w:pPr>
                                  <w:jc w:val="center"/>
                                  <w:rPr>
                                    <w:b/>
                                    <w:sz w:val="36"/>
                                    <w:szCs w:val="36"/>
                                    <w14:shadow w14:blurRad="50800" w14:dist="38100" w14:dir="2700000" w14:sx="100000" w14:sy="100000" w14:kx="0" w14:ky="0" w14:algn="tl">
                                      <w14:srgbClr w14:val="000000">
                                        <w14:alpha w14:val="60000"/>
                                      </w14:srgbClr>
                                    </w14:shadow>
                                  </w:rPr>
                                </w:pPr>
                                <w:r w:rsidRPr="000371CE">
                                  <w:rPr>
                                    <w:b/>
                                    <w:sz w:val="36"/>
                                    <w:szCs w:val="36"/>
                                    <w14:shadow w14:blurRad="50800" w14:dist="38100" w14:dir="2700000" w14:sx="100000" w14:sy="100000" w14:kx="0" w14:ky="0" w14:algn="tl">
                                      <w14:srgbClr w14:val="000000">
                                        <w14:alpha w14:val="60000"/>
                                      </w14:srgbClr>
                                    </w14:shadow>
                                  </w:rPr>
                                  <w:t>Roof Area</w:t>
                                </w:r>
                              </w:p>
                            </w:txbxContent>
                          </v:textbox>
                        </v:shape>
                      </v:group>
                      <v:group id="Group 35" o:spid="_x0000_s1071" style="position:absolute;left:7409;top:8385;width:1932;height:525" coordorigin="7409,8385" coordsize="193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36" o:spid="_x0000_s1072" style="position:absolute;left:7433;top:8362;width:524;height:5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si8MA&#10;AADbAAAADwAAAGRycy9kb3ducmV2LnhtbESPT4vCMBTE7wt+h/AEb5oq+K8aRcVddm+7VfD6aJ5t&#10;MXkpTbT125uFhT0OM/MbZr3trBEPanzlWMF4lIAgzp2uuFBwPr0PFyB8QNZoHJOCJ3nYbnpva0y1&#10;a/mHHlkoRISwT1FBGUKdSunzkiz6kauJo3d1jcUQZVNI3WAb4dbISZLMpMWK40KJNR1Kym/Z3SrY&#10;Z8vjc2p0e9gFc/n+Ot7sx+Ss1KDf7VYgAnXhP/zX/tQK5mP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osi8MAAADbAAAADwAAAAAAAAAAAAAAAACYAgAAZHJzL2Rv&#10;d25yZXYueG1sUEsFBgAAAAAEAAQA9QAAAIgDAAAAAA==&#10;" stroked="f">
                          <v:fill opacity="34695f"/>
                          <v:textbox>
                            <w:txbxContent>
                              <w:p w14:paraId="34682463" w14:textId="77777777" w:rsidR="006D61AB" w:rsidRPr="00B94C50" w:rsidRDefault="006D61AB" w:rsidP="00E70507">
                                <w:pPr>
                                  <w:rPr>
                                    <w:b/>
                                    <w:sz w:val="16"/>
                                    <w:szCs w:val="16"/>
                                  </w:rPr>
                                </w:pPr>
                                <w:r w:rsidRPr="00B94C50">
                                  <w:rPr>
                                    <w:b/>
                                    <w:sz w:val="16"/>
                                    <w:szCs w:val="16"/>
                                  </w:rPr>
                                  <w:t>Front</w:t>
                                </w:r>
                              </w:p>
                            </w:txbxContent>
                          </v:textbox>
                        </v:rect>
                        <v:rect id="Rectangle 37" o:spid="_x0000_s1073" style="position:absolute;left:8794;top:8361;width:524;height:5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dWcUA&#10;AADbAAAADwAAAGRycy9kb3ducmV2LnhtbESPQWvCQBSE74L/YXlCL9JslGJLmlVEaFGKQmPt+ZF9&#10;ZoPZtyG71dhf3xUKHoeZ+YbJF71txJk6XztWMElSEMSl0zVXCr72b48vIHxA1tg4JgVX8rCYDwc5&#10;Ztpd+JPORahEhLDPUIEJoc2k9KUhiz5xLXH0jq6zGKLsKqk7vES4beQ0TWfSYs1xwWBLK0Plqfix&#10;CsaHMvTt5umwbcz3Tu+u+4/3469SD6N++QoiUB/u4f/2Wit4nsL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J1ZxQAAANsAAAAPAAAAAAAAAAAAAAAAAJgCAABkcnMv&#10;ZG93bnJldi54bWxQSwUGAAAAAAQABAD1AAAAigMAAAAA&#10;" stroked="f">
                          <v:fill opacity="32896f"/>
                          <v:textbox>
                            <w:txbxContent>
                              <w:p w14:paraId="735BD537" w14:textId="77777777" w:rsidR="006D61AB" w:rsidRPr="00B94C50" w:rsidRDefault="006D61AB" w:rsidP="00E70507">
                                <w:pPr>
                                  <w:rPr>
                                    <w:b/>
                                    <w:sz w:val="16"/>
                                    <w:szCs w:val="16"/>
                                  </w:rPr>
                                </w:pPr>
                                <w:r w:rsidRPr="00B94C50">
                                  <w:rPr>
                                    <w:b/>
                                    <w:sz w:val="16"/>
                                    <w:szCs w:val="16"/>
                                  </w:rPr>
                                  <w:t>Rear</w:t>
                                </w:r>
                              </w:p>
                            </w:txbxContent>
                          </v:textbox>
                        </v:rect>
                      </v:group>
                    </v:group>
                  </v:group>
                </v:group>
              </v:group>
            </w:pict>
          </mc:Fallback>
        </mc:AlternateContent>
      </w:r>
      <w:r w:rsidRPr="00E70507">
        <w:rPr>
          <w:noProof/>
          <w:szCs w:val="20"/>
        </w:rPr>
        <mc:AlternateContent>
          <mc:Choice Requires="wpg">
            <w:drawing>
              <wp:anchor distT="0" distB="0" distL="114300" distR="114300" simplePos="0" relativeHeight="251678720" behindDoc="0" locked="0" layoutInCell="1" allowOverlap="1" wp14:anchorId="723B15E6" wp14:editId="5FC4002E">
                <wp:simplePos x="0" y="0"/>
                <wp:positionH relativeFrom="column">
                  <wp:posOffset>2369820</wp:posOffset>
                </wp:positionH>
                <wp:positionV relativeFrom="paragraph">
                  <wp:posOffset>21590</wp:posOffset>
                </wp:positionV>
                <wp:extent cx="1243330" cy="1542415"/>
                <wp:effectExtent l="7620" t="12065" r="0" b="7620"/>
                <wp:wrapNone/>
                <wp:docPr id="5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542415"/>
                          <a:chOff x="5131" y="4453"/>
                          <a:chExt cx="1958" cy="2429"/>
                        </a:xfrm>
                      </wpg:grpSpPr>
                      <wpg:grpSp>
                        <wpg:cNvPr id="52" name="Group 14"/>
                        <wpg:cNvGrpSpPr>
                          <a:grpSpLocks/>
                        </wpg:cNvGrpSpPr>
                        <wpg:grpSpPr bwMode="auto">
                          <a:xfrm>
                            <a:off x="5131" y="4453"/>
                            <a:ext cx="1560" cy="2429"/>
                            <a:chOff x="5131" y="4453"/>
                            <a:chExt cx="1560" cy="2429"/>
                          </a:xfrm>
                        </wpg:grpSpPr>
                        <wps:wsp>
                          <wps:cNvPr id="53" name="Text Box 15"/>
                          <wps:cNvSpPr txBox="1">
                            <a:spLocks noChangeArrowheads="1"/>
                          </wps:cNvSpPr>
                          <wps:spPr bwMode="auto">
                            <a:xfrm>
                              <a:off x="5131" y="5213"/>
                              <a:ext cx="1091" cy="435"/>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2C934"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15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wpg:grpSp>
                          <wpg:cNvPr id="54" name="Group 16"/>
                          <wpg:cNvGrpSpPr>
                            <a:grpSpLocks/>
                          </wpg:cNvGrpSpPr>
                          <wpg:grpSpPr bwMode="auto">
                            <a:xfrm>
                              <a:off x="5824" y="4453"/>
                              <a:ext cx="867" cy="2429"/>
                              <a:chOff x="5824" y="4453"/>
                              <a:chExt cx="867" cy="2429"/>
                            </a:xfrm>
                          </wpg:grpSpPr>
                          <wps:wsp>
                            <wps:cNvPr id="55" name="Text Box 17"/>
                            <wps:cNvSpPr txBox="1">
                              <a:spLocks noChangeArrowheads="1"/>
                            </wps:cNvSpPr>
                            <wps:spPr bwMode="auto">
                              <a:xfrm>
                                <a:off x="5824" y="6446"/>
                                <a:ext cx="867" cy="436"/>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73885"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4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wps:wsp>
                            <wps:cNvPr id="56" name="Rectangle 18"/>
                            <wps:cNvSpPr>
                              <a:spLocks noChangeArrowheads="1"/>
                            </wps:cNvSpPr>
                            <wps:spPr bwMode="auto">
                              <a:xfrm rot="10800000">
                                <a:off x="6072" y="4453"/>
                                <a:ext cx="300" cy="19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7" name="Text Box 19"/>
                        <wps:cNvSpPr txBox="1">
                          <a:spLocks noChangeArrowheads="1"/>
                        </wps:cNvSpPr>
                        <wps:spPr bwMode="auto">
                          <a:xfrm>
                            <a:off x="6222" y="5648"/>
                            <a:ext cx="867" cy="463"/>
                          </a:xfrm>
                          <a:prstGeom prst="rect">
                            <a:avLst/>
                          </a:prstGeom>
                          <a:noFill/>
                          <a:ln>
                            <a:noFill/>
                          </a:ln>
                          <a:extLst>
                            <a:ext uri="{909E8E84-426E-40DD-AFC4-6F175D3DCCD1}">
                              <a14:hiddenFill xmlns:a14="http://schemas.microsoft.com/office/drawing/2010/main">
                                <a:solidFill>
                                  <a:srgbClr val="FFFFFF">
                                    <a:alpha val="42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0CD3"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5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B15E6" id="Group 13" o:spid="_x0000_s1074" style="position:absolute;margin-left:186.6pt;margin-top:1.7pt;width:97.9pt;height:121.45pt;z-index:251678720" coordorigin="5131,4453" coordsize="1958,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">
                <v:group id="Group 14" o:spid="_x0000_s1075" style="position:absolute;left:5131;top:4453;width:1560;height:2429" coordorigin="5131,4453" coordsize="1560,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15" o:spid="_x0000_s1076" type="#_x0000_t202" style="position:absolute;left:5131;top:5213;width:1091;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XycIA&#10;AADbAAAADwAAAGRycy9kb3ducmV2LnhtbESPUWsCMRCE34X+h7CFvmnOFoucRgmlBYW+1PMHrJf1&#10;7vCyOZKtXv+9KRT6OMzMN8x6O/peXSmmLrCB+awARVwH13Fj4Fh9TJegkiA77AOTgR9KsN08TNZY&#10;unDjL7oepFEZwqlEA63IUGqd6pY8plkYiLN3DtGjZBkb7SLeMtz3+rkoXrXHjvNCiwO9tVRfDt/e&#10;gItiqZFq3Nl+sX+nk43DpzXm6XG0K1BCo/yH/9o7Z2DxAr9f8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FfJwgAAANsAAAAPAAAAAAAAAAAAAAAAAJgCAABkcnMvZG93&#10;bnJldi54bWxQSwUGAAAAAAQABAD1AAAAhwMAAAAA&#10;" stroked="f">
                    <v:fill opacity="28270f"/>
                    <v:textbox>
                      <w:txbxContent>
                        <w:p w14:paraId="5FC2C934"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15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v:group id="Group 16" o:spid="_x0000_s1077" style="position:absolute;left:5824;top:4453;width:867;height:2429" coordorigin="5824,4453" coordsize="867,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17" o:spid="_x0000_s1078" type="#_x0000_t202" style="position:absolute;left:5824;top:6446;width:867;height: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qJsEA&#10;AADbAAAADwAAAGRycy9kb3ducmV2LnhtbESPUWsCMRCE3wv+h7CCbzVn4USuRgnFgoIvan/A9rK9&#10;O3rZHMlWr//eFAo+DjPzDbPejr5XV4qpC2xgMS9AEdfBddwY+Li8P69AJUF22AcmA7+UYLuZPK2x&#10;cuHGJ7qepVEZwqlCA63IUGmd6pY8pnkYiLP3FaJHyTI22kW8Zbjv9UtRLLXHjvNCiwO9tVR/n3+8&#10;ARfFUiOXcW/78rCjTxuHozVmNh3tKyihUR7h//beGShL+PuSf4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9aibBAAAA2wAAAA8AAAAAAAAAAAAAAAAAmAIAAGRycy9kb3du&#10;cmV2LnhtbFBLBQYAAAAABAAEAPUAAACGAwAAAAA=&#10;" stroked="f">
                      <v:fill opacity="28270f"/>
                      <v:textbox>
                        <w:txbxContent>
                          <w:p w14:paraId="7A773885"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4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v:rect id="Rectangle 18" o:spid="_x0000_s1079" style="position:absolute;left:6072;top:4453;width:300;height:199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htb4A&#10;AADbAAAADwAAAGRycy9kb3ducmV2LnhtbERPywrCMBC8C/5DWMGbpgo+qEZRQfDgwddBb2uztsVm&#10;U5qo9e+NIHiYwzAvZjqvTSGeVLncsoJeNwJBnFidc6rgdFx3xiCcR9ZYWCYFb3IwnzUbU4y1ffGe&#10;ngefilDCLkYFmfdlLKVLMjLourYkDtrNVgZ9oFUqdYWvUG4K2Y+ioTSYc1jIsKRVRsn98DAKRo/b&#10;VZ51uRxsL4ud7wVYkyrVbtWLCQhPtf+bf+mNVjAYwvd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k4bW+AAAA2wAAAA8AAAAAAAAAAAAAAAAAmAIAAGRycy9kb3ducmV2&#10;LnhtbFBLBQYAAAAABAAEAPUAAACDAwAAAAA=&#10;"/>
                  </v:group>
                </v:group>
                <v:shape id="Text Box 19" o:spid="_x0000_s1080" type="#_x0000_t202" style="position:absolute;left:6222;top:5648;width:867;height: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SG8UA&#10;AADbAAAADwAAAGRycy9kb3ducmV2LnhtbESPT2vCQBTE7wW/w/KEXopuLNRI6kZEainUSxOl10f2&#10;5Y9m36bZVdNv3xWEHoeZ+Q2zXA2mFRfqXWNZwWwagSAurG64UrDPt5MFCOeRNbaWScEvOVilo4cl&#10;Jtpe+Ysuma9EgLBLUEHtfZdI6YqaDLqp7YiDV9reoA+yr6Tu8RrgppXPUTSXBhsOCzV2tKmpOGVn&#10;o+DzJ/5e26zZHc7xW17mR3rf2ielHsfD+hWEp8H/h+/tD63gJYbb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1IbxQAAANsAAAAPAAAAAAAAAAAAAAAAAJgCAABkcnMv&#10;ZG93bnJldi54bWxQSwUGAAAAAAQABAD1AAAAigMAAAAA&#10;" filled="f" stroked="f">
                  <v:fill opacity="28270f"/>
                  <v:textbox>
                    <w:txbxContent>
                      <w:p w14:paraId="4D780CD3"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5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v:group>
            </w:pict>
          </mc:Fallback>
        </mc:AlternateContent>
      </w:r>
    </w:p>
    <w:p w14:paraId="7D5828E2" w14:textId="77777777" w:rsidR="00E70507" w:rsidRPr="00E70507" w:rsidRDefault="00E70507" w:rsidP="00E70507">
      <w:pPr>
        <w:overflowPunct/>
        <w:autoSpaceDE/>
        <w:autoSpaceDN/>
        <w:adjustRightInd/>
        <w:textAlignment w:val="auto"/>
        <w:rPr>
          <w:b/>
          <w:szCs w:val="20"/>
        </w:rPr>
      </w:pPr>
    </w:p>
    <w:p w14:paraId="3A255E36" w14:textId="77777777" w:rsidR="00E70507" w:rsidRPr="00E70507" w:rsidRDefault="00E70507" w:rsidP="00E70507">
      <w:pPr>
        <w:overflowPunct/>
        <w:autoSpaceDE/>
        <w:autoSpaceDN/>
        <w:adjustRightInd/>
        <w:textAlignment w:val="auto"/>
        <w:rPr>
          <w:b/>
          <w:szCs w:val="20"/>
        </w:rPr>
      </w:pPr>
    </w:p>
    <w:p w14:paraId="469C1E0D" w14:textId="77777777" w:rsidR="00E70507" w:rsidRPr="00E70507" w:rsidRDefault="00E70507" w:rsidP="00E70507">
      <w:pPr>
        <w:overflowPunct/>
        <w:autoSpaceDE/>
        <w:autoSpaceDN/>
        <w:adjustRightInd/>
        <w:textAlignment w:val="auto"/>
        <w:rPr>
          <w:b/>
          <w:szCs w:val="20"/>
        </w:rPr>
      </w:pPr>
    </w:p>
    <w:p w14:paraId="6E39A9CB" w14:textId="77777777" w:rsidR="00E70507" w:rsidRPr="00E70507" w:rsidRDefault="00E70507" w:rsidP="00E70507">
      <w:pPr>
        <w:overflowPunct/>
        <w:autoSpaceDE/>
        <w:autoSpaceDN/>
        <w:adjustRightInd/>
        <w:textAlignment w:val="auto"/>
        <w:rPr>
          <w:b/>
          <w:szCs w:val="20"/>
        </w:rPr>
      </w:pPr>
    </w:p>
    <w:p w14:paraId="3533BF1E" w14:textId="77777777" w:rsidR="00E70507" w:rsidRPr="00E70507" w:rsidRDefault="00E70507" w:rsidP="00E70507">
      <w:pPr>
        <w:overflowPunct/>
        <w:autoSpaceDE/>
        <w:autoSpaceDN/>
        <w:adjustRightInd/>
        <w:textAlignment w:val="auto"/>
        <w:rPr>
          <w:b/>
          <w:szCs w:val="20"/>
        </w:rPr>
      </w:pPr>
    </w:p>
    <w:p w14:paraId="1D37AACE" w14:textId="77777777" w:rsidR="00E70507" w:rsidRPr="00E70507" w:rsidRDefault="00E70507" w:rsidP="00E70507">
      <w:pPr>
        <w:overflowPunct/>
        <w:autoSpaceDE/>
        <w:autoSpaceDN/>
        <w:adjustRightInd/>
        <w:textAlignment w:val="auto"/>
        <w:rPr>
          <w:b/>
          <w:szCs w:val="20"/>
        </w:rPr>
      </w:pPr>
      <w:r w:rsidRPr="00E70507">
        <w:rPr>
          <w:b/>
          <w:noProof/>
          <w:szCs w:val="20"/>
        </w:rPr>
        <mc:AlternateContent>
          <mc:Choice Requires="wpg">
            <w:drawing>
              <wp:anchor distT="0" distB="0" distL="114300" distR="114300" simplePos="0" relativeHeight="251679744" behindDoc="0" locked="0" layoutInCell="1" allowOverlap="1" wp14:anchorId="7D47C6A4" wp14:editId="459C6AED">
                <wp:simplePos x="0" y="0"/>
                <wp:positionH relativeFrom="column">
                  <wp:posOffset>354330</wp:posOffset>
                </wp:positionH>
                <wp:positionV relativeFrom="paragraph">
                  <wp:posOffset>22860</wp:posOffset>
                </wp:positionV>
                <wp:extent cx="1903095" cy="1107440"/>
                <wp:effectExtent l="1905" t="7620" r="0" b="8890"/>
                <wp:wrapNone/>
                <wp:docPr id="4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1107440"/>
                          <a:chOff x="2203" y="6165"/>
                          <a:chExt cx="2770" cy="1592"/>
                        </a:xfrm>
                      </wpg:grpSpPr>
                      <wps:wsp>
                        <wps:cNvPr id="49" name="Text Box 96"/>
                        <wps:cNvSpPr txBox="1">
                          <a:spLocks noChangeArrowheads="1"/>
                        </wps:cNvSpPr>
                        <wps:spPr bwMode="auto">
                          <a:xfrm>
                            <a:off x="2203" y="6165"/>
                            <a:ext cx="1091" cy="473"/>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45605"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~23 ft.</w:t>
                              </w:r>
                              <w:r w:rsidRPr="000371CE">
                                <w:rPr>
                                  <w:b/>
                                  <w:sz w:val="28"/>
                                  <w:szCs w:val="28"/>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ctr" anchorCtr="0" upright="1">
                          <a:noAutofit/>
                        </wps:bodyPr>
                      </wps:wsp>
                      <wps:wsp>
                        <wps:cNvPr id="50" name="Text Box 97"/>
                        <wps:cNvSpPr txBox="1">
                          <a:spLocks noChangeArrowheads="1"/>
                        </wps:cNvSpPr>
                        <wps:spPr bwMode="auto">
                          <a:xfrm>
                            <a:off x="4084" y="7284"/>
                            <a:ext cx="889" cy="473"/>
                          </a:xfrm>
                          <a:prstGeom prst="rect">
                            <a:avLst/>
                          </a:prstGeom>
                          <a:solidFill>
                            <a:srgbClr val="FFFFFF">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5444C" w14:textId="77777777" w:rsidR="006D61AB" w:rsidRPr="000371CE" w:rsidRDefault="006D61AB" w:rsidP="00E70507">
                              <w:pPr>
                                <w:rPr>
                                  <w:b/>
                                  <w:szCs w:val="24"/>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~22 ft.</w:t>
                              </w:r>
                            </w:p>
                            <w:p w14:paraId="24B9BCA0"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7C6A4" id="Group 95" o:spid="_x0000_s1081" style="position:absolute;margin-left:27.9pt;margin-top:1.8pt;width:149.85pt;height:87.2pt;z-index:251679744" coordorigin="2203,6165" coordsize="2770,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">
                <v:shape id="Text Box 96" o:spid="_x0000_s1082" type="#_x0000_t202" style="position:absolute;left:2203;top:6165;width:1091;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2/sIA&#10;AADbAAAADwAAAGRycy9kb3ducmV2LnhtbESPUWsCMRCE3wX/Q1ihb5pTqtirUYK0oNAXtT9ge9ne&#10;Hb1sjmTV679vCoU+DjPzDbPZDb5TN4qpDWxgPitAEVfBtVwbeL+8TtegkiA77AKTgW9KsNuORxss&#10;XbjziW5nqVWGcCrRQCPSl1qnqiGPaRZ64ux9huhRsoy1dhHvGe47vSiKlfbYcl5osKd9Q9XX+eoN&#10;uCiWarkMB9stjy/0YWP/Zo15mAz2GZTQIP/hv/bBGXh8gt8v+Q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fb+wgAAANsAAAAPAAAAAAAAAAAAAAAAAJgCAABkcnMvZG93&#10;bnJldi54bWxQSwUGAAAAAAQABAD1AAAAhwMAAAAA&#10;" stroked="f">
                  <v:fill opacity="28270f"/>
                  <v:textbox>
                    <w:txbxContent>
                      <w:p w14:paraId="7C545605"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~23 ft.</w:t>
                        </w:r>
                        <w:r w:rsidRPr="000371CE">
                          <w:rPr>
                            <w:b/>
                            <w:sz w:val="28"/>
                            <w:szCs w:val="28"/>
                            <w14:shadow w14:blurRad="50800" w14:dist="38100" w14:dir="2700000" w14:sx="100000" w14:sy="100000" w14:kx="0" w14:ky="0" w14:algn="tl">
                              <w14:srgbClr w14:val="000000">
                                <w14:alpha w14:val="60000"/>
                              </w14:srgbClr>
                            </w14:shadow>
                          </w:rPr>
                          <w:t xml:space="preserve"> </w:t>
                        </w:r>
                      </w:p>
                    </w:txbxContent>
                  </v:textbox>
                </v:shape>
                <v:shape id="Text Box 97" o:spid="_x0000_s1083" type="#_x0000_t202" style="position:absolute;left:4084;top:7284;width:889;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Jvr4A&#10;AADbAAAADwAAAGRycy9kb3ducmV2LnhtbERPzWoCMRC+C32HMIXeNGtBkdUoQSxY8OLPA4yb6e7S&#10;zWRJRt2+fXMQPH58/6vN4Dt1p5jawAamkwIUcRVcy7WBy/lrvACVBNlhF5gM/FGCzfpttMLShQcf&#10;6X6SWuUQTiUaaET6UutUNeQxTUJPnLmfED1KhrHWLuIjh/tOfxbFXHtsOTc02NO2oer3dPMGXBRL&#10;tZyHve1m3zu62tgfrDEf74NdghIa5CV+uvfOwCyvz1/yD9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Kyb6+AAAA2wAAAA8AAAAAAAAAAAAAAAAAmAIAAGRycy9kb3ducmV2&#10;LnhtbFBLBQYAAAAABAAEAPUAAACDAwAAAAA=&#10;" stroked="f">
                  <v:fill opacity="28270f"/>
                  <v:textbox>
                    <w:txbxContent>
                      <w:p w14:paraId="0425444C" w14:textId="77777777" w:rsidR="006D61AB" w:rsidRPr="000371CE" w:rsidRDefault="006D61AB" w:rsidP="00E70507">
                        <w:pPr>
                          <w:rPr>
                            <w:b/>
                            <w:szCs w:val="24"/>
                            <w14:shadow w14:blurRad="50800" w14:dist="38100" w14:dir="2700000" w14:sx="100000" w14:sy="100000" w14:kx="0" w14:ky="0" w14:algn="tl">
                              <w14:srgbClr w14:val="000000">
                                <w14:alpha w14:val="60000"/>
                              </w14:srgbClr>
                            </w14:shadow>
                          </w:rPr>
                        </w:pPr>
                        <w:r w:rsidRPr="000371CE">
                          <w:rPr>
                            <w:b/>
                            <w:szCs w:val="24"/>
                            <w14:shadow w14:blurRad="50800" w14:dist="38100" w14:dir="2700000" w14:sx="100000" w14:sy="100000" w14:kx="0" w14:ky="0" w14:algn="tl">
                              <w14:srgbClr w14:val="000000">
                                <w14:alpha w14:val="60000"/>
                              </w14:srgbClr>
                            </w14:shadow>
                          </w:rPr>
                          <w:t>~22 ft.</w:t>
                        </w:r>
                      </w:p>
                      <w:p w14:paraId="24B9BCA0" w14:textId="77777777" w:rsidR="006D61AB" w:rsidRPr="000371CE" w:rsidRDefault="006D61AB" w:rsidP="00E70507">
                        <w:pPr>
                          <w:jc w:val="center"/>
                          <w:rPr>
                            <w:b/>
                            <w:sz w:val="28"/>
                            <w:szCs w:val="28"/>
                            <w14:shadow w14:blurRad="50800" w14:dist="38100" w14:dir="2700000" w14:sx="100000" w14:sy="100000" w14:kx="0" w14:ky="0" w14:algn="tl">
                              <w14:srgbClr w14:val="000000">
                                <w14:alpha w14:val="60000"/>
                              </w14:srgbClr>
                            </w14:shadow>
                          </w:rPr>
                        </w:pPr>
                      </w:p>
                    </w:txbxContent>
                  </v:textbox>
                </v:shape>
              </v:group>
            </w:pict>
          </mc:Fallback>
        </mc:AlternateContent>
      </w:r>
      <w:r w:rsidRPr="00E70507">
        <w:rPr>
          <w:noProof/>
          <w:szCs w:val="20"/>
        </w:rPr>
        <mc:AlternateContent>
          <mc:Choice Requires="wps">
            <w:drawing>
              <wp:anchor distT="0" distB="0" distL="114300" distR="114300" simplePos="0" relativeHeight="251680768" behindDoc="0" locked="0" layoutInCell="1" allowOverlap="1" wp14:anchorId="1CBEEEED" wp14:editId="63E0B1FE">
                <wp:simplePos x="0" y="0"/>
                <wp:positionH relativeFrom="column">
                  <wp:posOffset>3153410</wp:posOffset>
                </wp:positionH>
                <wp:positionV relativeFrom="paragraph">
                  <wp:posOffset>22860</wp:posOffset>
                </wp:positionV>
                <wp:extent cx="356870" cy="212725"/>
                <wp:effectExtent l="10160" t="7620" r="13970" b="8255"/>
                <wp:wrapNone/>
                <wp:docPr id="4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108B" id="Rectangle 12" o:spid="_x0000_s1026" style="position:absolute;margin-left:248.3pt;margin-top:1.8pt;width:28.1pt;height:1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"/>
            </w:pict>
          </mc:Fallback>
        </mc:AlternateContent>
      </w:r>
    </w:p>
    <w:p w14:paraId="7BA0708E" w14:textId="77777777" w:rsidR="00E70507" w:rsidRPr="00E70507" w:rsidRDefault="00E70507" w:rsidP="00E70507">
      <w:pPr>
        <w:overflowPunct/>
        <w:autoSpaceDE/>
        <w:autoSpaceDN/>
        <w:adjustRightInd/>
        <w:textAlignment w:val="auto"/>
        <w:rPr>
          <w:b/>
          <w:szCs w:val="20"/>
        </w:rPr>
      </w:pPr>
      <w:r w:rsidRPr="00E70507">
        <w:rPr>
          <w:b/>
          <w:noProof/>
          <w:szCs w:val="20"/>
        </w:rPr>
        <mc:AlternateContent>
          <mc:Choice Requires="wps">
            <w:drawing>
              <wp:anchor distT="0" distB="0" distL="114300" distR="114300" simplePos="0" relativeHeight="251681792" behindDoc="0" locked="0" layoutInCell="1" allowOverlap="1" wp14:anchorId="3E194A72" wp14:editId="6B49C3D7">
                <wp:simplePos x="0" y="0"/>
                <wp:positionH relativeFrom="column">
                  <wp:posOffset>-70485</wp:posOffset>
                </wp:positionH>
                <wp:positionV relativeFrom="paragraph">
                  <wp:posOffset>156210</wp:posOffset>
                </wp:positionV>
                <wp:extent cx="1706880" cy="1315720"/>
                <wp:effectExtent l="5715" t="11430" r="11430" b="6350"/>
                <wp:wrapNone/>
                <wp:docPr id="4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315720"/>
                        </a:xfrm>
                        <a:prstGeom prst="rect">
                          <a:avLst/>
                        </a:prstGeom>
                        <a:gradFill rotWithShape="0">
                          <a:gsLst>
                            <a:gs pos="0">
                              <a:srgbClr val="FFFFFF"/>
                            </a:gs>
                            <a:gs pos="7001">
                              <a:srgbClr val="E6E6E6"/>
                            </a:gs>
                            <a:gs pos="32001">
                              <a:srgbClr val="7D8496"/>
                            </a:gs>
                            <a:gs pos="47000">
                              <a:srgbClr val="E6E6E6"/>
                            </a:gs>
                            <a:gs pos="85001">
                              <a:srgbClr val="7D8496"/>
                            </a:gs>
                            <a:gs pos="100000">
                              <a:srgbClr val="E6E6E6"/>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EC903" id="Rectangle 98" o:spid="_x0000_s1026" style="position:absolute;margin-left:-5.55pt;margin-top:12.3pt;width:134.4pt;height:10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">
                <v:fill color2="#e6e6e6" angle="45" colors="0 white;4588f #e6e6e6;20972f #7d8496;30802f #e6e6e6;55706f #7d8496;1 #e6e6e6" focus="100%" type="gradient"/>
              </v:rect>
            </w:pict>
          </mc:Fallback>
        </mc:AlternateContent>
      </w:r>
    </w:p>
    <w:p w14:paraId="550B01FA" w14:textId="77777777" w:rsidR="00E70507" w:rsidRPr="00E70507" w:rsidRDefault="00E70507" w:rsidP="00E70507">
      <w:pPr>
        <w:overflowPunct/>
        <w:autoSpaceDE/>
        <w:autoSpaceDN/>
        <w:adjustRightInd/>
        <w:textAlignment w:val="auto"/>
        <w:rPr>
          <w:b/>
          <w:szCs w:val="20"/>
        </w:rPr>
      </w:pPr>
      <w:r w:rsidRPr="00E70507">
        <w:rPr>
          <w:b/>
          <w:noProof/>
          <w:szCs w:val="20"/>
        </w:rPr>
        <mc:AlternateContent>
          <mc:Choice Requires="wps">
            <w:drawing>
              <wp:anchor distT="0" distB="0" distL="114300" distR="114300" simplePos="0" relativeHeight="251682816" behindDoc="0" locked="0" layoutInCell="1" allowOverlap="1" wp14:anchorId="07EAF370" wp14:editId="5B89CB8E">
                <wp:simplePos x="0" y="0"/>
                <wp:positionH relativeFrom="column">
                  <wp:posOffset>152400</wp:posOffset>
                </wp:positionH>
                <wp:positionV relativeFrom="paragraph">
                  <wp:posOffset>118745</wp:posOffset>
                </wp:positionV>
                <wp:extent cx="1277620" cy="937260"/>
                <wp:effectExtent l="0" t="6350" r="8255" b="8890"/>
                <wp:wrapNone/>
                <wp:docPr id="4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937260"/>
                        </a:xfrm>
                        <a:prstGeom prst="rect">
                          <a:avLst/>
                        </a:prstGeom>
                        <a:gradFill rotWithShape="0">
                          <a:gsLst>
                            <a:gs pos="0">
                              <a:srgbClr val="FFFFFF"/>
                            </a:gs>
                            <a:gs pos="7001">
                              <a:srgbClr val="E6E6E6">
                                <a:alpha val="96220"/>
                              </a:srgbClr>
                            </a:gs>
                            <a:gs pos="32001">
                              <a:srgbClr val="7D8496">
                                <a:alpha val="82720"/>
                              </a:srgbClr>
                            </a:gs>
                            <a:gs pos="47000">
                              <a:srgbClr val="E6E6E6">
                                <a:alpha val="74620"/>
                              </a:srgbClr>
                            </a:gs>
                            <a:gs pos="85001">
                              <a:srgbClr val="7D8496">
                                <a:alpha val="54100"/>
                              </a:srgbClr>
                            </a:gs>
                            <a:gs pos="100000">
                              <a:srgbClr val="E6E6E6">
                                <a:alpha val="46001"/>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86A40" w14:textId="77777777" w:rsidR="006D61AB" w:rsidRPr="000371CE" w:rsidRDefault="006D61AB" w:rsidP="00E70507">
                            <w:pPr>
                              <w:jc w:val="center"/>
                              <w:rPr>
                                <w:b/>
                                <w:sz w:val="20"/>
                                <w14:shadow w14:blurRad="50800" w14:dist="38100" w14:dir="2700000" w14:sx="100000" w14:sy="100000" w14:kx="0" w14:ky="0" w14:algn="tl">
                                  <w14:srgbClr w14:val="000000">
                                    <w14:alpha w14:val="60000"/>
                                  </w14:srgbClr>
                                </w14:shadow>
                              </w:rPr>
                            </w:pPr>
                            <w:r w:rsidRPr="000371CE">
                              <w:rPr>
                                <w:b/>
                                <w:sz w:val="20"/>
                                <w14:shadow w14:blurRad="50800" w14:dist="38100" w14:dir="2700000" w14:sx="100000" w14:sy="100000" w14:kx="0" w14:ky="0" w14:algn="tl">
                                  <w14:srgbClr w14:val="000000">
                                    <w14:alpha w14:val="60000"/>
                                  </w14:srgbClr>
                                </w14:shadow>
                              </w:rPr>
                              <w:t>Volume Reduction for Preserved Trees or Min. Soil</w:t>
                            </w:r>
                            <w:r w:rsidRPr="000371CE">
                              <w:rPr>
                                <w:b/>
                                <w14:shadow w14:blurRad="50800" w14:dist="38100" w14:dir="2700000" w14:sx="100000" w14:sy="100000" w14:kx="0" w14:ky="0" w14:algn="tl">
                                  <w14:srgbClr w14:val="000000">
                                    <w14:alpha w14:val="60000"/>
                                  </w14:srgbClr>
                                </w14:shadow>
                              </w:rPr>
                              <w:t xml:space="preserve"> </w:t>
                            </w:r>
                            <w:r w:rsidRPr="000371CE">
                              <w:rPr>
                                <w:b/>
                                <w:sz w:val="20"/>
                                <w14:shadow w14:blurRad="50800" w14:dist="38100" w14:dir="2700000" w14:sx="100000" w14:sy="100000" w14:kx="0" w14:ky="0" w14:algn="tl">
                                  <w14:srgbClr w14:val="000000">
                                    <w14:alpha w14:val="60000"/>
                                  </w14:srgbClr>
                                </w14:shadow>
                              </w:rPr>
                              <w:t>Compaction</w:t>
                            </w:r>
                          </w:p>
                          <w:p w14:paraId="2310EBE6" w14:textId="77777777" w:rsidR="006D61AB" w:rsidRPr="000371CE" w:rsidRDefault="006D61AB" w:rsidP="00E70507">
                            <w:pPr>
                              <w:jc w:val="center"/>
                              <w:rPr>
                                <w:b/>
                                <w:i/>
                                <w14:shadow w14:blurRad="50800" w14:dist="38100" w14:dir="2700000" w14:sx="100000" w14:sy="100000" w14:kx="0" w14:ky="0" w14:algn="tl">
                                  <w14:srgbClr w14:val="000000">
                                    <w14:alpha w14:val="60000"/>
                                  </w14:srgbClr>
                                </w14:shadow>
                              </w:rPr>
                            </w:pPr>
                            <w:r w:rsidRPr="000371CE">
                              <w:rPr>
                                <w:b/>
                                <w:i/>
                                <w:sz w:val="20"/>
                                <w14:shadow w14:blurRad="50800" w14:dist="38100" w14:dir="2700000" w14:sx="100000" w14:sy="100000" w14:kx="0" w14:ky="0" w14:algn="tl">
                                  <w14:srgbClr w14:val="000000">
                                    <w14:alpha w14:val="60000"/>
                                  </w14:srgbClr>
                                </w14:shadow>
                              </w:rPr>
                              <w:t>5 + 6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AF370" id="Text Box 99" o:spid="_x0000_s1084" type="#_x0000_t202" style="position:absolute;margin-left:12pt;margin-top:9.35pt;width:100.6pt;height:7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" stroked="f">
                <v:fill opacity="30147f" color2="#e6e6e6" angle="45" colors="0 white;4588f #e6e6e6;20972f #7d8496;30802f #e6e6e6;55706f #7d8496;1 #e6e6e6" focus="100%" type="gradient"/>
                <v:textbox>
                  <w:txbxContent>
                    <w:p w14:paraId="26F86A40" w14:textId="77777777" w:rsidR="006D61AB" w:rsidRPr="000371CE" w:rsidRDefault="006D61AB" w:rsidP="00E70507">
                      <w:pPr>
                        <w:jc w:val="center"/>
                        <w:rPr>
                          <w:b/>
                          <w:sz w:val="20"/>
                          <w14:shadow w14:blurRad="50800" w14:dist="38100" w14:dir="2700000" w14:sx="100000" w14:sy="100000" w14:kx="0" w14:ky="0" w14:algn="tl">
                            <w14:srgbClr w14:val="000000">
                              <w14:alpha w14:val="60000"/>
                            </w14:srgbClr>
                          </w14:shadow>
                        </w:rPr>
                      </w:pPr>
                      <w:r w:rsidRPr="000371CE">
                        <w:rPr>
                          <w:b/>
                          <w:sz w:val="20"/>
                          <w14:shadow w14:blurRad="50800" w14:dist="38100" w14:dir="2700000" w14:sx="100000" w14:sy="100000" w14:kx="0" w14:ky="0" w14:algn="tl">
                            <w14:srgbClr w14:val="000000">
                              <w14:alpha w14:val="60000"/>
                            </w14:srgbClr>
                          </w14:shadow>
                        </w:rPr>
                        <w:t>Volume Reduction for Preserved Trees or Min. Soil</w:t>
                      </w:r>
                      <w:r w:rsidRPr="000371CE">
                        <w:rPr>
                          <w:b/>
                          <w14:shadow w14:blurRad="50800" w14:dist="38100" w14:dir="2700000" w14:sx="100000" w14:sy="100000" w14:kx="0" w14:ky="0" w14:algn="tl">
                            <w14:srgbClr w14:val="000000">
                              <w14:alpha w14:val="60000"/>
                            </w14:srgbClr>
                          </w14:shadow>
                        </w:rPr>
                        <w:t xml:space="preserve"> </w:t>
                      </w:r>
                      <w:r w:rsidRPr="000371CE">
                        <w:rPr>
                          <w:b/>
                          <w:sz w:val="20"/>
                          <w14:shadow w14:blurRad="50800" w14:dist="38100" w14:dir="2700000" w14:sx="100000" w14:sy="100000" w14:kx="0" w14:ky="0" w14:algn="tl">
                            <w14:srgbClr w14:val="000000">
                              <w14:alpha w14:val="60000"/>
                            </w14:srgbClr>
                          </w14:shadow>
                        </w:rPr>
                        <w:t>Compaction</w:t>
                      </w:r>
                    </w:p>
                    <w:p w14:paraId="2310EBE6" w14:textId="77777777" w:rsidR="006D61AB" w:rsidRPr="000371CE" w:rsidRDefault="006D61AB" w:rsidP="00E70507">
                      <w:pPr>
                        <w:jc w:val="center"/>
                        <w:rPr>
                          <w:b/>
                          <w:i/>
                          <w14:shadow w14:blurRad="50800" w14:dist="38100" w14:dir="2700000" w14:sx="100000" w14:sy="100000" w14:kx="0" w14:ky="0" w14:algn="tl">
                            <w14:srgbClr w14:val="000000">
                              <w14:alpha w14:val="60000"/>
                            </w14:srgbClr>
                          </w14:shadow>
                        </w:rPr>
                      </w:pPr>
                      <w:r w:rsidRPr="000371CE">
                        <w:rPr>
                          <w:b/>
                          <w:i/>
                          <w:sz w:val="20"/>
                          <w14:shadow w14:blurRad="50800" w14:dist="38100" w14:dir="2700000" w14:sx="100000" w14:sy="100000" w14:kx="0" w14:ky="0" w14:algn="tl">
                            <w14:srgbClr w14:val="000000">
                              <w14:alpha w14:val="60000"/>
                            </w14:srgbClr>
                          </w14:shadow>
                        </w:rPr>
                        <w:t>5 + 6</w:t>
                      </w:r>
                    </w:p>
                  </w:txbxContent>
                </v:textbox>
              </v:shape>
            </w:pict>
          </mc:Fallback>
        </mc:AlternateContent>
      </w:r>
    </w:p>
    <w:p w14:paraId="2257C08B" w14:textId="77777777" w:rsidR="00E70507" w:rsidRPr="00E70507" w:rsidRDefault="00E70507" w:rsidP="00E70507">
      <w:pPr>
        <w:overflowPunct/>
        <w:autoSpaceDE/>
        <w:autoSpaceDN/>
        <w:adjustRightInd/>
        <w:textAlignment w:val="auto"/>
        <w:rPr>
          <w:b/>
          <w:szCs w:val="20"/>
        </w:rPr>
      </w:pPr>
    </w:p>
    <w:p w14:paraId="1B825D7B" w14:textId="77777777" w:rsidR="00E70507" w:rsidRPr="00E70507" w:rsidRDefault="00E70507" w:rsidP="00E70507">
      <w:pPr>
        <w:overflowPunct/>
        <w:autoSpaceDE/>
        <w:autoSpaceDN/>
        <w:adjustRightInd/>
        <w:textAlignment w:val="auto"/>
        <w:rPr>
          <w:b/>
          <w:szCs w:val="20"/>
        </w:rPr>
      </w:pPr>
    </w:p>
    <w:p w14:paraId="7348E802" w14:textId="77777777" w:rsidR="00E70507" w:rsidRPr="00E70507" w:rsidRDefault="00E70507" w:rsidP="00E70507">
      <w:pPr>
        <w:overflowPunct/>
        <w:autoSpaceDE/>
        <w:autoSpaceDN/>
        <w:adjustRightInd/>
        <w:textAlignment w:val="auto"/>
        <w:rPr>
          <w:b/>
          <w:szCs w:val="20"/>
        </w:rPr>
      </w:pPr>
    </w:p>
    <w:p w14:paraId="4EF99AFF" w14:textId="77777777" w:rsidR="00E70507" w:rsidRPr="00E70507" w:rsidRDefault="00E70507" w:rsidP="00E70507">
      <w:pPr>
        <w:overflowPunct/>
        <w:autoSpaceDE/>
        <w:autoSpaceDN/>
        <w:adjustRightInd/>
        <w:textAlignment w:val="auto"/>
        <w:rPr>
          <w:b/>
          <w:szCs w:val="20"/>
        </w:rPr>
      </w:pPr>
    </w:p>
    <w:p w14:paraId="58BC15A8" w14:textId="77777777" w:rsidR="00E70507" w:rsidRPr="00E70507" w:rsidRDefault="00E70507" w:rsidP="00E70507">
      <w:pPr>
        <w:overflowPunct/>
        <w:autoSpaceDE/>
        <w:autoSpaceDN/>
        <w:adjustRightInd/>
        <w:textAlignment w:val="auto"/>
        <w:rPr>
          <w:b/>
          <w:szCs w:val="20"/>
        </w:rPr>
      </w:pPr>
    </w:p>
    <w:p w14:paraId="4297B2E3" w14:textId="77777777" w:rsidR="00E70507" w:rsidRPr="00E70507" w:rsidRDefault="00E70507" w:rsidP="00E70507">
      <w:pPr>
        <w:overflowPunct/>
        <w:autoSpaceDE/>
        <w:autoSpaceDN/>
        <w:adjustRightInd/>
        <w:textAlignment w:val="auto"/>
        <w:rPr>
          <w:b/>
          <w:szCs w:val="20"/>
        </w:rPr>
      </w:pPr>
    </w:p>
    <w:p w14:paraId="50B674AC" w14:textId="77777777" w:rsidR="00E70507" w:rsidRPr="00E70507" w:rsidRDefault="00E70507" w:rsidP="00E70507">
      <w:pPr>
        <w:overflowPunct/>
        <w:autoSpaceDE/>
        <w:autoSpaceDN/>
        <w:adjustRightInd/>
        <w:textAlignment w:val="auto"/>
        <w:rPr>
          <w:b/>
          <w:szCs w:val="20"/>
        </w:rPr>
      </w:pPr>
    </w:p>
    <w:p w14:paraId="02A6CBE5" w14:textId="77777777" w:rsidR="00E70507" w:rsidRPr="00E70507" w:rsidRDefault="00E70507" w:rsidP="00E70507">
      <w:pPr>
        <w:overflowPunct/>
        <w:autoSpaceDE/>
        <w:autoSpaceDN/>
        <w:adjustRightInd/>
        <w:textAlignment w:val="auto"/>
        <w:rPr>
          <w:b/>
          <w:szCs w:val="20"/>
        </w:rPr>
      </w:pPr>
    </w:p>
    <w:p w14:paraId="53E8C8C3" w14:textId="77777777" w:rsidR="00E70507" w:rsidRPr="00E70507" w:rsidRDefault="00E70507" w:rsidP="00E70507">
      <w:pPr>
        <w:overflowPunct/>
        <w:autoSpaceDE/>
        <w:autoSpaceDN/>
        <w:adjustRightInd/>
        <w:textAlignment w:val="auto"/>
        <w:rPr>
          <w:b/>
          <w:szCs w:val="20"/>
        </w:rPr>
      </w:pPr>
      <w:r w:rsidRPr="00E70507">
        <w:rPr>
          <w:b/>
          <w:noProof/>
          <w:szCs w:val="20"/>
        </w:rPr>
        <mc:AlternateContent>
          <mc:Choice Requires="wps">
            <w:drawing>
              <wp:anchor distT="0" distB="0" distL="114300" distR="114300" simplePos="0" relativeHeight="251683840" behindDoc="0" locked="0" layoutInCell="1" allowOverlap="1" wp14:anchorId="5052E572" wp14:editId="17391E9C">
                <wp:simplePos x="0" y="0"/>
                <wp:positionH relativeFrom="column">
                  <wp:posOffset>3502025</wp:posOffset>
                </wp:positionH>
                <wp:positionV relativeFrom="paragraph">
                  <wp:posOffset>19685</wp:posOffset>
                </wp:positionV>
                <wp:extent cx="144145" cy="1166495"/>
                <wp:effectExtent l="6350" t="7620" r="59055" b="26035"/>
                <wp:wrapNone/>
                <wp:docPr id="4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166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46C91" id="AutoShape 47" o:spid="_x0000_s1026" type="#_x0000_t32" style="position:absolute;margin-left:275.75pt;margin-top:1.55pt;width:11.35pt;height:9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">
                <v:stroke endarrow="block"/>
              </v:shape>
            </w:pict>
          </mc:Fallback>
        </mc:AlternateContent>
      </w:r>
      <w:r w:rsidRPr="00E70507">
        <w:rPr>
          <w:b/>
          <w:noProof/>
          <w:szCs w:val="20"/>
        </w:rPr>
        <mc:AlternateContent>
          <mc:Choice Requires="wps">
            <w:drawing>
              <wp:anchor distT="0" distB="0" distL="114300" distR="114300" simplePos="0" relativeHeight="251684864" behindDoc="0" locked="0" layoutInCell="1" allowOverlap="1" wp14:anchorId="0557F222" wp14:editId="19F0C351">
                <wp:simplePos x="0" y="0"/>
                <wp:positionH relativeFrom="column">
                  <wp:posOffset>5245735</wp:posOffset>
                </wp:positionH>
                <wp:positionV relativeFrom="paragraph">
                  <wp:posOffset>3810</wp:posOffset>
                </wp:positionV>
                <wp:extent cx="356870" cy="1028065"/>
                <wp:effectExtent l="6985" t="10795" r="55245" b="37465"/>
                <wp:wrapNone/>
                <wp:docPr id="4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1028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64175" id="AutoShape 46" o:spid="_x0000_s1026" type="#_x0000_t32" style="position:absolute;margin-left:413.05pt;margin-top:.3pt;width:28.1pt;height:8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KMOgIAAGQ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">
                <v:stroke endarrow="block"/>
              </v:shape>
            </w:pict>
          </mc:Fallback>
        </mc:AlternateContent>
      </w:r>
      <w:r w:rsidRPr="00E70507">
        <w:rPr>
          <w:noProof/>
          <w:szCs w:val="20"/>
        </w:rPr>
        <mc:AlternateContent>
          <mc:Choice Requires="wps">
            <w:drawing>
              <wp:anchor distT="0" distB="0" distL="114300" distR="114300" simplePos="0" relativeHeight="251685888" behindDoc="1" locked="0" layoutInCell="1" allowOverlap="1" wp14:anchorId="4481C069" wp14:editId="40BF48A6">
                <wp:simplePos x="0" y="0"/>
                <wp:positionH relativeFrom="column">
                  <wp:posOffset>-335280</wp:posOffset>
                </wp:positionH>
                <wp:positionV relativeFrom="paragraph">
                  <wp:posOffset>165100</wp:posOffset>
                </wp:positionV>
                <wp:extent cx="3291205" cy="1840230"/>
                <wp:effectExtent l="0" t="635"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184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CAF6D" w14:textId="77777777" w:rsidR="006D61AB" w:rsidRPr="00F835DA" w:rsidRDefault="006D61AB" w:rsidP="00E70507">
                            <w:pPr>
                              <w:rPr>
                                <w:b/>
                                <w:sz w:val="18"/>
                                <w:szCs w:val="18"/>
                              </w:rPr>
                            </w:pPr>
                            <w:r w:rsidRPr="00F835DA">
                              <w:rPr>
                                <w:b/>
                                <w:sz w:val="18"/>
                                <w:szCs w:val="18"/>
                              </w:rPr>
                              <w:t>Stormwater BMPs</w:t>
                            </w:r>
                          </w:p>
                          <w:p w14:paraId="76C2DF95" w14:textId="77777777" w:rsidR="006D61AB" w:rsidRPr="00F835DA"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Pr>
                                <w:sz w:val="18"/>
                                <w:szCs w:val="18"/>
                              </w:rPr>
                              <w:t>Four</w:t>
                            </w:r>
                            <w:r w:rsidRPr="00F835DA">
                              <w:rPr>
                                <w:sz w:val="18"/>
                                <w:szCs w:val="18"/>
                              </w:rPr>
                              <w:t xml:space="preserve"> tree plantings</w:t>
                            </w:r>
                            <w:r>
                              <w:rPr>
                                <w:sz w:val="18"/>
                                <w:szCs w:val="18"/>
                              </w:rPr>
                              <w:t>;</w:t>
                            </w:r>
                            <w:r w:rsidRPr="00F835DA">
                              <w:rPr>
                                <w:sz w:val="18"/>
                                <w:szCs w:val="18"/>
                              </w:rPr>
                              <w:t xml:space="preserve"> controls 24 cu. ft. of runoff.  </w:t>
                            </w:r>
                          </w:p>
                          <w:p w14:paraId="2D08420E" w14:textId="77777777" w:rsidR="006D61AB" w:rsidRPr="00F835DA"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sidRPr="00F835DA">
                              <w:rPr>
                                <w:sz w:val="18"/>
                                <w:szCs w:val="18"/>
                              </w:rPr>
                              <w:t>Infiltration Trench</w:t>
                            </w:r>
                            <w:r>
                              <w:rPr>
                                <w:sz w:val="18"/>
                                <w:szCs w:val="18"/>
                              </w:rPr>
                              <w:t>;</w:t>
                            </w:r>
                            <w:r w:rsidRPr="00F835DA">
                              <w:rPr>
                                <w:sz w:val="18"/>
                                <w:szCs w:val="18"/>
                              </w:rPr>
                              <w:t xml:space="preserve"> 3 ft. (D) x 6 ft. (W) x 28.3 ft. (L) </w:t>
                            </w:r>
                          </w:p>
                          <w:p w14:paraId="30DACE5B" w14:textId="77777777" w:rsidR="006D61AB" w:rsidRPr="00F835DA"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sidRPr="00F835DA">
                              <w:rPr>
                                <w:sz w:val="18"/>
                                <w:szCs w:val="18"/>
                              </w:rPr>
                              <w:t>Rain Garden</w:t>
                            </w:r>
                            <w:r>
                              <w:rPr>
                                <w:sz w:val="18"/>
                                <w:szCs w:val="18"/>
                              </w:rPr>
                              <w:t xml:space="preserve">; </w:t>
                            </w:r>
                            <w:r w:rsidRPr="00F835DA">
                              <w:rPr>
                                <w:sz w:val="18"/>
                                <w:szCs w:val="18"/>
                              </w:rPr>
                              <w:t xml:space="preserve">225 sq. ft. </w:t>
                            </w:r>
                          </w:p>
                          <w:p w14:paraId="552B4689" w14:textId="77777777" w:rsidR="006D61AB" w:rsidRPr="00F835DA"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sidRPr="00F835DA">
                              <w:rPr>
                                <w:sz w:val="18"/>
                                <w:szCs w:val="18"/>
                              </w:rPr>
                              <w:t>Dry Well</w:t>
                            </w:r>
                            <w:r>
                              <w:rPr>
                                <w:sz w:val="18"/>
                                <w:szCs w:val="18"/>
                              </w:rPr>
                              <w:t>;</w:t>
                            </w:r>
                            <w:r w:rsidRPr="00F835DA">
                              <w:rPr>
                                <w:sz w:val="18"/>
                                <w:szCs w:val="18"/>
                              </w:rPr>
                              <w:t xml:space="preserve"> 3.5 ft. (D) x 9 ft. (L) x 9 ft. (W)  </w:t>
                            </w:r>
                          </w:p>
                          <w:p w14:paraId="783DC890" w14:textId="77777777" w:rsidR="006D61AB"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Pr>
                                <w:sz w:val="18"/>
                                <w:szCs w:val="18"/>
                              </w:rPr>
                              <w:t>Protect existing trees;</w:t>
                            </w:r>
                            <w:r w:rsidRPr="00F835DA">
                              <w:rPr>
                                <w:sz w:val="18"/>
                                <w:szCs w:val="18"/>
                              </w:rPr>
                              <w:t xml:space="preserve"> reduces required volume control by 21 cu. ft. </w:t>
                            </w:r>
                          </w:p>
                          <w:p w14:paraId="7544317F" w14:textId="77777777" w:rsidR="006D61AB" w:rsidRPr="00F835DA"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Pr>
                                <w:sz w:val="18"/>
                                <w:szCs w:val="18"/>
                              </w:rPr>
                              <w:t xml:space="preserve">Minimize soil compaction; reduces required volume control by 13.8 cu. ft. if planted with meadow, and 10. 4 cu. ft. if planted with lawn.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81C069" id="Text Box 21" o:spid="_x0000_s1085" type="#_x0000_t202" style="position:absolute;margin-left:-26.4pt;margin-top:13pt;width:259.15pt;height:144.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" stroked="f">
                <v:textbox>
                  <w:txbxContent>
                    <w:p w14:paraId="585CAF6D" w14:textId="77777777" w:rsidR="006D61AB" w:rsidRPr="00F835DA" w:rsidRDefault="006D61AB" w:rsidP="00E70507">
                      <w:pPr>
                        <w:rPr>
                          <w:b/>
                          <w:sz w:val="18"/>
                          <w:szCs w:val="18"/>
                        </w:rPr>
                      </w:pPr>
                      <w:r w:rsidRPr="00F835DA">
                        <w:rPr>
                          <w:b/>
                          <w:sz w:val="18"/>
                          <w:szCs w:val="18"/>
                        </w:rPr>
                        <w:t>Stormwater BMPs</w:t>
                      </w:r>
                    </w:p>
                    <w:p w14:paraId="76C2DF95" w14:textId="77777777" w:rsidR="006D61AB" w:rsidRPr="00F835DA"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Pr>
                          <w:sz w:val="18"/>
                          <w:szCs w:val="18"/>
                        </w:rPr>
                        <w:t>Four</w:t>
                      </w:r>
                      <w:r w:rsidRPr="00F835DA">
                        <w:rPr>
                          <w:sz w:val="18"/>
                          <w:szCs w:val="18"/>
                        </w:rPr>
                        <w:t xml:space="preserve"> tree plantings</w:t>
                      </w:r>
                      <w:r>
                        <w:rPr>
                          <w:sz w:val="18"/>
                          <w:szCs w:val="18"/>
                        </w:rPr>
                        <w:t>;</w:t>
                      </w:r>
                      <w:r w:rsidRPr="00F835DA">
                        <w:rPr>
                          <w:sz w:val="18"/>
                          <w:szCs w:val="18"/>
                        </w:rPr>
                        <w:t xml:space="preserve"> controls 24 cu. ft. of runoff.  </w:t>
                      </w:r>
                    </w:p>
                    <w:p w14:paraId="2D08420E" w14:textId="77777777" w:rsidR="006D61AB" w:rsidRPr="00F835DA"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sidRPr="00F835DA">
                        <w:rPr>
                          <w:sz w:val="18"/>
                          <w:szCs w:val="18"/>
                        </w:rPr>
                        <w:t>Infiltration Trench</w:t>
                      </w:r>
                      <w:r>
                        <w:rPr>
                          <w:sz w:val="18"/>
                          <w:szCs w:val="18"/>
                        </w:rPr>
                        <w:t>;</w:t>
                      </w:r>
                      <w:r w:rsidRPr="00F835DA">
                        <w:rPr>
                          <w:sz w:val="18"/>
                          <w:szCs w:val="18"/>
                        </w:rPr>
                        <w:t xml:space="preserve"> 3 ft. (D) x 6 ft. (W) x 28.3 ft. (L) </w:t>
                      </w:r>
                    </w:p>
                    <w:p w14:paraId="30DACE5B" w14:textId="77777777" w:rsidR="006D61AB" w:rsidRPr="00F835DA"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sidRPr="00F835DA">
                        <w:rPr>
                          <w:sz w:val="18"/>
                          <w:szCs w:val="18"/>
                        </w:rPr>
                        <w:t>Rain Garden</w:t>
                      </w:r>
                      <w:r>
                        <w:rPr>
                          <w:sz w:val="18"/>
                          <w:szCs w:val="18"/>
                        </w:rPr>
                        <w:t xml:space="preserve">; </w:t>
                      </w:r>
                      <w:r w:rsidRPr="00F835DA">
                        <w:rPr>
                          <w:sz w:val="18"/>
                          <w:szCs w:val="18"/>
                        </w:rPr>
                        <w:t xml:space="preserve">225 sq. ft. </w:t>
                      </w:r>
                    </w:p>
                    <w:p w14:paraId="552B4689" w14:textId="77777777" w:rsidR="006D61AB" w:rsidRPr="00F835DA"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sidRPr="00F835DA">
                        <w:rPr>
                          <w:sz w:val="18"/>
                          <w:szCs w:val="18"/>
                        </w:rPr>
                        <w:t>Dry Well</w:t>
                      </w:r>
                      <w:r>
                        <w:rPr>
                          <w:sz w:val="18"/>
                          <w:szCs w:val="18"/>
                        </w:rPr>
                        <w:t>;</w:t>
                      </w:r>
                      <w:r w:rsidRPr="00F835DA">
                        <w:rPr>
                          <w:sz w:val="18"/>
                          <w:szCs w:val="18"/>
                        </w:rPr>
                        <w:t xml:space="preserve"> 3.5 ft. (D) x 9 ft. (L) x 9 ft. (W)  </w:t>
                      </w:r>
                    </w:p>
                    <w:p w14:paraId="783DC890" w14:textId="77777777" w:rsidR="006D61AB"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Pr>
                          <w:sz w:val="18"/>
                          <w:szCs w:val="18"/>
                        </w:rPr>
                        <w:t>Protect existing trees;</w:t>
                      </w:r>
                      <w:r w:rsidRPr="00F835DA">
                        <w:rPr>
                          <w:sz w:val="18"/>
                          <w:szCs w:val="18"/>
                        </w:rPr>
                        <w:t xml:space="preserve"> reduces required volume control by 21 cu. ft. </w:t>
                      </w:r>
                    </w:p>
                    <w:p w14:paraId="7544317F" w14:textId="77777777" w:rsidR="006D61AB" w:rsidRPr="00F835DA" w:rsidRDefault="006D61AB" w:rsidP="00E70507">
                      <w:pPr>
                        <w:pStyle w:val="ListParagraph"/>
                        <w:numPr>
                          <w:ilvl w:val="0"/>
                          <w:numId w:val="14"/>
                        </w:numPr>
                        <w:overflowPunct/>
                        <w:autoSpaceDE/>
                        <w:autoSpaceDN/>
                        <w:adjustRightInd/>
                        <w:spacing w:after="200" w:line="276" w:lineRule="auto"/>
                        <w:contextualSpacing/>
                        <w:textAlignment w:val="auto"/>
                        <w:rPr>
                          <w:sz w:val="18"/>
                          <w:szCs w:val="18"/>
                        </w:rPr>
                      </w:pPr>
                      <w:r>
                        <w:rPr>
                          <w:sz w:val="18"/>
                          <w:szCs w:val="18"/>
                        </w:rPr>
                        <w:t xml:space="preserve">Minimize soil compaction; reduces required volume control by 13.8 cu. ft. if planted with meadow, and 10. 4 cu. ft. if planted with lawn. </w:t>
                      </w:r>
                    </w:p>
                  </w:txbxContent>
                </v:textbox>
              </v:shape>
            </w:pict>
          </mc:Fallback>
        </mc:AlternateContent>
      </w:r>
    </w:p>
    <w:p w14:paraId="246AC001" w14:textId="77777777" w:rsidR="00E70507" w:rsidRPr="00E70507" w:rsidRDefault="00E70507" w:rsidP="00E70507">
      <w:pPr>
        <w:overflowPunct/>
        <w:autoSpaceDE/>
        <w:autoSpaceDN/>
        <w:adjustRightInd/>
        <w:textAlignment w:val="auto"/>
        <w:rPr>
          <w:b/>
          <w:szCs w:val="20"/>
        </w:rPr>
      </w:pPr>
    </w:p>
    <w:p w14:paraId="2E54A4B4" w14:textId="77777777" w:rsidR="00E70507" w:rsidRPr="00E70507" w:rsidRDefault="00E70507" w:rsidP="00E70507">
      <w:pPr>
        <w:overflowPunct/>
        <w:autoSpaceDE/>
        <w:autoSpaceDN/>
        <w:adjustRightInd/>
        <w:textAlignment w:val="auto"/>
        <w:rPr>
          <w:b/>
          <w:szCs w:val="20"/>
        </w:rPr>
      </w:pPr>
    </w:p>
    <w:p w14:paraId="003F6C07" w14:textId="77777777" w:rsidR="00E70507" w:rsidRPr="00E70507" w:rsidRDefault="00E70507" w:rsidP="00E70507">
      <w:pPr>
        <w:overflowPunct/>
        <w:autoSpaceDE/>
        <w:autoSpaceDN/>
        <w:adjustRightInd/>
        <w:textAlignment w:val="auto"/>
        <w:rPr>
          <w:b/>
          <w:szCs w:val="20"/>
        </w:rPr>
      </w:pPr>
    </w:p>
    <w:p w14:paraId="1C200BD5" w14:textId="77777777" w:rsidR="00E70507" w:rsidRPr="00E70507" w:rsidRDefault="00E70507" w:rsidP="00E70507">
      <w:pPr>
        <w:overflowPunct/>
        <w:autoSpaceDE/>
        <w:autoSpaceDN/>
        <w:adjustRightInd/>
        <w:textAlignment w:val="auto"/>
        <w:rPr>
          <w:b/>
          <w:szCs w:val="20"/>
        </w:rPr>
      </w:pPr>
    </w:p>
    <w:p w14:paraId="1472A234" w14:textId="77777777" w:rsidR="00E70507" w:rsidRPr="00E70507" w:rsidRDefault="00E70507" w:rsidP="00E70507">
      <w:pPr>
        <w:overflowPunct/>
        <w:autoSpaceDE/>
        <w:autoSpaceDN/>
        <w:adjustRightInd/>
        <w:textAlignment w:val="auto"/>
        <w:rPr>
          <w:b/>
          <w:szCs w:val="20"/>
        </w:rPr>
      </w:pPr>
      <w:r w:rsidRPr="00E70507">
        <w:rPr>
          <w:noProof/>
          <w:szCs w:val="20"/>
        </w:rPr>
        <mc:AlternateContent>
          <mc:Choice Requires="wpg">
            <w:drawing>
              <wp:anchor distT="0" distB="0" distL="114300" distR="114300" simplePos="0" relativeHeight="251686912" behindDoc="0" locked="0" layoutInCell="1" allowOverlap="1" wp14:anchorId="0552CD3E" wp14:editId="54987B32">
                <wp:simplePos x="0" y="0"/>
                <wp:positionH relativeFrom="column">
                  <wp:posOffset>3080385</wp:posOffset>
                </wp:positionH>
                <wp:positionV relativeFrom="paragraph">
                  <wp:posOffset>19050</wp:posOffset>
                </wp:positionV>
                <wp:extent cx="989965" cy="989330"/>
                <wp:effectExtent l="13335" t="6985" r="6350" b="13335"/>
                <wp:wrapNone/>
                <wp:docPr id="2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965" cy="989330"/>
                          <a:chOff x="5874" y="10533"/>
                          <a:chExt cx="1559" cy="1558"/>
                        </a:xfrm>
                      </wpg:grpSpPr>
                      <wpg:grpSp>
                        <wpg:cNvPr id="21" name="Group 66"/>
                        <wpg:cNvGrpSpPr>
                          <a:grpSpLocks/>
                        </wpg:cNvGrpSpPr>
                        <wpg:grpSpPr bwMode="auto">
                          <a:xfrm>
                            <a:off x="5874" y="10533"/>
                            <a:ext cx="1559" cy="1558"/>
                            <a:chOff x="5586" y="9670"/>
                            <a:chExt cx="1228" cy="1198"/>
                          </a:xfrm>
                        </wpg:grpSpPr>
                        <wps:wsp>
                          <wps:cNvPr id="22" name="Freeform 67"/>
                          <wps:cNvSpPr>
                            <a:spLocks/>
                          </wps:cNvSpPr>
                          <wps:spPr bwMode="auto">
                            <a:xfrm>
                              <a:off x="5586" y="9670"/>
                              <a:ext cx="1228" cy="1198"/>
                            </a:xfrm>
                            <a:custGeom>
                              <a:avLst/>
                              <a:gdLst>
                                <a:gd name="T0" fmla="*/ 820 w 1701"/>
                                <a:gd name="T1" fmla="*/ 279 h 1619"/>
                                <a:gd name="T2" fmla="*/ 870 w 1701"/>
                                <a:gd name="T3" fmla="*/ 205 h 1619"/>
                                <a:gd name="T4" fmla="*/ 622 w 1701"/>
                                <a:gd name="T5" fmla="*/ 6 h 1619"/>
                                <a:gd name="T6" fmla="*/ 125 w 1701"/>
                                <a:gd name="T7" fmla="*/ 106 h 1619"/>
                                <a:gd name="T8" fmla="*/ 75 w 1701"/>
                                <a:gd name="T9" fmla="*/ 180 h 1619"/>
                                <a:gd name="T10" fmla="*/ 26 w 1701"/>
                                <a:gd name="T11" fmla="*/ 329 h 1619"/>
                                <a:gd name="T12" fmla="*/ 51 w 1701"/>
                                <a:gd name="T13" fmla="*/ 900 h 1619"/>
                                <a:gd name="T14" fmla="*/ 299 w 1701"/>
                                <a:gd name="T15" fmla="*/ 975 h 1619"/>
                                <a:gd name="T16" fmla="*/ 373 w 1701"/>
                                <a:gd name="T17" fmla="*/ 999 h 1619"/>
                                <a:gd name="T18" fmla="*/ 423 w 1701"/>
                                <a:gd name="T19" fmla="*/ 1074 h 1619"/>
                                <a:gd name="T20" fmla="*/ 498 w 1701"/>
                                <a:gd name="T21" fmla="*/ 1347 h 1619"/>
                                <a:gd name="T22" fmla="*/ 572 w 1701"/>
                                <a:gd name="T23" fmla="*/ 1372 h 1619"/>
                                <a:gd name="T24" fmla="*/ 1267 w 1701"/>
                                <a:gd name="T25" fmla="*/ 1521 h 1619"/>
                                <a:gd name="T26" fmla="*/ 1664 w 1701"/>
                                <a:gd name="T27" fmla="*/ 1347 h 1619"/>
                                <a:gd name="T28" fmla="*/ 1615 w 1701"/>
                                <a:gd name="T29" fmla="*/ 776 h 1619"/>
                                <a:gd name="T30" fmla="*/ 1416 w 1701"/>
                                <a:gd name="T31" fmla="*/ 602 h 1619"/>
                                <a:gd name="T32" fmla="*/ 1342 w 1701"/>
                                <a:gd name="T33" fmla="*/ 553 h 1619"/>
                                <a:gd name="T34" fmla="*/ 1143 w 1701"/>
                                <a:gd name="T35" fmla="*/ 602 h 1619"/>
                                <a:gd name="T36" fmla="*/ 969 w 1701"/>
                                <a:gd name="T37" fmla="*/ 776 h 1619"/>
                                <a:gd name="T38" fmla="*/ 746 w 1701"/>
                                <a:gd name="T39" fmla="*/ 751 h 1619"/>
                                <a:gd name="T40" fmla="*/ 721 w 1701"/>
                                <a:gd name="T41" fmla="*/ 677 h 1619"/>
                                <a:gd name="T42" fmla="*/ 820 w 1701"/>
                                <a:gd name="T43" fmla="*/ 428 h 1619"/>
                                <a:gd name="T44" fmla="*/ 820 w 1701"/>
                                <a:gd name="T45" fmla="*/ 279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01" h="1619">
                                  <a:moveTo>
                                    <a:pt x="820" y="279"/>
                                  </a:moveTo>
                                  <a:cubicBezTo>
                                    <a:pt x="837" y="254"/>
                                    <a:pt x="865" y="234"/>
                                    <a:pt x="870" y="205"/>
                                  </a:cubicBezTo>
                                  <a:cubicBezTo>
                                    <a:pt x="888" y="96"/>
                                    <a:pt x="708" y="35"/>
                                    <a:pt x="622" y="6"/>
                                  </a:cubicBezTo>
                                  <a:cubicBezTo>
                                    <a:pt x="419" y="22"/>
                                    <a:pt x="284" y="0"/>
                                    <a:pt x="125" y="106"/>
                                  </a:cubicBezTo>
                                  <a:cubicBezTo>
                                    <a:pt x="108" y="131"/>
                                    <a:pt x="87" y="153"/>
                                    <a:pt x="75" y="180"/>
                                  </a:cubicBezTo>
                                  <a:cubicBezTo>
                                    <a:pt x="54" y="228"/>
                                    <a:pt x="26" y="329"/>
                                    <a:pt x="26" y="329"/>
                                  </a:cubicBezTo>
                                  <a:cubicBezTo>
                                    <a:pt x="34" y="519"/>
                                    <a:pt x="0" y="717"/>
                                    <a:pt x="51" y="900"/>
                                  </a:cubicBezTo>
                                  <a:cubicBezTo>
                                    <a:pt x="56" y="918"/>
                                    <a:pt x="264" y="965"/>
                                    <a:pt x="299" y="975"/>
                                  </a:cubicBezTo>
                                  <a:cubicBezTo>
                                    <a:pt x="324" y="982"/>
                                    <a:pt x="348" y="991"/>
                                    <a:pt x="373" y="999"/>
                                  </a:cubicBezTo>
                                  <a:cubicBezTo>
                                    <a:pt x="390" y="1024"/>
                                    <a:pt x="415" y="1045"/>
                                    <a:pt x="423" y="1074"/>
                                  </a:cubicBezTo>
                                  <a:cubicBezTo>
                                    <a:pt x="448" y="1166"/>
                                    <a:pt x="412" y="1278"/>
                                    <a:pt x="498" y="1347"/>
                                  </a:cubicBezTo>
                                  <a:cubicBezTo>
                                    <a:pt x="518" y="1363"/>
                                    <a:pt x="547" y="1364"/>
                                    <a:pt x="572" y="1372"/>
                                  </a:cubicBezTo>
                                  <a:cubicBezTo>
                                    <a:pt x="739" y="1619"/>
                                    <a:pt x="902" y="1505"/>
                                    <a:pt x="1267" y="1521"/>
                                  </a:cubicBezTo>
                                  <a:cubicBezTo>
                                    <a:pt x="1577" y="1497"/>
                                    <a:pt x="1590" y="1578"/>
                                    <a:pt x="1664" y="1347"/>
                                  </a:cubicBezTo>
                                  <a:cubicBezTo>
                                    <a:pt x="1655" y="1156"/>
                                    <a:pt x="1701" y="946"/>
                                    <a:pt x="1615" y="776"/>
                                  </a:cubicBezTo>
                                  <a:cubicBezTo>
                                    <a:pt x="1563" y="674"/>
                                    <a:pt x="1526" y="675"/>
                                    <a:pt x="1416" y="602"/>
                                  </a:cubicBezTo>
                                  <a:cubicBezTo>
                                    <a:pt x="1391" y="586"/>
                                    <a:pt x="1342" y="553"/>
                                    <a:pt x="1342" y="553"/>
                                  </a:cubicBezTo>
                                  <a:cubicBezTo>
                                    <a:pt x="1323" y="557"/>
                                    <a:pt x="1162" y="583"/>
                                    <a:pt x="1143" y="602"/>
                                  </a:cubicBezTo>
                                  <a:cubicBezTo>
                                    <a:pt x="943" y="802"/>
                                    <a:pt x="1139" y="719"/>
                                    <a:pt x="969" y="776"/>
                                  </a:cubicBezTo>
                                  <a:cubicBezTo>
                                    <a:pt x="895" y="768"/>
                                    <a:pt x="815" y="779"/>
                                    <a:pt x="746" y="751"/>
                                  </a:cubicBezTo>
                                  <a:cubicBezTo>
                                    <a:pt x="722" y="741"/>
                                    <a:pt x="721" y="703"/>
                                    <a:pt x="721" y="677"/>
                                  </a:cubicBezTo>
                                  <a:cubicBezTo>
                                    <a:pt x="721" y="437"/>
                                    <a:pt x="684" y="474"/>
                                    <a:pt x="820" y="428"/>
                                  </a:cubicBezTo>
                                  <a:cubicBezTo>
                                    <a:pt x="853" y="329"/>
                                    <a:pt x="853" y="379"/>
                                    <a:pt x="820" y="27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Text Box 68"/>
                          <wps:cNvSpPr txBox="1">
                            <a:spLocks noChangeArrowheads="1"/>
                          </wps:cNvSpPr>
                          <wps:spPr bwMode="auto">
                            <a:xfrm>
                              <a:off x="5767" y="10118"/>
                              <a:ext cx="559" cy="473"/>
                            </a:xfrm>
                            <a:prstGeom prst="rect">
                              <a:avLst/>
                            </a:prstGeom>
                            <a:noFill/>
                            <a:ln>
                              <a:noFill/>
                            </a:ln>
                            <a:extLst>
                              <a:ext uri="{909E8E84-426E-40DD-AFC4-6F175D3DCCD1}">
                                <a14:hiddenFill xmlns:a14="http://schemas.microsoft.com/office/drawing/2010/main">
                                  <a:solidFill>
                                    <a:srgbClr val="FFFFFF">
                                      <a:alpha val="42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2B6AA" w14:textId="77777777" w:rsidR="006D61AB" w:rsidRPr="003B500E" w:rsidRDefault="006D61AB" w:rsidP="00E70507">
                                <w:pPr>
                                  <w:jc w:val="center"/>
                                  <w:rPr>
                                    <w:rFonts w:ascii="Calibri" w:hAnsi="Calibri"/>
                                    <w:b/>
                                    <w:i/>
                                    <w:sz w:val="28"/>
                                    <w:szCs w:val="28"/>
                                  </w:rPr>
                                </w:pPr>
                                <w:r w:rsidRPr="003B500E">
                                  <w:rPr>
                                    <w:rFonts w:ascii="Calibri" w:hAnsi="Calibri"/>
                                    <w:b/>
                                    <w:i/>
                                    <w:szCs w:val="24"/>
                                  </w:rPr>
                                  <w:t>3</w:t>
                                </w:r>
                                <w:r w:rsidRPr="003B500E">
                                  <w:rPr>
                                    <w:rFonts w:ascii="Calibri" w:hAnsi="Calibri"/>
                                    <w:b/>
                                    <w:i/>
                                    <w:sz w:val="28"/>
                                    <w:szCs w:val="28"/>
                                  </w:rPr>
                                  <w:t xml:space="preserve"> </w:t>
                                </w:r>
                              </w:p>
                            </w:txbxContent>
                          </wps:txbx>
                          <wps:bodyPr rot="0" vert="horz" wrap="square" lIns="91440" tIns="45720" rIns="91440" bIns="45720" anchor="ctr" anchorCtr="0" upright="1">
                            <a:noAutofit/>
                          </wps:bodyPr>
                        </wps:wsp>
                      </wpg:grpSp>
                      <wpg:grpSp>
                        <wpg:cNvPr id="24" name="Group 69"/>
                        <wpg:cNvGrpSpPr>
                          <a:grpSpLocks/>
                        </wpg:cNvGrpSpPr>
                        <wpg:grpSpPr bwMode="auto">
                          <a:xfrm>
                            <a:off x="5874" y="10653"/>
                            <a:ext cx="1442" cy="1237"/>
                            <a:chOff x="5874" y="10653"/>
                            <a:chExt cx="1442" cy="1237"/>
                          </a:xfrm>
                        </wpg:grpSpPr>
                        <wpg:grpSp>
                          <wpg:cNvPr id="25" name="Group 70"/>
                          <wpg:cNvGrpSpPr>
                            <a:grpSpLocks/>
                          </wpg:cNvGrpSpPr>
                          <wpg:grpSpPr bwMode="auto">
                            <a:xfrm>
                              <a:off x="5874" y="11035"/>
                              <a:ext cx="382" cy="285"/>
                              <a:chOff x="4591" y="10532"/>
                              <a:chExt cx="382" cy="285"/>
                            </a:xfrm>
                          </wpg:grpSpPr>
                          <wps:wsp>
                            <wps:cNvPr id="26" name="Freeform 71"/>
                            <wps:cNvSpPr>
                              <a:spLocks/>
                            </wps:cNvSpPr>
                            <wps:spPr bwMode="auto">
                              <a:xfrm>
                                <a:off x="4743" y="10533"/>
                                <a:ext cx="83" cy="234"/>
                              </a:xfrm>
                              <a:custGeom>
                                <a:avLst/>
                                <a:gdLst>
                                  <a:gd name="T0" fmla="*/ 0 w 83"/>
                                  <a:gd name="T1" fmla="*/ 0 h 234"/>
                                  <a:gd name="T2" fmla="*/ 50 w 83"/>
                                  <a:gd name="T3" fmla="*/ 17 h 234"/>
                                  <a:gd name="T4" fmla="*/ 67 w 83"/>
                                  <a:gd name="T5" fmla="*/ 234 h 234"/>
                                </a:gdLst>
                                <a:ahLst/>
                                <a:cxnLst>
                                  <a:cxn ang="0">
                                    <a:pos x="T0" y="T1"/>
                                  </a:cxn>
                                  <a:cxn ang="0">
                                    <a:pos x="T2" y="T3"/>
                                  </a:cxn>
                                  <a:cxn ang="0">
                                    <a:pos x="T4" y="T5"/>
                                  </a:cxn>
                                </a:cxnLst>
                                <a:rect l="0" t="0" r="r" b="b"/>
                                <a:pathLst>
                                  <a:path w="83" h="234">
                                    <a:moveTo>
                                      <a:pt x="0" y="0"/>
                                    </a:moveTo>
                                    <a:cubicBezTo>
                                      <a:pt x="17" y="6"/>
                                      <a:pt x="38" y="5"/>
                                      <a:pt x="50" y="17"/>
                                    </a:cubicBezTo>
                                    <a:cubicBezTo>
                                      <a:pt x="83" y="50"/>
                                      <a:pt x="67" y="223"/>
                                      <a:pt x="67" y="2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 name="Group 72"/>
                            <wpg:cNvGrpSpPr>
                              <a:grpSpLocks/>
                            </wpg:cNvGrpSpPr>
                            <wpg:grpSpPr bwMode="auto">
                              <a:xfrm>
                                <a:off x="4591" y="10532"/>
                                <a:ext cx="382" cy="285"/>
                                <a:chOff x="4591" y="10532"/>
                                <a:chExt cx="382" cy="285"/>
                              </a:xfrm>
                            </wpg:grpSpPr>
                            <wps:wsp>
                              <wps:cNvPr id="28" name="Freeform 73"/>
                              <wps:cNvSpPr>
                                <a:spLocks/>
                              </wps:cNvSpPr>
                              <wps:spPr bwMode="auto">
                                <a:xfrm>
                                  <a:off x="4811" y="10532"/>
                                  <a:ext cx="162" cy="218"/>
                                </a:xfrm>
                                <a:custGeom>
                                  <a:avLst/>
                                  <a:gdLst>
                                    <a:gd name="T0" fmla="*/ 11 w 162"/>
                                    <a:gd name="T1" fmla="*/ 218 h 218"/>
                                    <a:gd name="T2" fmla="*/ 162 w 162"/>
                                    <a:gd name="T3" fmla="*/ 0 h 218"/>
                                  </a:gdLst>
                                  <a:ahLst/>
                                  <a:cxnLst>
                                    <a:cxn ang="0">
                                      <a:pos x="T0" y="T1"/>
                                    </a:cxn>
                                    <a:cxn ang="0">
                                      <a:pos x="T2" y="T3"/>
                                    </a:cxn>
                                  </a:cxnLst>
                                  <a:rect l="0" t="0" r="r" b="b"/>
                                  <a:pathLst>
                                    <a:path w="162" h="218">
                                      <a:moveTo>
                                        <a:pt x="11" y="218"/>
                                      </a:moveTo>
                                      <a:cubicBezTo>
                                        <a:pt x="27" y="59"/>
                                        <a:pt x="0" y="0"/>
                                        <a:pt x="16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74"/>
                              <wpg:cNvGrpSpPr>
                                <a:grpSpLocks/>
                              </wpg:cNvGrpSpPr>
                              <wpg:grpSpPr bwMode="auto">
                                <a:xfrm>
                                  <a:off x="4591" y="10591"/>
                                  <a:ext cx="382" cy="226"/>
                                  <a:chOff x="4591" y="10591"/>
                                  <a:chExt cx="382" cy="226"/>
                                </a:xfrm>
                              </wpg:grpSpPr>
                              <wps:wsp>
                                <wps:cNvPr id="30" name="Freeform 75"/>
                                <wps:cNvSpPr>
                                  <a:spLocks/>
                                </wps:cNvSpPr>
                                <wps:spPr bwMode="auto">
                                  <a:xfrm>
                                    <a:off x="4806" y="10633"/>
                                    <a:ext cx="167" cy="100"/>
                                  </a:xfrm>
                                  <a:custGeom>
                                    <a:avLst/>
                                    <a:gdLst>
                                      <a:gd name="T0" fmla="*/ 0 w 167"/>
                                      <a:gd name="T1" fmla="*/ 100 h 100"/>
                                      <a:gd name="T2" fmla="*/ 50 w 167"/>
                                      <a:gd name="T3" fmla="*/ 67 h 100"/>
                                      <a:gd name="T4" fmla="*/ 117 w 167"/>
                                      <a:gd name="T5" fmla="*/ 0 h 100"/>
                                      <a:gd name="T6" fmla="*/ 167 w 167"/>
                                      <a:gd name="T7" fmla="*/ 0 h 100"/>
                                    </a:gdLst>
                                    <a:ahLst/>
                                    <a:cxnLst>
                                      <a:cxn ang="0">
                                        <a:pos x="T0" y="T1"/>
                                      </a:cxn>
                                      <a:cxn ang="0">
                                        <a:pos x="T2" y="T3"/>
                                      </a:cxn>
                                      <a:cxn ang="0">
                                        <a:pos x="T4" y="T5"/>
                                      </a:cxn>
                                      <a:cxn ang="0">
                                        <a:pos x="T6" y="T7"/>
                                      </a:cxn>
                                    </a:cxnLst>
                                    <a:rect l="0" t="0" r="r" b="b"/>
                                    <a:pathLst>
                                      <a:path w="167" h="100">
                                        <a:moveTo>
                                          <a:pt x="0" y="100"/>
                                        </a:moveTo>
                                        <a:cubicBezTo>
                                          <a:pt x="17" y="89"/>
                                          <a:pt x="35" y="80"/>
                                          <a:pt x="50" y="67"/>
                                        </a:cubicBezTo>
                                        <a:cubicBezTo>
                                          <a:pt x="74" y="46"/>
                                          <a:pt x="85" y="0"/>
                                          <a:pt x="117" y="0"/>
                                        </a:cubicBezTo>
                                        <a:cubicBezTo>
                                          <a:pt x="134" y="0"/>
                                          <a:pt x="150" y="0"/>
                                          <a:pt x="1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6"/>
                                <wps:cNvSpPr>
                                  <a:spLocks/>
                                </wps:cNvSpPr>
                                <wps:spPr bwMode="auto">
                                  <a:xfrm>
                                    <a:off x="4591" y="10591"/>
                                    <a:ext cx="215" cy="226"/>
                                  </a:xfrm>
                                  <a:custGeom>
                                    <a:avLst/>
                                    <a:gdLst>
                                      <a:gd name="T0" fmla="*/ 215 w 215"/>
                                      <a:gd name="T1" fmla="*/ 226 h 226"/>
                                      <a:gd name="T2" fmla="*/ 181 w 215"/>
                                      <a:gd name="T3" fmla="*/ 125 h 226"/>
                                      <a:gd name="T4" fmla="*/ 97 w 215"/>
                                      <a:gd name="T5" fmla="*/ 58 h 226"/>
                                      <a:gd name="T6" fmla="*/ 30 w 215"/>
                                      <a:gd name="T7" fmla="*/ 25 h 226"/>
                                    </a:gdLst>
                                    <a:ahLst/>
                                    <a:cxnLst>
                                      <a:cxn ang="0">
                                        <a:pos x="T0" y="T1"/>
                                      </a:cxn>
                                      <a:cxn ang="0">
                                        <a:pos x="T2" y="T3"/>
                                      </a:cxn>
                                      <a:cxn ang="0">
                                        <a:pos x="T4" y="T5"/>
                                      </a:cxn>
                                      <a:cxn ang="0">
                                        <a:pos x="T6" y="T7"/>
                                      </a:cxn>
                                    </a:cxnLst>
                                    <a:rect l="0" t="0" r="r" b="b"/>
                                    <a:pathLst>
                                      <a:path w="215" h="226">
                                        <a:moveTo>
                                          <a:pt x="215" y="226"/>
                                        </a:moveTo>
                                        <a:cubicBezTo>
                                          <a:pt x="204" y="192"/>
                                          <a:pt x="211" y="145"/>
                                          <a:pt x="181" y="125"/>
                                        </a:cubicBezTo>
                                        <a:cubicBezTo>
                                          <a:pt x="151" y="105"/>
                                          <a:pt x="128" y="76"/>
                                          <a:pt x="97" y="58"/>
                                        </a:cubicBezTo>
                                        <a:cubicBezTo>
                                          <a:pt x="0" y="0"/>
                                          <a:pt x="77" y="72"/>
                                          <a:pt x="30" y="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2" name="Group 77"/>
                          <wpg:cNvGrpSpPr>
                            <a:grpSpLocks/>
                          </wpg:cNvGrpSpPr>
                          <wpg:grpSpPr bwMode="auto">
                            <a:xfrm>
                              <a:off x="6372" y="11514"/>
                              <a:ext cx="944" cy="376"/>
                              <a:chOff x="6372" y="11514"/>
                              <a:chExt cx="944" cy="376"/>
                            </a:xfrm>
                          </wpg:grpSpPr>
                          <wps:wsp>
                            <wps:cNvPr id="33" name="AutoShape 78"/>
                            <wps:cNvSpPr>
                              <a:spLocks noChangeArrowheads="1"/>
                            </wps:cNvSpPr>
                            <wps:spPr bwMode="auto">
                              <a:xfrm>
                                <a:off x="6372" y="11514"/>
                                <a:ext cx="391" cy="217"/>
                              </a:xfrm>
                              <a:prstGeom prst="cloudCallout">
                                <a:avLst>
                                  <a:gd name="adj1" fmla="val 8824"/>
                                  <a:gd name="adj2" fmla="val 35713"/>
                                </a:avLst>
                              </a:prstGeom>
                              <a:solidFill>
                                <a:srgbClr val="FFFFFF"/>
                              </a:solidFill>
                              <a:ln w="9525">
                                <a:solidFill>
                                  <a:srgbClr val="000000"/>
                                </a:solidFill>
                                <a:round/>
                                <a:headEnd/>
                                <a:tailEnd/>
                              </a:ln>
                            </wps:spPr>
                            <wps:txbx>
                              <w:txbxContent>
                                <w:p w14:paraId="23CD911D" w14:textId="77777777" w:rsidR="006D61AB" w:rsidRDefault="006D61AB" w:rsidP="00E70507"/>
                              </w:txbxContent>
                            </wps:txbx>
                            <wps:bodyPr rot="0" vert="horz" wrap="square" lIns="91440" tIns="45720" rIns="91440" bIns="45720" anchor="t" anchorCtr="0" upright="1">
                              <a:noAutofit/>
                            </wps:bodyPr>
                          </wps:wsp>
                          <wpg:grpSp>
                            <wpg:cNvPr id="34" name="Group 79"/>
                            <wpg:cNvGrpSpPr>
                              <a:grpSpLocks/>
                            </wpg:cNvGrpSpPr>
                            <wpg:grpSpPr bwMode="auto">
                              <a:xfrm>
                                <a:off x="6934" y="11605"/>
                                <a:ext cx="382" cy="285"/>
                                <a:chOff x="4591" y="10532"/>
                                <a:chExt cx="382" cy="285"/>
                              </a:xfrm>
                            </wpg:grpSpPr>
                            <wps:wsp>
                              <wps:cNvPr id="35" name="Freeform 80"/>
                              <wps:cNvSpPr>
                                <a:spLocks/>
                              </wps:cNvSpPr>
                              <wps:spPr bwMode="auto">
                                <a:xfrm>
                                  <a:off x="4743" y="10533"/>
                                  <a:ext cx="83" cy="234"/>
                                </a:xfrm>
                                <a:custGeom>
                                  <a:avLst/>
                                  <a:gdLst>
                                    <a:gd name="T0" fmla="*/ 0 w 83"/>
                                    <a:gd name="T1" fmla="*/ 0 h 234"/>
                                    <a:gd name="T2" fmla="*/ 50 w 83"/>
                                    <a:gd name="T3" fmla="*/ 17 h 234"/>
                                    <a:gd name="T4" fmla="*/ 67 w 83"/>
                                    <a:gd name="T5" fmla="*/ 234 h 234"/>
                                  </a:gdLst>
                                  <a:ahLst/>
                                  <a:cxnLst>
                                    <a:cxn ang="0">
                                      <a:pos x="T0" y="T1"/>
                                    </a:cxn>
                                    <a:cxn ang="0">
                                      <a:pos x="T2" y="T3"/>
                                    </a:cxn>
                                    <a:cxn ang="0">
                                      <a:pos x="T4" y="T5"/>
                                    </a:cxn>
                                  </a:cxnLst>
                                  <a:rect l="0" t="0" r="r" b="b"/>
                                  <a:pathLst>
                                    <a:path w="83" h="234">
                                      <a:moveTo>
                                        <a:pt x="0" y="0"/>
                                      </a:moveTo>
                                      <a:cubicBezTo>
                                        <a:pt x="17" y="6"/>
                                        <a:pt x="38" y="5"/>
                                        <a:pt x="50" y="17"/>
                                      </a:cubicBezTo>
                                      <a:cubicBezTo>
                                        <a:pt x="83" y="50"/>
                                        <a:pt x="67" y="223"/>
                                        <a:pt x="67" y="2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 name="Group 81"/>
                              <wpg:cNvGrpSpPr>
                                <a:grpSpLocks/>
                              </wpg:cNvGrpSpPr>
                              <wpg:grpSpPr bwMode="auto">
                                <a:xfrm>
                                  <a:off x="4591" y="10532"/>
                                  <a:ext cx="382" cy="285"/>
                                  <a:chOff x="4591" y="10532"/>
                                  <a:chExt cx="382" cy="285"/>
                                </a:xfrm>
                              </wpg:grpSpPr>
                              <wps:wsp>
                                <wps:cNvPr id="37" name="Freeform 82"/>
                                <wps:cNvSpPr>
                                  <a:spLocks/>
                                </wps:cNvSpPr>
                                <wps:spPr bwMode="auto">
                                  <a:xfrm>
                                    <a:off x="4811" y="10532"/>
                                    <a:ext cx="162" cy="218"/>
                                  </a:xfrm>
                                  <a:custGeom>
                                    <a:avLst/>
                                    <a:gdLst>
                                      <a:gd name="T0" fmla="*/ 11 w 162"/>
                                      <a:gd name="T1" fmla="*/ 218 h 218"/>
                                      <a:gd name="T2" fmla="*/ 162 w 162"/>
                                      <a:gd name="T3" fmla="*/ 0 h 218"/>
                                    </a:gdLst>
                                    <a:ahLst/>
                                    <a:cxnLst>
                                      <a:cxn ang="0">
                                        <a:pos x="T0" y="T1"/>
                                      </a:cxn>
                                      <a:cxn ang="0">
                                        <a:pos x="T2" y="T3"/>
                                      </a:cxn>
                                    </a:cxnLst>
                                    <a:rect l="0" t="0" r="r" b="b"/>
                                    <a:pathLst>
                                      <a:path w="162" h="218">
                                        <a:moveTo>
                                          <a:pt x="11" y="218"/>
                                        </a:moveTo>
                                        <a:cubicBezTo>
                                          <a:pt x="27" y="59"/>
                                          <a:pt x="0" y="0"/>
                                          <a:pt x="16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 name="Group 83"/>
                                <wpg:cNvGrpSpPr>
                                  <a:grpSpLocks/>
                                </wpg:cNvGrpSpPr>
                                <wpg:grpSpPr bwMode="auto">
                                  <a:xfrm>
                                    <a:off x="4591" y="10591"/>
                                    <a:ext cx="382" cy="226"/>
                                    <a:chOff x="4591" y="10591"/>
                                    <a:chExt cx="382" cy="226"/>
                                  </a:xfrm>
                                </wpg:grpSpPr>
                                <wps:wsp>
                                  <wps:cNvPr id="39" name="Freeform 84"/>
                                  <wps:cNvSpPr>
                                    <a:spLocks/>
                                  </wps:cNvSpPr>
                                  <wps:spPr bwMode="auto">
                                    <a:xfrm>
                                      <a:off x="4806" y="10633"/>
                                      <a:ext cx="167" cy="100"/>
                                    </a:xfrm>
                                    <a:custGeom>
                                      <a:avLst/>
                                      <a:gdLst>
                                        <a:gd name="T0" fmla="*/ 0 w 167"/>
                                        <a:gd name="T1" fmla="*/ 100 h 100"/>
                                        <a:gd name="T2" fmla="*/ 50 w 167"/>
                                        <a:gd name="T3" fmla="*/ 67 h 100"/>
                                        <a:gd name="T4" fmla="*/ 117 w 167"/>
                                        <a:gd name="T5" fmla="*/ 0 h 100"/>
                                        <a:gd name="T6" fmla="*/ 167 w 167"/>
                                        <a:gd name="T7" fmla="*/ 0 h 100"/>
                                      </a:gdLst>
                                      <a:ahLst/>
                                      <a:cxnLst>
                                        <a:cxn ang="0">
                                          <a:pos x="T0" y="T1"/>
                                        </a:cxn>
                                        <a:cxn ang="0">
                                          <a:pos x="T2" y="T3"/>
                                        </a:cxn>
                                        <a:cxn ang="0">
                                          <a:pos x="T4" y="T5"/>
                                        </a:cxn>
                                        <a:cxn ang="0">
                                          <a:pos x="T6" y="T7"/>
                                        </a:cxn>
                                      </a:cxnLst>
                                      <a:rect l="0" t="0" r="r" b="b"/>
                                      <a:pathLst>
                                        <a:path w="167" h="100">
                                          <a:moveTo>
                                            <a:pt x="0" y="100"/>
                                          </a:moveTo>
                                          <a:cubicBezTo>
                                            <a:pt x="17" y="89"/>
                                            <a:pt x="35" y="80"/>
                                            <a:pt x="50" y="67"/>
                                          </a:cubicBezTo>
                                          <a:cubicBezTo>
                                            <a:pt x="74" y="46"/>
                                            <a:pt x="85" y="0"/>
                                            <a:pt x="117" y="0"/>
                                          </a:cubicBezTo>
                                          <a:cubicBezTo>
                                            <a:pt x="134" y="0"/>
                                            <a:pt x="150" y="0"/>
                                            <a:pt x="1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85"/>
                                  <wps:cNvSpPr>
                                    <a:spLocks/>
                                  </wps:cNvSpPr>
                                  <wps:spPr bwMode="auto">
                                    <a:xfrm>
                                      <a:off x="4591" y="10591"/>
                                      <a:ext cx="215" cy="226"/>
                                    </a:xfrm>
                                    <a:custGeom>
                                      <a:avLst/>
                                      <a:gdLst>
                                        <a:gd name="T0" fmla="*/ 215 w 215"/>
                                        <a:gd name="T1" fmla="*/ 226 h 226"/>
                                        <a:gd name="T2" fmla="*/ 181 w 215"/>
                                        <a:gd name="T3" fmla="*/ 125 h 226"/>
                                        <a:gd name="T4" fmla="*/ 97 w 215"/>
                                        <a:gd name="T5" fmla="*/ 58 h 226"/>
                                        <a:gd name="T6" fmla="*/ 30 w 215"/>
                                        <a:gd name="T7" fmla="*/ 25 h 226"/>
                                      </a:gdLst>
                                      <a:ahLst/>
                                      <a:cxnLst>
                                        <a:cxn ang="0">
                                          <a:pos x="T0" y="T1"/>
                                        </a:cxn>
                                        <a:cxn ang="0">
                                          <a:pos x="T2" y="T3"/>
                                        </a:cxn>
                                        <a:cxn ang="0">
                                          <a:pos x="T4" y="T5"/>
                                        </a:cxn>
                                        <a:cxn ang="0">
                                          <a:pos x="T6" y="T7"/>
                                        </a:cxn>
                                      </a:cxnLst>
                                      <a:rect l="0" t="0" r="r" b="b"/>
                                      <a:pathLst>
                                        <a:path w="215" h="226">
                                          <a:moveTo>
                                            <a:pt x="215" y="226"/>
                                          </a:moveTo>
                                          <a:cubicBezTo>
                                            <a:pt x="204" y="192"/>
                                            <a:pt x="211" y="145"/>
                                            <a:pt x="181" y="125"/>
                                          </a:cubicBezTo>
                                          <a:cubicBezTo>
                                            <a:pt x="151" y="105"/>
                                            <a:pt x="128" y="76"/>
                                            <a:pt x="97" y="58"/>
                                          </a:cubicBezTo>
                                          <a:cubicBezTo>
                                            <a:pt x="0" y="0"/>
                                            <a:pt x="77" y="72"/>
                                            <a:pt x="30" y="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41" name="AutoShape 86"/>
                          <wps:cNvSpPr>
                            <a:spLocks noChangeArrowheads="1"/>
                          </wps:cNvSpPr>
                          <wps:spPr bwMode="auto">
                            <a:xfrm>
                              <a:off x="6104" y="10653"/>
                              <a:ext cx="391" cy="217"/>
                            </a:xfrm>
                            <a:prstGeom prst="cloudCallout">
                              <a:avLst>
                                <a:gd name="adj1" fmla="val 8824"/>
                                <a:gd name="adj2" fmla="val 35713"/>
                              </a:avLst>
                            </a:prstGeom>
                            <a:solidFill>
                              <a:srgbClr val="FFFFFF"/>
                            </a:solidFill>
                            <a:ln w="9525">
                              <a:solidFill>
                                <a:srgbClr val="000000"/>
                              </a:solidFill>
                              <a:round/>
                              <a:headEnd/>
                              <a:tailEnd/>
                            </a:ln>
                          </wps:spPr>
                          <wps:txbx>
                            <w:txbxContent>
                              <w:p w14:paraId="0AF2B1CE" w14:textId="77777777" w:rsidR="006D61AB" w:rsidRDefault="006D61AB" w:rsidP="00E7050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52CD3E" id="Group 65" o:spid="_x0000_s1086" style="position:absolute;margin-left:242.55pt;margin-top:1.5pt;width:77.95pt;height:77.9pt;z-index:251686912" coordorigin="5874,10533" coordsize="1559,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">
                <v:group id="Group 66" o:spid="_x0000_s1087" style="position:absolute;left:5874;top:10533;width:1559;height:1558" coordorigin="5586,9670" coordsize="1228,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7" o:spid="_x0000_s1088" style="position:absolute;left:5586;top:9670;width:1228;height:1198;visibility:visible;mso-wrap-style:square;v-text-anchor:top" coordsize="170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8DMUA&#10;AADbAAAADwAAAGRycy9kb3ducmV2LnhtbESPzWrDMBCE74W8g9hAbo0cQ0pxI5tQSGgOgeaHBN8W&#10;a2ubWithqbHz9lGh0OMwM98wq2I0nbhR71vLChbzBARxZXXLtYLzafP8CsIHZI2dZVJwJw9FPnla&#10;YabtwAe6HUMtIoR9hgqaEFwmpa8aMujn1hFH78v2BkOUfS11j0OEm06mSfIiDbYcFxp09N5Q9X38&#10;MQq2J/3ZtdVy2Lv1rtyUl8PVlaNSs+m4fgMRaAz/4b/2h1aQpvD7Jf4A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nwMxQAAANsAAAAPAAAAAAAAAAAAAAAAAJgCAABkcnMv&#10;ZG93bnJldi54bWxQSwUGAAAAAAQABAD1AAAAigMAAAAA&#10;" path="m820,279v17,-25,45,-45,50,-74c888,96,708,35,622,6,419,22,284,,125,106v-17,25,-38,47,-50,74c54,228,26,329,26,329,34,519,,717,51,900v5,18,213,65,248,75c324,982,348,991,373,999v17,25,42,46,50,75c448,1166,412,1278,498,1347v20,16,49,17,74,25c739,1619,902,1505,1267,1521v310,-24,323,57,397,-174c1655,1156,1701,946,1615,776,1563,674,1526,675,1416,602v-25,-16,-74,-49,-74,-49c1323,557,1162,583,1143,602,943,802,1139,719,969,776v-74,-8,-154,3,-223,-25c722,741,721,703,721,677v,-240,-37,-203,99,-249c853,329,853,379,820,279xe">
                    <v:path arrowok="t" o:connecttype="custom" o:connectlocs="592,206;628,152;449,4;90,78;54,133;19,243;37,666;216,721;269,739;305,795;360,997;413,1015;915,1125;1201,997;1166,574;1022,445;969,409;825,445;700,574;539,556;521,501;592,317;592,206" o:connectangles="0,0,0,0,0,0,0,0,0,0,0,0,0,0,0,0,0,0,0,0,0,0,0"/>
                  </v:shape>
                  <v:shape id="Text Box 68" o:spid="_x0000_s1089" type="#_x0000_t202" style="position:absolute;left:5767;top:10118;width:559;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nZcUA&#10;AADbAAAADwAAAGRycy9kb3ducmV2LnhtbESPT2vCQBTE70K/w/IKXkQ3tdBIdCNStBTqxaTi9ZF9&#10;+WOzb9Psqum37wqFHoeZ+Q2zWg+mFVfqXWNZwdMsAkFcWN1wpeAz300XIJxH1thaJgU/5GCdPoxW&#10;mGh74wNdM1+JAGGXoILa+y6R0hU1GXQz2xEHr7S9QR9kX0nd4y3ATSvnUfQiDTYcFmrs6LWm4iu7&#10;GAUf3/FpY7Nmf7zE27zMz/S2sxOlxo/DZgnC0+D/w3/td61g/gz3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idlxQAAANsAAAAPAAAAAAAAAAAAAAAAAJgCAABkcnMv&#10;ZG93bnJldi54bWxQSwUGAAAAAAQABAD1AAAAigMAAAAA&#10;" filled="f" stroked="f">
                    <v:fill opacity="28270f"/>
                    <v:textbox>
                      <w:txbxContent>
                        <w:p w14:paraId="3122B6AA" w14:textId="77777777" w:rsidR="006D61AB" w:rsidRPr="003B500E" w:rsidRDefault="006D61AB" w:rsidP="00E70507">
                          <w:pPr>
                            <w:jc w:val="center"/>
                            <w:rPr>
                              <w:rFonts w:ascii="Calibri" w:hAnsi="Calibri"/>
                              <w:b/>
                              <w:i/>
                              <w:sz w:val="28"/>
                              <w:szCs w:val="28"/>
                            </w:rPr>
                          </w:pPr>
                          <w:r w:rsidRPr="003B500E">
                            <w:rPr>
                              <w:rFonts w:ascii="Calibri" w:hAnsi="Calibri"/>
                              <w:b/>
                              <w:i/>
                              <w:szCs w:val="24"/>
                            </w:rPr>
                            <w:t>3</w:t>
                          </w:r>
                          <w:r w:rsidRPr="003B500E">
                            <w:rPr>
                              <w:rFonts w:ascii="Calibri" w:hAnsi="Calibri"/>
                              <w:b/>
                              <w:i/>
                              <w:sz w:val="28"/>
                              <w:szCs w:val="28"/>
                            </w:rPr>
                            <w:t xml:space="preserve"> </w:t>
                          </w:r>
                        </w:p>
                      </w:txbxContent>
                    </v:textbox>
                  </v:shape>
                </v:group>
                <v:group id="Group 69" o:spid="_x0000_s1090" style="position:absolute;left:5874;top:10653;width:1442;height:1237" coordorigin="5874,10653" coordsize="1442,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70" o:spid="_x0000_s1091" style="position:absolute;left:5874;top:11035;width:382;height:285" coordorigin="4591,10532" coordsize="38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71" o:spid="_x0000_s1092" style="position:absolute;left:4743;top:10533;width:83;height:234;visibility:visible;mso-wrap-style:square;v-text-anchor:top" coordsize="8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ezcMA&#10;AADbAAAADwAAAGRycy9kb3ducmV2LnhtbESPQWvCQBSE7wX/w/KE3uomFqREVylCQLwlrYi3Z/Z1&#10;kzb7NmQ3Mf57t1DocZiZb5jNbrKtGKn3jWMF6SIBQVw53bBR8PmRv7yB8AFZY+uYFNzJw247e9pg&#10;pt2NCxrLYESEsM9QQR1Cl0npq5os+oXriKP35XqLIcreSN3jLcJtK5dJspIWG44LNXa0r6n6KQer&#10;IL8WRfltzsfydcDT4TKd8GJSpZ7n0/saRKAp/If/2getYLmC3y/x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tezcMAAADbAAAADwAAAAAAAAAAAAAAAACYAgAAZHJzL2Rv&#10;d25yZXYueG1sUEsFBgAAAAAEAAQA9QAAAIgDAAAAAA==&#10;" path="m,c17,6,38,5,50,17,83,50,67,223,67,234e" filled="f">
                      <v:path arrowok="t" o:connecttype="custom" o:connectlocs="0,0;50,17;67,234" o:connectangles="0,0,0"/>
                    </v:shape>
                    <v:group id="Group 72" o:spid="_x0000_s1093" style="position:absolute;left:4591;top:10532;width:382;height:285" coordorigin="4591,10532" coordsize="38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73" o:spid="_x0000_s1094" style="position:absolute;left:4811;top:10532;width:162;height:218;visibility:visible;mso-wrap-style:square;v-text-anchor:top" coordsize="16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oisEA&#10;AADbAAAADwAAAGRycy9kb3ducmV2LnhtbERPy4rCMBTdC/5DuAOz01QRlWqU8TEwiAitgszu0txp&#10;i81NaTK2/r1ZCC4P571cd6YSd2pcaVnBaBiBIM6sLjlXcDl/D+YgnEfWWFkmBQ9ysF71e0uMtW05&#10;oXvqcxFC2MWooPC+jqV0WUEG3dDWxIH7s41BH2CTS91gG8JNJcdRNJUGSw4NBda0LSi7pf9GwWl/&#10;TEa3VF99uz9Us2hjf3e7iVKfH93XAoSnzr/FL/ePVjAOY8OX8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5aIrBAAAA2wAAAA8AAAAAAAAAAAAAAAAAmAIAAGRycy9kb3du&#10;cmV2LnhtbFBLBQYAAAAABAAEAPUAAACGAwAAAAA=&#10;" path="m11,218c27,59,,,162,e" filled="f">
                        <v:path arrowok="t" o:connecttype="custom" o:connectlocs="11,218;162,0" o:connectangles="0,0"/>
                      </v:shape>
                      <v:group id="Group 74" o:spid="_x0000_s1095" style="position:absolute;left:4591;top:10591;width:382;height:226" coordorigin="4591,10591" coordsize="38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75" o:spid="_x0000_s1096" style="position:absolute;left:4806;top:10633;width:167;height:100;visibility:visible;mso-wrap-style:square;v-text-anchor:top" coordsize="1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Mb8A&#10;AADbAAAADwAAAGRycy9kb3ducmV2LnhtbERPTYvCMBC9C/6HMII3TVVYlmosIhQUVFiVnodmbKvN&#10;pDbR1n+/OSzs8fG+V0lvavGm1lWWFcymEQji3OqKCwXXSzr5BuE8ssbaMin4kINkPRysMNa24x96&#10;n30hQgi7GBWU3jexlC4vyaCb2oY4cDfbGvQBtoXULXYh3NRyHkVf0mDFoaHEhrYl5Y/zyyjIMMv3&#10;p3nWnfqnvKbucH8Wx4tS41G/WYLw1Pt/8Z97pxUswvrwJfw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7TYxvwAAANsAAAAPAAAAAAAAAAAAAAAAAJgCAABkcnMvZG93bnJl&#10;di54bWxQSwUGAAAAAAQABAD1AAAAhAMAAAAA&#10;" path="m,100c17,89,35,80,50,67,74,46,85,,117,v17,,33,,50,e" filled="f">
                          <v:path arrowok="t" o:connecttype="custom" o:connectlocs="0,100;50,67;117,0;167,0" o:connectangles="0,0,0,0"/>
                        </v:shape>
                        <v:shape id="Freeform 76" o:spid="_x0000_s1097" style="position:absolute;left:4591;top:10591;width:215;height:226;visibility:visible;mso-wrap-style:square;v-text-anchor:top" coordsize="21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HqMIA&#10;AADbAAAADwAAAGRycy9kb3ducmV2LnhtbESP3WrCQBSE7wu+w3KE3tWNEYpEV1Eh4lWhaR7gsHtM&#10;gtmzIbvm5+3dQqGXw8x8w+yPk23FQL1vHCtYrxIQxNqZhisF5U/+sQXhA7LB1jEpmMnD8bB422Nm&#10;3MjfNBShEhHCPkMFdQhdJqXXNVn0K9cRR+/ueoshyr6Spscxwm0r0yT5lBYbjgs1dnSpST+Kp1Uw&#10;bTt3yvV8LR9fRTqPZ+PTMij1vpxOOxCBpvAf/mvfjILNGn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EeowgAAANsAAAAPAAAAAAAAAAAAAAAAAJgCAABkcnMvZG93&#10;bnJldi54bWxQSwUGAAAAAAQABAD1AAAAhwMAAAAA&#10;" path="m215,226c204,192,211,145,181,125,151,105,128,76,97,58,,,77,72,30,25e" filled="f">
                          <v:path arrowok="t" o:connecttype="custom" o:connectlocs="215,226;181,125;97,58;30,25" o:connectangles="0,0,0,0"/>
                        </v:shape>
                      </v:group>
                    </v:group>
                  </v:group>
                  <v:group id="Group 77" o:spid="_x0000_s1098" style="position:absolute;left:6372;top:11514;width:944;height:376" coordorigin="6372,11514" coordsize="944,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78" o:spid="_x0000_s1099" type="#_x0000_t106" style="position:absolute;left:6372;top:11514;width:391;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T7cIA&#10;AADbAAAADwAAAGRycy9kb3ducmV2LnhtbESPQYvCMBSE7wv+h/AEb2vqFkWqUUSQ9bRgFb0+m2db&#10;bF5Kk9ru/vqNIHgcZuYbZrnuTSUe1LjSsoLJOAJBnFldcq7gdNx9zkE4j6yxskwKfsnBejX4WGKi&#10;bccHeqQ+FwHCLkEFhfd1IqXLCjLoxrYmDt7NNgZ9kE0udYNdgJtKfkXRTBosOSwUWNO2oOyetkbB&#10;z+1y7OKzrzflX9Wm7TX7dlOn1GjYbxYgPPX+HX6191pBHMPz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JPtwgAAANsAAAAPAAAAAAAAAAAAAAAAAJgCAABkcnMvZG93&#10;bnJldi54bWxQSwUGAAAAAAQABAD1AAAAhwMAAAAA&#10;" adj="12706,18514">
                      <v:textbox>
                        <w:txbxContent>
                          <w:p w14:paraId="23CD911D" w14:textId="77777777" w:rsidR="006D61AB" w:rsidRDefault="006D61AB" w:rsidP="00E70507"/>
                        </w:txbxContent>
                      </v:textbox>
                    </v:shape>
                    <v:group id="Group 79" o:spid="_x0000_s1100" style="position:absolute;left:6934;top:11605;width:382;height:285" coordorigin="4591,10532" coordsize="38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80" o:spid="_x0000_s1101" style="position:absolute;left:4743;top:10533;width:83;height:234;visibility:visible;mso-wrap-style:square;v-text-anchor:top" coordsize="8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WZ8IA&#10;AADbAAAADwAAAGRycy9kb3ducmV2LnhtbESPQYvCMBSE7wv+h/AEb2vqiiJdo4ggyN5aFfH2bN6m&#10;3W1eShO1/nsjCB6HmfmGmS87W4srtb5yrGA0TEAQF05XbBTsd5vPGQgfkDXWjknBnTwsF72POaba&#10;3Tijax6MiBD2KSooQ2hSKX1RkkU/dA1x9H5dazFE2RqpW7xFuK3lV5JMpcWK40KJDa1LKv7zi1Ww&#10;OWdZ/meOP/n4goftqTvgyYyUGvS71TeIQF14h1/trVYwn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FZnwgAAANsAAAAPAAAAAAAAAAAAAAAAAJgCAABkcnMvZG93&#10;bnJldi54bWxQSwUGAAAAAAQABAD1AAAAhwMAAAAA&#10;" path="m,c17,6,38,5,50,17,83,50,67,223,67,234e" filled="f">
                        <v:path arrowok="t" o:connecttype="custom" o:connectlocs="0,0;50,17;67,234" o:connectangles="0,0,0"/>
                      </v:shape>
                      <v:group id="Group 81" o:spid="_x0000_s1102" style="position:absolute;left:4591;top:10532;width:382;height:285" coordorigin="4591,10532" coordsize="38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82" o:spid="_x0000_s1103" style="position:absolute;left:4811;top:10532;width:162;height:218;visibility:visible;mso-wrap-style:square;v-text-anchor:top" coordsize="16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qJcQA&#10;AADbAAAADwAAAGRycy9kb3ducmV2LnhtbESP3WrCQBSE7wXfYTmCd7pRS5XoKv5CKUUwCuLdIXtM&#10;gtmzIbua9O27hUIvh5n5hlmsWlOKF9WusKxgNIxAEKdWF5wpuJwPgxkI55E1lpZJwTc5WC27nQXG&#10;2jZ8olfiMxEg7GJUkHtfxVK6NCeDbmgr4uDdbW3QB1lnUtfYBLgp5TiK3qXBgsNCjhVtc0ofydMo&#10;OO6/TqNHoq++2X+W02hjb7vdm1L9Xrueg/DU+v/wX/tDK5hM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iXEAAAA2wAAAA8AAAAAAAAAAAAAAAAAmAIAAGRycy9k&#10;b3ducmV2LnhtbFBLBQYAAAAABAAEAPUAAACJAwAAAAA=&#10;" path="m11,218c27,59,,,162,e" filled="f">
                          <v:path arrowok="t" o:connecttype="custom" o:connectlocs="11,218;162,0" o:connectangles="0,0"/>
                        </v:shape>
                        <v:group id="Group 83" o:spid="_x0000_s1104" style="position:absolute;left:4591;top:10591;width:382;height:226" coordorigin="4591,10591" coordsize="38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84" o:spid="_x0000_s1105" style="position:absolute;left:4806;top:10633;width:167;height:100;visibility:visible;mso-wrap-style:square;v-text-anchor:top" coordsize="1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frMMA&#10;AADbAAAADwAAAGRycy9kb3ducmV2LnhtbESPQYvCMBSE74L/ITzBm01VkN2uUUQQFFRYlZ4fzdu2&#10;a/NSm2jrvzcLCx6HmfmGmS87U4kHNa60rGAcxSCIM6tLzhVczpvRBwjnkTVWlknBkxwsF/3eHBNt&#10;W/6mx8nnIkDYJaig8L5OpHRZQQZdZGvi4P3YxqAPssmlbrANcFPJSRzPpMGSw0KBNa0Lyq6nu1GQ&#10;YprtjpO0PXY3edm4/e8tP5yVGg661RcIT51/h//bW61g+gl/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efrMMAAADbAAAADwAAAAAAAAAAAAAAAACYAgAAZHJzL2Rv&#10;d25yZXYueG1sUEsFBgAAAAAEAAQA9QAAAIgDAAAAAA==&#10;" path="m,100c17,89,35,80,50,67,74,46,85,,117,v17,,33,,50,e" filled="f">
                            <v:path arrowok="t" o:connecttype="custom" o:connectlocs="0,100;50,67;117,0;167,0" o:connectangles="0,0,0,0"/>
                          </v:shape>
                          <v:shape id="Freeform 85" o:spid="_x0000_s1106" style="position:absolute;left:4591;top:10591;width:215;height:226;visibility:visible;mso-wrap-style:square;v-text-anchor:top" coordsize="21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RTrsA&#10;AADbAAAADwAAAGRycy9kb3ducmV2LnhtbERPSwrCMBDdC94hjOBOU4uIVKOooLgSrD3A0IxtsZmU&#10;Jtr29mYhuHy8/3bfm1p8qHWVZQWLeQSCOLe64kJB9jjP1iCcR9ZYWyYFAznY78ajLSbadnynT+oL&#10;EULYJaig9L5JpHR5SQbd3DbEgXva1qAPsC2kbrEL4aaWcRStpMGKQ0OJDZ1Kyl/p2yjo1409nPPh&#10;kr1uaTx0R+3izCs1nfSHDQhPvf+Lf+6rVrAM68OX8APk7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gykU67AAAA2wAAAA8AAAAAAAAAAAAAAAAAmAIAAGRycy9kb3ducmV2Lnht&#10;bFBLBQYAAAAABAAEAPUAAACAAwAAAAA=&#10;" path="m215,226c204,192,211,145,181,125,151,105,128,76,97,58,,,77,72,30,25e" filled="f">
                            <v:path arrowok="t" o:connecttype="custom" o:connectlocs="215,226;181,125;97,58;30,25" o:connectangles="0,0,0,0"/>
                          </v:shape>
                        </v:group>
                      </v:group>
                    </v:group>
                  </v:group>
                  <v:shape id="AutoShape 86" o:spid="_x0000_s1107" type="#_x0000_t106" style="position:absolute;left:6104;top:10653;width:391;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bfMQA&#10;AADbAAAADwAAAGRycy9kb3ducmV2LnhtbESPT2vCQBTE74V+h+UVems2sVUkugYRSnsSGqW9PrMv&#10;fzD7NmQ3JvXTdwuCx2FmfsOss8m04kK9aywrSKIYBHFhdcOVguPh/WUJwnlkja1lUvBLDrLN48Ma&#10;U21H/qJL7isRIOxSVFB736VSuqImgy6yHXHwStsb9EH2ldQ9jgFuWjmL44U02HBYqLGjXU3FOR+M&#10;gn35cxhfv323ba7tkA+n4sPNnVLPT9N2BcLT5O/hW/tTK3hL4P9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23zEAAAA2wAAAA8AAAAAAAAAAAAAAAAAmAIAAGRycy9k&#10;b3ducmV2LnhtbFBLBQYAAAAABAAEAPUAAACJAwAAAAA=&#10;" adj="12706,18514">
                    <v:textbox>
                      <w:txbxContent>
                        <w:p w14:paraId="0AF2B1CE" w14:textId="77777777" w:rsidR="006D61AB" w:rsidRDefault="006D61AB" w:rsidP="00E70507"/>
                      </w:txbxContent>
                    </v:textbox>
                  </v:shape>
                </v:group>
              </v:group>
            </w:pict>
          </mc:Fallback>
        </mc:AlternateContent>
      </w:r>
    </w:p>
    <w:p w14:paraId="0CC5731F" w14:textId="77777777" w:rsidR="00E70507" w:rsidRPr="00E70507" w:rsidRDefault="00E70507" w:rsidP="00E70507">
      <w:pPr>
        <w:overflowPunct/>
        <w:autoSpaceDE/>
        <w:autoSpaceDN/>
        <w:adjustRightInd/>
        <w:textAlignment w:val="auto"/>
        <w:rPr>
          <w:b/>
          <w:szCs w:val="20"/>
        </w:rPr>
      </w:pPr>
      <w:r w:rsidRPr="00E70507">
        <w:rPr>
          <w:b/>
          <w:noProof/>
          <w:szCs w:val="20"/>
        </w:rPr>
        <mc:AlternateContent>
          <mc:Choice Requires="wpg">
            <w:drawing>
              <wp:anchor distT="0" distB="0" distL="114300" distR="114300" simplePos="0" relativeHeight="251687936" behindDoc="0" locked="0" layoutInCell="1" allowOverlap="1" wp14:anchorId="78BB056D" wp14:editId="39CC25C0">
                <wp:simplePos x="0" y="0"/>
                <wp:positionH relativeFrom="column">
                  <wp:posOffset>5521325</wp:posOffset>
                </wp:positionH>
                <wp:positionV relativeFrom="paragraph">
                  <wp:posOffset>20955</wp:posOffset>
                </wp:positionV>
                <wp:extent cx="526415" cy="445770"/>
                <wp:effectExtent l="6350" t="12700" r="10160" b="8255"/>
                <wp:wrapNone/>
                <wp:docPr id="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445770"/>
                          <a:chOff x="10135" y="9995"/>
                          <a:chExt cx="829" cy="702"/>
                        </a:xfrm>
                      </wpg:grpSpPr>
                      <wps:wsp>
                        <wps:cNvPr id="18" name="Oval 93"/>
                        <wps:cNvSpPr>
                          <a:spLocks noChangeArrowheads="1"/>
                        </wps:cNvSpPr>
                        <wps:spPr bwMode="auto">
                          <a:xfrm>
                            <a:off x="10135" y="9995"/>
                            <a:ext cx="829" cy="7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Text Box 94"/>
                        <wps:cNvSpPr txBox="1">
                          <a:spLocks noChangeArrowheads="1"/>
                        </wps:cNvSpPr>
                        <wps:spPr bwMode="auto">
                          <a:xfrm>
                            <a:off x="10325" y="10104"/>
                            <a:ext cx="457" cy="473"/>
                          </a:xfrm>
                          <a:prstGeom prst="rect">
                            <a:avLst/>
                          </a:prstGeom>
                          <a:noFill/>
                          <a:ln>
                            <a:noFill/>
                          </a:ln>
                          <a:extLst>
                            <a:ext uri="{909E8E84-426E-40DD-AFC4-6F175D3DCCD1}">
                              <a14:hiddenFill xmlns:a14="http://schemas.microsoft.com/office/drawing/2010/main">
                                <a:solidFill>
                                  <a:srgbClr val="FFFFFF">
                                    <a:alpha val="42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FF50" w14:textId="77777777" w:rsidR="006D61AB" w:rsidRPr="003B500E" w:rsidRDefault="006D61AB" w:rsidP="00E70507">
                              <w:pPr>
                                <w:jc w:val="center"/>
                                <w:rPr>
                                  <w:rFonts w:ascii="Calibri" w:hAnsi="Calibri"/>
                                  <w:b/>
                                  <w:i/>
                                  <w:sz w:val="28"/>
                                  <w:szCs w:val="28"/>
                                </w:rPr>
                              </w:pPr>
                              <w:r w:rsidRPr="003B500E">
                                <w:rPr>
                                  <w:rFonts w:ascii="Calibri" w:hAnsi="Calibri"/>
                                  <w:b/>
                                  <w:i/>
                                  <w:szCs w:val="24"/>
                                </w:rPr>
                                <w:t>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B056D" id="Group 92" o:spid="_x0000_s1108" style="position:absolute;margin-left:434.75pt;margin-top:1.65pt;width:41.45pt;height:35.1pt;z-index:251687936" coordorigin="10135,9995" coordsize="82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">
                <v:oval id="Oval 93" o:spid="_x0000_s1109" style="position:absolute;left:10135;top:9995;width:82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shape id="Text Box 94" o:spid="_x0000_s1110" type="#_x0000_t202" style="position:absolute;left:10325;top:10104;width:457;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aMsIA&#10;AADbAAAADwAAAGRycy9kb3ducmV2LnhtbERPTWvCQBC9F/wPywheSt3Ug9roKiIqgr2YWHodsmMS&#10;zc6m2VXjv3eFgrd5vM+ZzltTiSs1rrSs4LMfgSDOrC45V3BI1x9jEM4ja6wsk4I7OZjPOm9TjLW9&#10;8Z6uic9FCGEXo4LC+zqW0mUFGXR9WxMH7mgbgz7AJpe6wVsIN5UcRNFQGiw5NBRY07Kg7JxcjILd&#10;3+h3YZPy++cyWqXH9ESbtX1XqtdtFxMQnlr/Ev+7tzrM/4Ln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toywgAAANsAAAAPAAAAAAAAAAAAAAAAAJgCAABkcnMvZG93&#10;bnJldi54bWxQSwUGAAAAAAQABAD1AAAAhwMAAAAA&#10;" filled="f" stroked="f">
                  <v:fill opacity="28270f"/>
                  <v:textbox>
                    <w:txbxContent>
                      <w:p w14:paraId="44A4FF50" w14:textId="77777777" w:rsidR="006D61AB" w:rsidRPr="003B500E" w:rsidRDefault="006D61AB" w:rsidP="00E70507">
                        <w:pPr>
                          <w:jc w:val="center"/>
                          <w:rPr>
                            <w:rFonts w:ascii="Calibri" w:hAnsi="Calibri"/>
                            <w:b/>
                            <w:i/>
                            <w:sz w:val="28"/>
                            <w:szCs w:val="28"/>
                          </w:rPr>
                        </w:pPr>
                        <w:r w:rsidRPr="003B500E">
                          <w:rPr>
                            <w:rFonts w:ascii="Calibri" w:hAnsi="Calibri"/>
                            <w:b/>
                            <w:i/>
                            <w:szCs w:val="24"/>
                          </w:rPr>
                          <w:t>4</w:t>
                        </w:r>
                      </w:p>
                    </w:txbxContent>
                  </v:textbox>
                </v:shape>
              </v:group>
            </w:pict>
          </mc:Fallback>
        </mc:AlternateContent>
      </w:r>
      <w:r w:rsidRPr="00E70507">
        <w:rPr>
          <w:noProof/>
          <w:szCs w:val="20"/>
        </w:rPr>
        <mc:AlternateContent>
          <mc:Choice Requires="wps">
            <w:drawing>
              <wp:anchor distT="0" distB="0" distL="114300" distR="114300" simplePos="0" relativeHeight="251688960" behindDoc="0" locked="0" layoutInCell="1" allowOverlap="1" wp14:anchorId="67D11A07" wp14:editId="5BE0723B">
                <wp:simplePos x="0" y="0"/>
                <wp:positionH relativeFrom="column">
                  <wp:posOffset>5521325</wp:posOffset>
                </wp:positionH>
                <wp:positionV relativeFrom="paragraph">
                  <wp:posOffset>20955</wp:posOffset>
                </wp:positionV>
                <wp:extent cx="526415" cy="445770"/>
                <wp:effectExtent l="6350" t="12700" r="10160" b="8255"/>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445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49C47" id="Rectangle 91" o:spid="_x0000_s1026" style="position:absolute;margin-left:434.75pt;margin-top:1.65pt;width:41.45pt;height:3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"/>
            </w:pict>
          </mc:Fallback>
        </mc:AlternateContent>
      </w:r>
    </w:p>
    <w:p w14:paraId="0DDE11A8" w14:textId="77777777" w:rsidR="00E70507" w:rsidRPr="00E70507" w:rsidRDefault="00E70507" w:rsidP="00E70507">
      <w:pPr>
        <w:overflowPunct/>
        <w:autoSpaceDE/>
        <w:autoSpaceDN/>
        <w:adjustRightInd/>
        <w:textAlignment w:val="auto"/>
        <w:rPr>
          <w:b/>
          <w:szCs w:val="20"/>
        </w:rPr>
      </w:pPr>
    </w:p>
    <w:p w14:paraId="1B57FFA6" w14:textId="77777777" w:rsidR="00E70507" w:rsidRPr="00E70507" w:rsidRDefault="00E70507" w:rsidP="00E70507">
      <w:pPr>
        <w:overflowPunct/>
        <w:autoSpaceDE/>
        <w:autoSpaceDN/>
        <w:adjustRightInd/>
        <w:textAlignment w:val="auto"/>
        <w:rPr>
          <w:b/>
          <w:szCs w:val="20"/>
        </w:rPr>
      </w:pPr>
    </w:p>
    <w:p w14:paraId="19F73DD4" w14:textId="77777777" w:rsidR="00E70507" w:rsidRPr="00E70507" w:rsidRDefault="00E70507" w:rsidP="00E70507">
      <w:pPr>
        <w:overflowPunct/>
        <w:autoSpaceDE/>
        <w:autoSpaceDN/>
        <w:adjustRightInd/>
        <w:textAlignment w:val="auto"/>
        <w:rPr>
          <w:b/>
          <w:szCs w:val="20"/>
        </w:rPr>
      </w:pPr>
    </w:p>
    <w:p w14:paraId="3D0B9C2C" w14:textId="77777777" w:rsidR="00E70507" w:rsidRPr="00E70507" w:rsidRDefault="00E70507" w:rsidP="00E70507">
      <w:pPr>
        <w:overflowPunct/>
        <w:autoSpaceDE/>
        <w:autoSpaceDN/>
        <w:adjustRightInd/>
        <w:textAlignment w:val="auto"/>
        <w:rPr>
          <w:b/>
          <w:szCs w:val="20"/>
        </w:rPr>
      </w:pPr>
    </w:p>
    <w:p w14:paraId="017319A2" w14:textId="77777777" w:rsidR="00E70507" w:rsidRPr="00E70507" w:rsidRDefault="00E70507" w:rsidP="00E70507">
      <w:pPr>
        <w:overflowPunct/>
        <w:autoSpaceDE/>
        <w:autoSpaceDN/>
        <w:adjustRightInd/>
        <w:textAlignment w:val="auto"/>
        <w:rPr>
          <w:b/>
          <w:szCs w:val="20"/>
        </w:rPr>
      </w:pPr>
    </w:p>
    <w:p w14:paraId="37AB0091" w14:textId="6469DBD0" w:rsidR="00E70507" w:rsidRPr="00E70507" w:rsidRDefault="00E70507" w:rsidP="00E70507">
      <w:pPr>
        <w:overflowPunct/>
        <w:autoSpaceDE/>
        <w:autoSpaceDN/>
        <w:adjustRightInd/>
        <w:textAlignment w:val="auto"/>
        <w:rPr>
          <w:b/>
          <w:szCs w:val="20"/>
        </w:rPr>
      </w:pPr>
    </w:p>
    <w:p w14:paraId="364194AB" w14:textId="77777777" w:rsidR="00E70507" w:rsidRPr="00E70507" w:rsidRDefault="00E70507" w:rsidP="00E70507">
      <w:pPr>
        <w:overflowPunct/>
        <w:autoSpaceDE/>
        <w:autoSpaceDN/>
        <w:adjustRightInd/>
        <w:textAlignment w:val="auto"/>
        <w:rPr>
          <w:b/>
          <w:szCs w:val="20"/>
        </w:rPr>
      </w:pPr>
      <w:r w:rsidRPr="00E70507">
        <w:rPr>
          <w:b/>
          <w:szCs w:val="20"/>
        </w:rPr>
        <w:t>Step 2: Determine Required Volume Control (cubic feet) using the following equation:</w:t>
      </w:r>
    </w:p>
    <w:p w14:paraId="0CF128D5" w14:textId="77777777" w:rsidR="00E70507" w:rsidRPr="00E70507" w:rsidRDefault="00E70507" w:rsidP="00E70507">
      <w:pPr>
        <w:overflowPunct/>
        <w:autoSpaceDE/>
        <w:autoSpaceDN/>
        <w:adjustRightInd/>
        <w:jc w:val="center"/>
        <w:textAlignment w:val="auto"/>
        <w:rPr>
          <w:szCs w:val="20"/>
        </w:rPr>
      </w:pPr>
    </w:p>
    <w:p w14:paraId="1AB83C83" w14:textId="77777777" w:rsidR="00E70507" w:rsidRPr="00E70507" w:rsidRDefault="00E70507" w:rsidP="00E70507">
      <w:pPr>
        <w:overflowPunct/>
        <w:autoSpaceDE/>
        <w:autoSpaceDN/>
        <w:adjustRightInd/>
        <w:jc w:val="center"/>
        <w:textAlignment w:val="auto"/>
        <w:rPr>
          <w:szCs w:val="20"/>
        </w:rPr>
      </w:pPr>
      <w:r w:rsidRPr="00E70507">
        <w:rPr>
          <w:szCs w:val="20"/>
        </w:rPr>
        <w:t>Volume (cu. ft.) = (Total impervious area in square feet x 2 inches of runoff) /12 inches</w:t>
      </w:r>
    </w:p>
    <w:p w14:paraId="28F62BDB" w14:textId="77777777" w:rsidR="00E70507" w:rsidRPr="00E70507" w:rsidRDefault="00E70507" w:rsidP="00E70507">
      <w:pPr>
        <w:overflowPunct/>
        <w:autoSpaceDE/>
        <w:autoSpaceDN/>
        <w:adjustRightInd/>
        <w:jc w:val="center"/>
        <w:textAlignment w:val="auto"/>
        <w:rPr>
          <w:szCs w:val="20"/>
        </w:rPr>
      </w:pPr>
    </w:p>
    <w:p w14:paraId="06FD483A" w14:textId="77777777" w:rsidR="00E70507" w:rsidRPr="00E70507" w:rsidRDefault="00E70507" w:rsidP="00E70507">
      <w:pPr>
        <w:overflowPunct/>
        <w:autoSpaceDE/>
        <w:autoSpaceDN/>
        <w:adjustRightInd/>
        <w:jc w:val="center"/>
        <w:textAlignment w:val="auto"/>
        <w:rPr>
          <w:szCs w:val="20"/>
          <w:vertAlign w:val="superscript"/>
        </w:rPr>
      </w:pPr>
      <w:r w:rsidRPr="00E70507">
        <w:rPr>
          <w:szCs w:val="20"/>
        </w:rPr>
        <w:t>(3,000 sq. ft. x 2 inches of runoff) /12 inches = 500 cu. ft.</w:t>
      </w:r>
    </w:p>
    <w:p w14:paraId="3DC8A07A" w14:textId="77777777" w:rsidR="00E70507" w:rsidRPr="00E70507" w:rsidRDefault="00E70507" w:rsidP="00E70507">
      <w:pPr>
        <w:overflowPunct/>
        <w:autoSpaceDE/>
        <w:autoSpaceDN/>
        <w:adjustRightInd/>
        <w:textAlignment w:val="auto"/>
        <w:rPr>
          <w:b/>
          <w:szCs w:val="20"/>
        </w:rPr>
      </w:pPr>
    </w:p>
    <w:p w14:paraId="6D2C5F75" w14:textId="77777777" w:rsidR="004005E9" w:rsidRDefault="004005E9">
      <w:pPr>
        <w:overflowPunct/>
        <w:autoSpaceDE/>
        <w:autoSpaceDN/>
        <w:adjustRightInd/>
        <w:textAlignment w:val="auto"/>
        <w:rPr>
          <w:b/>
          <w:sz w:val="28"/>
          <w:szCs w:val="28"/>
        </w:rPr>
      </w:pPr>
      <w:r>
        <w:rPr>
          <w:b/>
          <w:sz w:val="28"/>
          <w:szCs w:val="28"/>
        </w:rPr>
        <w:br w:type="page"/>
      </w:r>
    </w:p>
    <w:p w14:paraId="0045029A" w14:textId="72818085" w:rsidR="004005E9" w:rsidRPr="004005E9" w:rsidRDefault="004005E9" w:rsidP="004005E9">
      <w:pPr>
        <w:overflowPunct/>
        <w:autoSpaceDE/>
        <w:autoSpaceDN/>
        <w:adjustRightInd/>
        <w:textAlignment w:val="auto"/>
        <w:rPr>
          <w:b/>
          <w:sz w:val="28"/>
          <w:szCs w:val="28"/>
        </w:rPr>
      </w:pPr>
      <w:r w:rsidRPr="004005E9">
        <w:rPr>
          <w:b/>
          <w:sz w:val="28"/>
          <w:szCs w:val="28"/>
        </w:rPr>
        <w:lastRenderedPageBreak/>
        <w:t>Example continued:</w:t>
      </w:r>
    </w:p>
    <w:p w14:paraId="54C14621" w14:textId="77777777" w:rsidR="00E70507" w:rsidRPr="00E70507" w:rsidRDefault="00E70507" w:rsidP="00E70507">
      <w:pPr>
        <w:overflowPunct/>
        <w:autoSpaceDE/>
        <w:autoSpaceDN/>
        <w:adjustRightInd/>
        <w:textAlignment w:val="auto"/>
        <w:rPr>
          <w:b/>
          <w:szCs w:val="20"/>
        </w:rPr>
      </w:pPr>
      <w:r w:rsidRPr="00E70507">
        <w:rPr>
          <w:b/>
          <w:szCs w:val="20"/>
        </w:rPr>
        <w:t xml:space="preserve">Step 3: Sizing the Selected Volume Control BMP </w:t>
      </w:r>
    </w:p>
    <w:p w14:paraId="15AC49B7" w14:textId="77777777" w:rsidR="00E70507" w:rsidRPr="00E70507" w:rsidRDefault="00E70507" w:rsidP="00E70507">
      <w:pPr>
        <w:overflowPunct/>
        <w:autoSpaceDE/>
        <w:autoSpaceDN/>
        <w:adjustRightInd/>
        <w:textAlignment w:val="auto"/>
        <w:rPr>
          <w:b/>
          <w:szCs w:val="20"/>
        </w:rPr>
      </w:pPr>
    </w:p>
    <w:p w14:paraId="0D94B046" w14:textId="77777777" w:rsidR="00E70507" w:rsidRPr="00E70507" w:rsidRDefault="00E70507" w:rsidP="00E70507">
      <w:pPr>
        <w:overflowPunct/>
        <w:autoSpaceDE/>
        <w:autoSpaceDN/>
        <w:adjustRightInd/>
        <w:jc w:val="both"/>
        <w:textAlignment w:val="auto"/>
        <w:rPr>
          <w:szCs w:val="24"/>
        </w:rPr>
      </w:pPr>
      <w:r w:rsidRPr="00E70507">
        <w:rPr>
          <w:szCs w:val="24"/>
        </w:rPr>
        <w:t xml:space="preserve">Several Best Management Practices (BMPs), as described below, are suitable for small stormwater management projects. However, their application depends on the volume required to be controlled, how much land is available, and the site constraints. Proposed residential development activities can apply both nonstructural and structural BMPs to control the volume of runoff from the site. </w:t>
      </w:r>
      <w:proofErr w:type="gramStart"/>
      <w:r w:rsidRPr="00E70507">
        <w:rPr>
          <w:szCs w:val="24"/>
        </w:rPr>
        <w:t>A number of</w:t>
      </w:r>
      <w:proofErr w:type="gramEnd"/>
      <w:r w:rsidRPr="00E70507">
        <w:rPr>
          <w:szCs w:val="24"/>
        </w:rPr>
        <w:t xml:space="preserve"> different volume control BMPs are described below. Note that Figure 1 is an example of how these BMPs can be utilized in conjunction to control the total required volume on one site.</w:t>
      </w:r>
    </w:p>
    <w:p w14:paraId="1C3B2926" w14:textId="77777777" w:rsidR="00E70507" w:rsidRPr="00E70507" w:rsidRDefault="00E70507" w:rsidP="00E70507">
      <w:pPr>
        <w:overflowPunct/>
        <w:autoSpaceDE/>
        <w:autoSpaceDN/>
        <w:adjustRightInd/>
        <w:textAlignment w:val="auto"/>
        <w:rPr>
          <w:b/>
          <w:szCs w:val="24"/>
        </w:rPr>
      </w:pPr>
    </w:p>
    <w:p w14:paraId="24A667BB" w14:textId="77777777" w:rsidR="00E70507" w:rsidRPr="002123F4" w:rsidRDefault="00E70507" w:rsidP="00E70507">
      <w:pPr>
        <w:overflowPunct/>
        <w:autoSpaceDE/>
        <w:autoSpaceDN/>
        <w:adjustRightInd/>
        <w:textAlignment w:val="auto"/>
        <w:rPr>
          <w:b/>
          <w:sz w:val="32"/>
        </w:rPr>
      </w:pPr>
      <w:r w:rsidRPr="002123F4">
        <w:rPr>
          <w:b/>
          <w:sz w:val="32"/>
        </w:rPr>
        <w:t>Structural BMPs</w:t>
      </w:r>
    </w:p>
    <w:p w14:paraId="1EE62B01" w14:textId="77777777" w:rsidR="00E70507" w:rsidRPr="00E70507" w:rsidRDefault="00E70507" w:rsidP="00E70507">
      <w:pPr>
        <w:overflowPunct/>
        <w:autoSpaceDE/>
        <w:autoSpaceDN/>
        <w:adjustRightInd/>
        <w:textAlignment w:val="auto"/>
        <w:rPr>
          <w:b/>
          <w:szCs w:val="24"/>
        </w:rPr>
      </w:pPr>
    </w:p>
    <w:p w14:paraId="7F0C966F" w14:textId="77777777" w:rsidR="00E70507" w:rsidRPr="00E70507" w:rsidRDefault="00E70507" w:rsidP="00E70507">
      <w:pPr>
        <w:numPr>
          <w:ilvl w:val="0"/>
          <w:numId w:val="24"/>
        </w:numPr>
        <w:overflowPunct/>
        <w:autoSpaceDE/>
        <w:autoSpaceDN/>
        <w:adjustRightInd/>
        <w:spacing w:after="200" w:line="276" w:lineRule="auto"/>
        <w:ind w:hanging="720"/>
        <w:contextualSpacing/>
        <w:textAlignment w:val="auto"/>
        <w:rPr>
          <w:b/>
          <w:strike/>
          <w:szCs w:val="24"/>
        </w:rPr>
      </w:pPr>
      <w:r w:rsidRPr="00E70507">
        <w:rPr>
          <w:b/>
          <w:szCs w:val="24"/>
        </w:rPr>
        <w:t>Infiltration Trench</w:t>
      </w:r>
    </w:p>
    <w:p w14:paraId="20F40EB2" w14:textId="77777777" w:rsidR="00E70507" w:rsidRPr="00E70507" w:rsidRDefault="00E70507" w:rsidP="00E70507">
      <w:pPr>
        <w:overflowPunct/>
        <w:autoSpaceDE/>
        <w:autoSpaceDN/>
        <w:adjustRightInd/>
        <w:jc w:val="both"/>
        <w:textAlignment w:val="auto"/>
        <w:rPr>
          <w:color w:val="000000"/>
          <w:szCs w:val="24"/>
        </w:rPr>
      </w:pPr>
      <w:r w:rsidRPr="00E70507">
        <w:rPr>
          <w:color w:val="000000"/>
          <w:szCs w:val="24"/>
        </w:rPr>
        <w:t xml:space="preserve">An Infiltration Trench is a linear stormwater BMP consisting of a continuously perforated pipe at a minimum slope in a stone-filled trench. During small storm events, infiltration trenches can significantly reduce volume and serve in the removal of fine sediments and pollutants. Runoff is stored between the stones and infiltrates through the bottom of the facility and into the soil matrix. Runoff should be pretreated using vegetative buffer strips or swales to limit the amount of coarse sediment entering the trench which can clog and render the trench ineffective.  In all cases, an infiltration trench should be designed with a positive overflow.  </w:t>
      </w:r>
    </w:p>
    <w:p w14:paraId="4DE48B92" w14:textId="77777777" w:rsidR="00E70507" w:rsidRPr="00E70507" w:rsidRDefault="00E70507" w:rsidP="00E70507">
      <w:pPr>
        <w:overflowPunct/>
        <w:autoSpaceDE/>
        <w:autoSpaceDN/>
        <w:adjustRightInd/>
        <w:jc w:val="both"/>
        <w:textAlignment w:val="auto"/>
        <w:rPr>
          <w:color w:val="000000"/>
          <w:szCs w:val="24"/>
        </w:rPr>
      </w:pPr>
    </w:p>
    <w:p w14:paraId="53CB2FC3" w14:textId="77777777" w:rsidR="00E70507" w:rsidRPr="00E70507" w:rsidRDefault="00E70507" w:rsidP="00E70507">
      <w:pPr>
        <w:overflowPunct/>
        <w:autoSpaceDE/>
        <w:autoSpaceDN/>
        <w:adjustRightInd/>
        <w:jc w:val="both"/>
        <w:textAlignment w:val="auto"/>
        <w:rPr>
          <w:color w:val="000000"/>
          <w:szCs w:val="24"/>
        </w:rPr>
      </w:pPr>
      <w:r w:rsidRPr="00E70507">
        <w:rPr>
          <w:color w:val="000000"/>
          <w:szCs w:val="24"/>
        </w:rPr>
        <w:t xml:space="preserve">Design Considerations: </w:t>
      </w:r>
    </w:p>
    <w:p w14:paraId="34F42FDF" w14:textId="77777777" w:rsidR="00E70507" w:rsidRPr="00E70507" w:rsidRDefault="00E70507" w:rsidP="00E70507">
      <w:pPr>
        <w:numPr>
          <w:ilvl w:val="0"/>
          <w:numId w:val="7"/>
        </w:numPr>
        <w:overflowPunct/>
        <w:autoSpaceDE/>
        <w:autoSpaceDN/>
        <w:adjustRightInd/>
        <w:contextualSpacing/>
        <w:jc w:val="both"/>
        <w:textAlignment w:val="auto"/>
        <w:rPr>
          <w:szCs w:val="24"/>
        </w:rPr>
      </w:pPr>
      <w:r w:rsidRPr="00E70507">
        <w:rPr>
          <w:color w:val="000000"/>
          <w:szCs w:val="24"/>
        </w:rPr>
        <w:t xml:space="preserve">Although the width and depth can vary, it is recommended that Infiltration Trenches be limited in depth to not more than six (6) </w:t>
      </w:r>
      <w:r w:rsidRPr="00E70507">
        <w:rPr>
          <w:szCs w:val="24"/>
        </w:rPr>
        <w:t>feet of stone.</w:t>
      </w:r>
    </w:p>
    <w:p w14:paraId="16DD444C" w14:textId="77777777" w:rsidR="00E70507" w:rsidRPr="00E70507" w:rsidRDefault="00E70507" w:rsidP="00E70507">
      <w:pPr>
        <w:numPr>
          <w:ilvl w:val="0"/>
          <w:numId w:val="7"/>
        </w:numPr>
        <w:overflowPunct/>
        <w:autoSpaceDE/>
        <w:autoSpaceDN/>
        <w:adjustRightInd/>
        <w:contextualSpacing/>
        <w:jc w:val="both"/>
        <w:textAlignment w:val="auto"/>
        <w:rPr>
          <w:szCs w:val="24"/>
        </w:rPr>
      </w:pPr>
      <w:r w:rsidRPr="00E70507">
        <w:rPr>
          <w:color w:val="000000"/>
          <w:szCs w:val="24"/>
        </w:rPr>
        <w:t>Trench is wrapped in nonwoven geotextile (top, sides, and bottom).</w:t>
      </w:r>
    </w:p>
    <w:p w14:paraId="4191D99F" w14:textId="77777777" w:rsidR="00E70507" w:rsidRPr="00E70507" w:rsidRDefault="00E70507" w:rsidP="00E70507">
      <w:pPr>
        <w:numPr>
          <w:ilvl w:val="0"/>
          <w:numId w:val="7"/>
        </w:numPr>
        <w:overflowPunct/>
        <w:autoSpaceDE/>
        <w:autoSpaceDN/>
        <w:adjustRightInd/>
        <w:contextualSpacing/>
        <w:jc w:val="both"/>
        <w:textAlignment w:val="auto"/>
        <w:rPr>
          <w:color w:val="000000"/>
          <w:szCs w:val="24"/>
        </w:rPr>
      </w:pPr>
      <w:r w:rsidRPr="00E70507">
        <w:rPr>
          <w:color w:val="000000"/>
          <w:szCs w:val="24"/>
        </w:rPr>
        <w:t>Trench needs to be placed on uncompacted soils.</w:t>
      </w:r>
    </w:p>
    <w:p w14:paraId="13568394" w14:textId="77777777" w:rsidR="00E70507" w:rsidRPr="00E70507" w:rsidRDefault="00E70507" w:rsidP="00E70507">
      <w:pPr>
        <w:numPr>
          <w:ilvl w:val="0"/>
          <w:numId w:val="7"/>
        </w:numPr>
        <w:overflowPunct/>
        <w:autoSpaceDE/>
        <w:autoSpaceDN/>
        <w:adjustRightInd/>
        <w:contextualSpacing/>
        <w:jc w:val="both"/>
        <w:textAlignment w:val="auto"/>
        <w:rPr>
          <w:color w:val="000000"/>
          <w:szCs w:val="24"/>
        </w:rPr>
      </w:pPr>
      <w:r w:rsidRPr="00E70507">
        <w:rPr>
          <w:szCs w:val="20"/>
        </w:rPr>
        <w:t>S</w:t>
      </w:r>
      <w:r w:rsidRPr="00E70507">
        <w:rPr>
          <w:szCs w:val="24"/>
        </w:rPr>
        <w:t>lope of the Trench bottom should be level or with a slope no greater than 1%.</w:t>
      </w:r>
    </w:p>
    <w:p w14:paraId="79027DEF" w14:textId="77777777" w:rsidR="00E70507" w:rsidRPr="00E70507" w:rsidRDefault="00E70507" w:rsidP="00E70507">
      <w:pPr>
        <w:numPr>
          <w:ilvl w:val="0"/>
          <w:numId w:val="7"/>
        </w:numPr>
        <w:overflowPunct/>
        <w:autoSpaceDE/>
        <w:autoSpaceDN/>
        <w:adjustRightInd/>
        <w:contextualSpacing/>
        <w:jc w:val="both"/>
        <w:textAlignment w:val="auto"/>
        <w:rPr>
          <w:color w:val="000000"/>
          <w:szCs w:val="24"/>
        </w:rPr>
      </w:pPr>
      <w:r w:rsidRPr="00E70507">
        <w:rPr>
          <w:color w:val="000000"/>
          <w:szCs w:val="24"/>
        </w:rPr>
        <w:t>A minimum of 6" of topsoil is placed over trench and vegetated.</w:t>
      </w:r>
    </w:p>
    <w:p w14:paraId="6FA62A5D" w14:textId="77777777" w:rsidR="00E70507" w:rsidRPr="00E70507" w:rsidRDefault="00E70507" w:rsidP="00E70507">
      <w:pPr>
        <w:numPr>
          <w:ilvl w:val="0"/>
          <w:numId w:val="7"/>
        </w:numPr>
        <w:overflowPunct/>
        <w:autoSpaceDE/>
        <w:autoSpaceDN/>
        <w:adjustRightInd/>
        <w:contextualSpacing/>
        <w:jc w:val="both"/>
        <w:textAlignment w:val="auto"/>
        <w:rPr>
          <w:color w:val="000000"/>
          <w:szCs w:val="24"/>
        </w:rPr>
      </w:pPr>
      <w:r w:rsidRPr="00E70507">
        <w:rPr>
          <w:color w:val="000000"/>
          <w:szCs w:val="24"/>
        </w:rPr>
        <w:t>The discharge or overflow from the Infiltration Trench should be properly designed for anticipated flows.</w:t>
      </w:r>
    </w:p>
    <w:p w14:paraId="54B42B65" w14:textId="77777777" w:rsidR="00E70507" w:rsidRPr="00E70507" w:rsidRDefault="00E70507" w:rsidP="00E70507">
      <w:pPr>
        <w:numPr>
          <w:ilvl w:val="0"/>
          <w:numId w:val="7"/>
        </w:numPr>
        <w:overflowPunct/>
        <w:autoSpaceDE/>
        <w:autoSpaceDN/>
        <w:adjustRightInd/>
        <w:jc w:val="both"/>
        <w:textAlignment w:val="auto"/>
        <w:rPr>
          <w:rFonts w:eastAsia="Calibri"/>
          <w:color w:val="000000"/>
          <w:szCs w:val="24"/>
        </w:rPr>
      </w:pPr>
      <w:r w:rsidRPr="00E70507">
        <w:rPr>
          <w:rFonts w:eastAsia="Calibri"/>
          <w:color w:val="000000"/>
          <w:szCs w:val="24"/>
        </w:rPr>
        <w:t xml:space="preserve">Cleanouts or inlets should be installed at both ends of the Infiltration Trench and at appropriate intervals to allow access to the perforated pipe. </w:t>
      </w:r>
    </w:p>
    <w:p w14:paraId="1EF1940A" w14:textId="77777777" w:rsidR="00E70507" w:rsidRPr="00E70507" w:rsidRDefault="00E70507" w:rsidP="00E70507">
      <w:pPr>
        <w:numPr>
          <w:ilvl w:val="0"/>
          <w:numId w:val="7"/>
        </w:numPr>
        <w:overflowPunct/>
        <w:autoSpaceDE/>
        <w:autoSpaceDN/>
        <w:adjustRightInd/>
        <w:contextualSpacing/>
        <w:jc w:val="both"/>
        <w:textAlignment w:val="auto"/>
        <w:rPr>
          <w:color w:val="000000"/>
          <w:szCs w:val="24"/>
        </w:rPr>
      </w:pPr>
      <w:r w:rsidRPr="00E70507">
        <w:rPr>
          <w:color w:val="000000"/>
          <w:szCs w:val="24"/>
        </w:rPr>
        <w:t>Volume of facility = Depth x Width x Length x Void Space of the gravel bed (assume 40%).</w:t>
      </w:r>
    </w:p>
    <w:p w14:paraId="34C90F03" w14:textId="77777777" w:rsidR="00E70507" w:rsidRPr="00E70507" w:rsidRDefault="00E70507" w:rsidP="00E70507">
      <w:pPr>
        <w:overflowPunct/>
        <w:autoSpaceDE/>
        <w:autoSpaceDN/>
        <w:adjustRightInd/>
        <w:jc w:val="both"/>
        <w:textAlignment w:val="auto"/>
        <w:rPr>
          <w:color w:val="000000"/>
          <w:szCs w:val="24"/>
        </w:rPr>
      </w:pPr>
    </w:p>
    <w:p w14:paraId="2051B597" w14:textId="77777777" w:rsidR="00E70507" w:rsidRPr="00E70507" w:rsidRDefault="00E70507" w:rsidP="00E70507">
      <w:pPr>
        <w:overflowPunct/>
        <w:autoSpaceDE/>
        <w:autoSpaceDN/>
        <w:adjustRightInd/>
        <w:jc w:val="both"/>
        <w:textAlignment w:val="auto"/>
        <w:rPr>
          <w:color w:val="000000"/>
          <w:szCs w:val="24"/>
        </w:rPr>
      </w:pPr>
      <w:r w:rsidRPr="00E70507">
        <w:rPr>
          <w:color w:val="000000"/>
          <w:szCs w:val="24"/>
        </w:rPr>
        <w:t xml:space="preserve">Maintenance: </w:t>
      </w:r>
    </w:p>
    <w:p w14:paraId="79B030FA" w14:textId="77777777" w:rsidR="00E70507" w:rsidRPr="00E70507" w:rsidRDefault="00E70507" w:rsidP="00E70507">
      <w:pPr>
        <w:numPr>
          <w:ilvl w:val="0"/>
          <w:numId w:val="21"/>
        </w:numPr>
        <w:overflowPunct/>
        <w:autoSpaceDE/>
        <w:autoSpaceDN/>
        <w:adjustRightInd/>
        <w:contextualSpacing/>
        <w:jc w:val="both"/>
        <w:textAlignment w:val="auto"/>
        <w:rPr>
          <w:color w:val="000000"/>
          <w:szCs w:val="24"/>
        </w:rPr>
      </w:pPr>
      <w:r w:rsidRPr="00E70507">
        <w:rPr>
          <w:color w:val="000000"/>
          <w:szCs w:val="24"/>
        </w:rPr>
        <w:t xml:space="preserve">Catch basins and inlets should be inspected and cleaned at least two times a year. </w:t>
      </w:r>
    </w:p>
    <w:p w14:paraId="7753DFD4" w14:textId="77777777" w:rsidR="00E70507" w:rsidRPr="00E70507" w:rsidRDefault="00E70507" w:rsidP="00E70507">
      <w:pPr>
        <w:numPr>
          <w:ilvl w:val="0"/>
          <w:numId w:val="21"/>
        </w:numPr>
        <w:overflowPunct/>
        <w:autoSpaceDE/>
        <w:autoSpaceDN/>
        <w:adjustRightInd/>
        <w:contextualSpacing/>
        <w:jc w:val="both"/>
        <w:textAlignment w:val="auto"/>
        <w:rPr>
          <w:color w:val="000000"/>
          <w:szCs w:val="24"/>
        </w:rPr>
      </w:pPr>
      <w:r w:rsidRPr="00E70507">
        <w:rPr>
          <w:color w:val="000000"/>
          <w:szCs w:val="24"/>
        </w:rPr>
        <w:t xml:space="preserve">The vegetation along the surface of the infiltration trench should be maintained in good condition and any bare spots should be re-vegetated as soon as possible.  </w:t>
      </w:r>
    </w:p>
    <w:p w14:paraId="67BEAF57" w14:textId="77777777" w:rsidR="00E70507" w:rsidRPr="00E70507" w:rsidRDefault="00E70507" w:rsidP="00E70507">
      <w:pPr>
        <w:numPr>
          <w:ilvl w:val="0"/>
          <w:numId w:val="21"/>
        </w:numPr>
        <w:overflowPunct/>
        <w:autoSpaceDE/>
        <w:autoSpaceDN/>
        <w:adjustRightInd/>
        <w:contextualSpacing/>
        <w:jc w:val="both"/>
        <w:textAlignment w:val="auto"/>
        <w:rPr>
          <w:color w:val="000000"/>
          <w:szCs w:val="24"/>
        </w:rPr>
      </w:pPr>
      <w:r w:rsidRPr="00E70507">
        <w:rPr>
          <w:color w:val="000000"/>
          <w:szCs w:val="24"/>
        </w:rPr>
        <w:t xml:space="preserve">Vehicles should not be parked or driven on the trench and care should be taken to avoid soil compaction by lawn mowers.  </w:t>
      </w:r>
    </w:p>
    <w:p w14:paraId="19598908" w14:textId="77777777" w:rsidR="00E70507" w:rsidRPr="00E70507" w:rsidRDefault="00E70507" w:rsidP="00E70507">
      <w:pPr>
        <w:overflowPunct/>
        <w:autoSpaceDE/>
        <w:autoSpaceDN/>
        <w:adjustRightInd/>
        <w:jc w:val="both"/>
        <w:textAlignment w:val="auto"/>
        <w:rPr>
          <w:color w:val="000000"/>
          <w:szCs w:val="24"/>
        </w:rPr>
      </w:pPr>
    </w:p>
    <w:p w14:paraId="1AEAA504" w14:textId="77777777" w:rsidR="00E70507" w:rsidRPr="00E70507" w:rsidRDefault="00E70507" w:rsidP="00E70507">
      <w:pPr>
        <w:overflowPunct/>
        <w:autoSpaceDE/>
        <w:autoSpaceDN/>
        <w:adjustRightInd/>
        <w:textAlignment w:val="auto"/>
        <w:rPr>
          <w:color w:val="000000"/>
          <w:szCs w:val="24"/>
        </w:rPr>
      </w:pPr>
    </w:p>
    <w:p w14:paraId="70881EFE" w14:textId="77777777" w:rsidR="002D5753" w:rsidRDefault="002D5753">
      <w:pPr>
        <w:overflowPunct/>
        <w:autoSpaceDE/>
        <w:autoSpaceDN/>
        <w:adjustRightInd/>
        <w:textAlignment w:val="auto"/>
        <w:rPr>
          <w:color w:val="000000"/>
          <w:szCs w:val="24"/>
        </w:rPr>
      </w:pPr>
      <w:r>
        <w:rPr>
          <w:color w:val="000000"/>
          <w:szCs w:val="24"/>
        </w:rPr>
        <w:br w:type="page"/>
      </w:r>
    </w:p>
    <w:p w14:paraId="36C94B44" w14:textId="1E7102E0" w:rsidR="00E70507" w:rsidRPr="00E70507" w:rsidRDefault="00E70507" w:rsidP="00E70507">
      <w:pPr>
        <w:overflowPunct/>
        <w:autoSpaceDE/>
        <w:autoSpaceDN/>
        <w:adjustRightInd/>
        <w:jc w:val="center"/>
        <w:textAlignment w:val="auto"/>
        <w:rPr>
          <w:color w:val="000000"/>
          <w:szCs w:val="24"/>
        </w:rPr>
      </w:pPr>
      <w:r w:rsidRPr="00E70507">
        <w:rPr>
          <w:color w:val="000000"/>
          <w:szCs w:val="24"/>
        </w:rPr>
        <w:lastRenderedPageBreak/>
        <w:t>Figure 2: Infiltration Trench Diagram</w:t>
      </w:r>
    </w:p>
    <w:p w14:paraId="63594E1C" w14:textId="77777777" w:rsidR="00E70507" w:rsidRPr="00E70507" w:rsidRDefault="00E70507" w:rsidP="00E70507">
      <w:pPr>
        <w:overflowPunct/>
        <w:autoSpaceDE/>
        <w:autoSpaceDN/>
        <w:adjustRightInd/>
        <w:jc w:val="center"/>
        <w:textAlignment w:val="auto"/>
        <w:rPr>
          <w:sz w:val="16"/>
          <w:szCs w:val="16"/>
        </w:rPr>
      </w:pPr>
      <w:r w:rsidRPr="00E70507">
        <w:rPr>
          <w:noProof/>
          <w:color w:val="000000"/>
          <w:szCs w:val="24"/>
        </w:rPr>
        <w:drawing>
          <wp:inline distT="0" distB="0" distL="0" distR="0" wp14:anchorId="4C8B2CA8" wp14:editId="123D001A">
            <wp:extent cx="3299460" cy="184404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9460" cy="1844040"/>
                    </a:xfrm>
                    <a:prstGeom prst="rect">
                      <a:avLst/>
                    </a:prstGeom>
                    <a:noFill/>
                    <a:ln>
                      <a:noFill/>
                    </a:ln>
                  </pic:spPr>
                </pic:pic>
              </a:graphicData>
            </a:graphic>
          </wp:inline>
        </w:drawing>
      </w:r>
      <w:r w:rsidRPr="00E70507">
        <w:rPr>
          <w:noProof/>
          <w:color w:val="000000"/>
          <w:szCs w:val="24"/>
        </w:rPr>
        <w:drawing>
          <wp:inline distT="0" distB="0" distL="0" distR="0" wp14:anchorId="49399B78" wp14:editId="420E2302">
            <wp:extent cx="3108960"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1104900"/>
                    </a:xfrm>
                    <a:prstGeom prst="rect">
                      <a:avLst/>
                    </a:prstGeom>
                    <a:noFill/>
                    <a:ln>
                      <a:noFill/>
                    </a:ln>
                  </pic:spPr>
                </pic:pic>
              </a:graphicData>
            </a:graphic>
          </wp:inline>
        </w:drawing>
      </w:r>
    </w:p>
    <w:p w14:paraId="74168347" w14:textId="77777777" w:rsidR="00E70507" w:rsidRPr="00E70507" w:rsidRDefault="00E70507" w:rsidP="00E70507">
      <w:pPr>
        <w:overflowPunct/>
        <w:autoSpaceDE/>
        <w:autoSpaceDN/>
        <w:adjustRightInd/>
        <w:jc w:val="center"/>
        <w:textAlignment w:val="auto"/>
        <w:rPr>
          <w:sz w:val="16"/>
          <w:szCs w:val="16"/>
        </w:rPr>
      </w:pPr>
      <w:r w:rsidRPr="00E70507">
        <w:rPr>
          <w:sz w:val="16"/>
          <w:szCs w:val="16"/>
        </w:rPr>
        <w:t>Source:  PA BMP Guidance Manual, Chapter 6, page 42.</w:t>
      </w:r>
    </w:p>
    <w:p w14:paraId="1EB72558" w14:textId="77777777" w:rsidR="00E70507" w:rsidRPr="00E70507" w:rsidRDefault="00E70507" w:rsidP="00E70507">
      <w:pPr>
        <w:overflowPunct/>
        <w:autoSpaceDE/>
        <w:autoSpaceDN/>
        <w:adjustRightInd/>
        <w:jc w:val="center"/>
        <w:textAlignment w:val="auto"/>
        <w:rPr>
          <w:szCs w:val="20"/>
        </w:rPr>
      </w:pPr>
    </w:p>
    <w:p w14:paraId="73205FD5" w14:textId="77777777" w:rsidR="00E70507" w:rsidRPr="00E70507" w:rsidRDefault="00E70507" w:rsidP="00E70507">
      <w:pPr>
        <w:overflowPunct/>
        <w:autoSpaceDE/>
        <w:autoSpaceDN/>
        <w:adjustRightInd/>
        <w:jc w:val="center"/>
        <w:textAlignment w:val="auto"/>
        <w:rPr>
          <w:szCs w:val="20"/>
        </w:rPr>
      </w:pPr>
      <w:r w:rsidRPr="00E70507">
        <w:rPr>
          <w:szCs w:val="20"/>
        </w:rPr>
        <w:t>Figure 3: Example of Infiltration Trench Installation</w:t>
      </w:r>
    </w:p>
    <w:p w14:paraId="3C09576E" w14:textId="77777777" w:rsidR="00E70507" w:rsidRPr="00E70507" w:rsidRDefault="00E70507" w:rsidP="00E70507">
      <w:pPr>
        <w:overflowPunct/>
        <w:autoSpaceDE/>
        <w:autoSpaceDN/>
        <w:adjustRightInd/>
        <w:jc w:val="center"/>
        <w:textAlignment w:val="auto"/>
        <w:rPr>
          <w:szCs w:val="20"/>
        </w:rPr>
      </w:pPr>
      <w:r w:rsidRPr="00E70507">
        <w:rPr>
          <w:noProof/>
          <w:szCs w:val="20"/>
        </w:rPr>
        <w:drawing>
          <wp:inline distT="0" distB="0" distL="0" distR="0" wp14:anchorId="3361EA74" wp14:editId="4E6C3F1A">
            <wp:extent cx="1630680" cy="2171700"/>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0680" cy="2171700"/>
                    </a:xfrm>
                    <a:prstGeom prst="rect">
                      <a:avLst/>
                    </a:prstGeom>
                    <a:noFill/>
                    <a:ln>
                      <a:noFill/>
                    </a:ln>
                  </pic:spPr>
                </pic:pic>
              </a:graphicData>
            </a:graphic>
          </wp:inline>
        </w:drawing>
      </w:r>
      <w:r w:rsidRPr="00E70507">
        <w:rPr>
          <w:noProof/>
          <w:szCs w:val="20"/>
        </w:rPr>
        <w:drawing>
          <wp:inline distT="0" distB="0" distL="0" distR="0" wp14:anchorId="29BDB5EB" wp14:editId="6DF8BA4E">
            <wp:extent cx="1501140" cy="21717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1140" cy="2171700"/>
                    </a:xfrm>
                    <a:prstGeom prst="rect">
                      <a:avLst/>
                    </a:prstGeom>
                    <a:noFill/>
                    <a:ln>
                      <a:noFill/>
                    </a:ln>
                  </pic:spPr>
                </pic:pic>
              </a:graphicData>
            </a:graphic>
          </wp:inline>
        </w:drawing>
      </w:r>
      <w:r w:rsidRPr="00E70507">
        <w:rPr>
          <w:noProof/>
          <w:szCs w:val="20"/>
        </w:rPr>
        <w:drawing>
          <wp:inline distT="0" distB="0" distL="0" distR="0" wp14:anchorId="7A103C8A" wp14:editId="5BEF8439">
            <wp:extent cx="1706880" cy="2118360"/>
            <wp:effectExtent l="0" t="0" r="762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6880" cy="2118360"/>
                    </a:xfrm>
                    <a:prstGeom prst="rect">
                      <a:avLst/>
                    </a:prstGeom>
                    <a:noFill/>
                    <a:ln>
                      <a:noFill/>
                    </a:ln>
                  </pic:spPr>
                </pic:pic>
              </a:graphicData>
            </a:graphic>
          </wp:inline>
        </w:drawing>
      </w:r>
    </w:p>
    <w:p w14:paraId="4D6BE3E9" w14:textId="77777777" w:rsidR="00E70507" w:rsidRPr="00E70507" w:rsidRDefault="00E70507" w:rsidP="00E70507">
      <w:pPr>
        <w:overflowPunct/>
        <w:autoSpaceDE/>
        <w:autoSpaceDN/>
        <w:adjustRightInd/>
        <w:ind w:firstLine="720"/>
        <w:textAlignment w:val="auto"/>
        <w:rPr>
          <w:sz w:val="16"/>
          <w:szCs w:val="16"/>
        </w:rPr>
      </w:pPr>
      <w:r w:rsidRPr="00E70507">
        <w:rPr>
          <w:sz w:val="16"/>
          <w:szCs w:val="16"/>
        </w:rPr>
        <w:t xml:space="preserve">Source:  PA BMP Guidance Manual, Chapter 6, Page 46.  </w:t>
      </w:r>
    </w:p>
    <w:p w14:paraId="3F135064" w14:textId="77777777" w:rsidR="00E70507" w:rsidRPr="00E70507" w:rsidRDefault="00E70507" w:rsidP="00E70507">
      <w:pPr>
        <w:overflowPunct/>
        <w:autoSpaceDE/>
        <w:autoSpaceDN/>
        <w:adjustRightInd/>
        <w:textAlignment w:val="auto"/>
        <w:rPr>
          <w:b/>
          <w:szCs w:val="20"/>
        </w:rPr>
      </w:pPr>
    </w:p>
    <w:p w14:paraId="62FFD1A3" w14:textId="4C229719" w:rsidR="00E70507" w:rsidRPr="00E70507" w:rsidRDefault="00E70507" w:rsidP="00E70507">
      <w:pPr>
        <w:overflowPunct/>
        <w:autoSpaceDE/>
        <w:autoSpaceDN/>
        <w:adjustRightInd/>
        <w:textAlignment w:val="auto"/>
        <w:rPr>
          <w:b/>
          <w:szCs w:val="20"/>
        </w:rPr>
      </w:pPr>
      <w:r w:rsidRPr="00E70507">
        <w:rPr>
          <w:b/>
          <w:szCs w:val="20"/>
        </w:rPr>
        <w:t>Sizing Example for Infiltration Trench</w:t>
      </w:r>
    </w:p>
    <w:p w14:paraId="0B1A34BB" w14:textId="77777777" w:rsidR="00E70507" w:rsidRPr="00E70507" w:rsidRDefault="00E70507" w:rsidP="00E70507">
      <w:pPr>
        <w:overflowPunct/>
        <w:autoSpaceDE/>
        <w:autoSpaceDN/>
        <w:adjustRightInd/>
        <w:textAlignment w:val="auto"/>
        <w:rPr>
          <w:b/>
          <w:szCs w:val="20"/>
        </w:rPr>
      </w:pPr>
    </w:p>
    <w:p w14:paraId="0765AD99" w14:textId="77777777" w:rsidR="00E70507" w:rsidRPr="00E70507" w:rsidRDefault="00E70507" w:rsidP="00E70507">
      <w:pPr>
        <w:numPr>
          <w:ilvl w:val="0"/>
          <w:numId w:val="8"/>
        </w:numPr>
        <w:overflowPunct/>
        <w:autoSpaceDE/>
        <w:autoSpaceDN/>
        <w:adjustRightInd/>
        <w:spacing w:after="200" w:line="276" w:lineRule="auto"/>
        <w:contextualSpacing/>
        <w:textAlignment w:val="auto"/>
        <w:rPr>
          <w:szCs w:val="20"/>
        </w:rPr>
      </w:pPr>
      <w:r w:rsidRPr="00E70507">
        <w:rPr>
          <w:szCs w:val="20"/>
        </w:rPr>
        <w:t xml:space="preserve">Determine Total Impervious Surface to drain to Infiltration Trench: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850"/>
        <w:gridCol w:w="376"/>
        <w:gridCol w:w="2234"/>
      </w:tblGrid>
      <w:tr w:rsidR="00E70507" w:rsidRPr="00E70507" w14:paraId="12AE3F02" w14:textId="77777777" w:rsidTr="00815340">
        <w:trPr>
          <w:jc w:val="center"/>
        </w:trPr>
        <w:tc>
          <w:tcPr>
            <w:tcW w:w="2394" w:type="dxa"/>
          </w:tcPr>
          <w:p w14:paraId="62C17AE1"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 xml:space="preserve">Garage Roof (Left) </w:t>
            </w:r>
          </w:p>
        </w:tc>
        <w:tc>
          <w:tcPr>
            <w:tcW w:w="1850" w:type="dxa"/>
          </w:tcPr>
          <w:p w14:paraId="339401B3"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6 ft. x 24 ft.</w:t>
            </w:r>
          </w:p>
        </w:tc>
        <w:tc>
          <w:tcPr>
            <w:tcW w:w="376" w:type="dxa"/>
          </w:tcPr>
          <w:p w14:paraId="50120273"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5DF4C81F"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144 sq. ft.</w:t>
            </w:r>
          </w:p>
        </w:tc>
      </w:tr>
      <w:tr w:rsidR="00E70507" w:rsidRPr="00E70507" w14:paraId="72669F3A" w14:textId="77777777" w:rsidTr="00815340">
        <w:trPr>
          <w:jc w:val="center"/>
        </w:trPr>
        <w:tc>
          <w:tcPr>
            <w:tcW w:w="2394" w:type="dxa"/>
          </w:tcPr>
          <w:p w14:paraId="41B3D8DD"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Driveway</w:t>
            </w:r>
          </w:p>
        </w:tc>
        <w:tc>
          <w:tcPr>
            <w:tcW w:w="1850" w:type="dxa"/>
          </w:tcPr>
          <w:p w14:paraId="2B936569"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12 ft. x 50 ft.</w:t>
            </w:r>
          </w:p>
        </w:tc>
        <w:tc>
          <w:tcPr>
            <w:tcW w:w="376" w:type="dxa"/>
          </w:tcPr>
          <w:p w14:paraId="50A63FCA"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14EA0FA3"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1000 sq. ft.</w:t>
            </w:r>
          </w:p>
        </w:tc>
      </w:tr>
      <w:tr w:rsidR="00E70507" w:rsidRPr="00E70507" w14:paraId="7B9AEB75" w14:textId="77777777" w:rsidTr="00815340">
        <w:trPr>
          <w:jc w:val="center"/>
        </w:trPr>
        <w:tc>
          <w:tcPr>
            <w:tcW w:w="2394" w:type="dxa"/>
          </w:tcPr>
          <w:p w14:paraId="65F76B0E"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Walkway</w:t>
            </w:r>
          </w:p>
        </w:tc>
        <w:tc>
          <w:tcPr>
            <w:tcW w:w="1850" w:type="dxa"/>
          </w:tcPr>
          <w:p w14:paraId="5FD2E302"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4 ft. x 20 ft.</w:t>
            </w:r>
          </w:p>
        </w:tc>
        <w:tc>
          <w:tcPr>
            <w:tcW w:w="376" w:type="dxa"/>
          </w:tcPr>
          <w:p w14:paraId="385BA549"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2EE0A807"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80 sq. ft.</w:t>
            </w:r>
          </w:p>
        </w:tc>
      </w:tr>
    </w:tbl>
    <w:p w14:paraId="0147DC52" w14:textId="77777777" w:rsidR="00E70507" w:rsidRPr="00E70507" w:rsidRDefault="00E70507" w:rsidP="00E70507">
      <w:pPr>
        <w:overflowPunct/>
        <w:autoSpaceDE/>
        <w:autoSpaceDN/>
        <w:adjustRightInd/>
        <w:textAlignment w:val="auto"/>
        <w:rPr>
          <w:szCs w:val="20"/>
        </w:rPr>
      </w:pPr>
    </w:p>
    <w:p w14:paraId="3CDBF029" w14:textId="77777777" w:rsidR="00E70507" w:rsidRPr="00E70507" w:rsidRDefault="00E70507" w:rsidP="00E70507">
      <w:pPr>
        <w:numPr>
          <w:ilvl w:val="0"/>
          <w:numId w:val="8"/>
        </w:numPr>
        <w:overflowPunct/>
        <w:autoSpaceDE/>
        <w:autoSpaceDN/>
        <w:adjustRightInd/>
        <w:spacing w:after="200" w:line="276" w:lineRule="auto"/>
        <w:contextualSpacing/>
        <w:textAlignment w:val="auto"/>
        <w:rPr>
          <w:szCs w:val="20"/>
        </w:rPr>
      </w:pPr>
      <w:r w:rsidRPr="00E70507">
        <w:rPr>
          <w:szCs w:val="20"/>
        </w:rPr>
        <w:t>Determine the required infiltration volume:</w:t>
      </w:r>
    </w:p>
    <w:p w14:paraId="5C991B7A" w14:textId="77777777" w:rsidR="00E70507" w:rsidRPr="00E70507" w:rsidRDefault="00E70507" w:rsidP="00E70507">
      <w:pPr>
        <w:overflowPunct/>
        <w:autoSpaceDE/>
        <w:autoSpaceDN/>
        <w:adjustRightInd/>
        <w:ind w:left="3330" w:hanging="2610"/>
        <w:textAlignment w:val="auto"/>
        <w:rPr>
          <w:szCs w:val="20"/>
        </w:rPr>
      </w:pPr>
      <w:r w:rsidRPr="00E70507">
        <w:rPr>
          <w:szCs w:val="20"/>
        </w:rPr>
        <w:t xml:space="preserve"> (1224 sq. ft. x 2 inches of runoff)/12 ft. = 204 cu. ft. / 0.4* = 510 cu. ft.                                           (*0.4 assumes 40% void ratio in gravel bed) </w:t>
      </w:r>
    </w:p>
    <w:p w14:paraId="78C000AB" w14:textId="77777777" w:rsidR="00E70507" w:rsidRPr="00E70507" w:rsidRDefault="00E70507" w:rsidP="00E70507">
      <w:pPr>
        <w:overflowPunct/>
        <w:autoSpaceDE/>
        <w:autoSpaceDN/>
        <w:adjustRightInd/>
        <w:ind w:left="3330" w:hanging="2610"/>
        <w:textAlignment w:val="auto"/>
        <w:rPr>
          <w:szCs w:val="20"/>
        </w:rPr>
      </w:pPr>
    </w:p>
    <w:p w14:paraId="78E688CB" w14:textId="77777777" w:rsidR="00E70507" w:rsidRPr="00E70507" w:rsidRDefault="00E70507" w:rsidP="00E70507">
      <w:pPr>
        <w:numPr>
          <w:ilvl w:val="0"/>
          <w:numId w:val="8"/>
        </w:numPr>
        <w:overflowPunct/>
        <w:autoSpaceDE/>
        <w:autoSpaceDN/>
        <w:adjustRightInd/>
        <w:spacing w:after="200" w:line="276" w:lineRule="auto"/>
        <w:contextualSpacing/>
        <w:textAlignment w:val="auto"/>
        <w:rPr>
          <w:szCs w:val="20"/>
        </w:rPr>
      </w:pPr>
      <w:r w:rsidRPr="00E70507">
        <w:rPr>
          <w:szCs w:val="20"/>
        </w:rPr>
        <w:t xml:space="preserve">Sizing the infiltration trench facility: </w:t>
      </w:r>
    </w:p>
    <w:p w14:paraId="3F1ACA82" w14:textId="77777777" w:rsidR="00E70507" w:rsidRPr="00E70507" w:rsidRDefault="00E70507" w:rsidP="00E70507">
      <w:pPr>
        <w:overflowPunct/>
        <w:autoSpaceDE/>
        <w:autoSpaceDN/>
        <w:adjustRightInd/>
        <w:ind w:firstLine="720"/>
        <w:textAlignment w:val="auto"/>
        <w:rPr>
          <w:szCs w:val="20"/>
        </w:rPr>
      </w:pPr>
      <w:r w:rsidRPr="00E70507">
        <w:rPr>
          <w:szCs w:val="20"/>
        </w:rPr>
        <w:t xml:space="preserve">Volume of Facility = Depth x Width x Length </w:t>
      </w:r>
    </w:p>
    <w:p w14:paraId="01D7B353" w14:textId="77777777" w:rsidR="00E70507" w:rsidRPr="00E70507" w:rsidRDefault="00E70507" w:rsidP="00E70507">
      <w:pPr>
        <w:overflowPunct/>
        <w:autoSpaceDE/>
        <w:autoSpaceDN/>
        <w:adjustRightInd/>
        <w:ind w:firstLine="720"/>
        <w:textAlignment w:val="auto"/>
        <w:rPr>
          <w:szCs w:val="20"/>
        </w:rPr>
      </w:pPr>
    </w:p>
    <w:p w14:paraId="4B071F50" w14:textId="77777777" w:rsidR="00E70507" w:rsidRPr="00E70507" w:rsidRDefault="00E70507" w:rsidP="00E70507">
      <w:pPr>
        <w:overflowPunct/>
        <w:autoSpaceDE/>
        <w:autoSpaceDN/>
        <w:adjustRightInd/>
        <w:ind w:left="720"/>
        <w:textAlignment w:val="auto"/>
        <w:rPr>
          <w:szCs w:val="20"/>
        </w:rPr>
      </w:pPr>
      <w:r w:rsidRPr="00E70507">
        <w:rPr>
          <w:szCs w:val="20"/>
        </w:rPr>
        <w:t xml:space="preserve">Set Depth to 3 feet and determine required surface area of trench.  </w:t>
      </w:r>
    </w:p>
    <w:p w14:paraId="6B4927B0" w14:textId="77777777" w:rsidR="00E70507" w:rsidRPr="00E70507" w:rsidRDefault="00E70507" w:rsidP="00E70507">
      <w:pPr>
        <w:overflowPunct/>
        <w:autoSpaceDE/>
        <w:autoSpaceDN/>
        <w:adjustRightInd/>
        <w:ind w:left="720"/>
        <w:textAlignment w:val="auto"/>
        <w:rPr>
          <w:szCs w:val="20"/>
        </w:rPr>
      </w:pPr>
    </w:p>
    <w:p w14:paraId="708483CB" w14:textId="77777777" w:rsidR="00E70507" w:rsidRPr="00E70507" w:rsidRDefault="00E70507" w:rsidP="00E70507">
      <w:pPr>
        <w:overflowPunct/>
        <w:autoSpaceDE/>
        <w:autoSpaceDN/>
        <w:adjustRightInd/>
        <w:ind w:left="720"/>
        <w:textAlignment w:val="auto"/>
        <w:rPr>
          <w:szCs w:val="20"/>
        </w:rPr>
      </w:pPr>
      <w:r w:rsidRPr="00E70507">
        <w:rPr>
          <w:szCs w:val="20"/>
        </w:rPr>
        <w:t xml:space="preserve">510 cu. ft. / 3 ft. = 170 sq. ft. </w:t>
      </w:r>
    </w:p>
    <w:p w14:paraId="26C10280" w14:textId="77777777" w:rsidR="00E70507" w:rsidRPr="00E70507" w:rsidRDefault="00E70507" w:rsidP="00E70507">
      <w:pPr>
        <w:overflowPunct/>
        <w:autoSpaceDE/>
        <w:autoSpaceDN/>
        <w:adjustRightInd/>
        <w:ind w:left="720"/>
        <w:textAlignment w:val="auto"/>
        <w:rPr>
          <w:szCs w:val="20"/>
        </w:rPr>
      </w:pPr>
    </w:p>
    <w:p w14:paraId="5589B6CD" w14:textId="77777777" w:rsidR="00E70507" w:rsidRPr="00E70507" w:rsidRDefault="00E70507" w:rsidP="00E70507">
      <w:pPr>
        <w:overflowPunct/>
        <w:autoSpaceDE/>
        <w:autoSpaceDN/>
        <w:adjustRightInd/>
        <w:ind w:left="720"/>
        <w:textAlignment w:val="auto"/>
        <w:rPr>
          <w:szCs w:val="20"/>
        </w:rPr>
      </w:pPr>
      <w:r w:rsidRPr="00E70507">
        <w:rPr>
          <w:szCs w:val="20"/>
        </w:rPr>
        <w:t>The width of the trench should be greater than 2 times its depth (2 x D), therefore in this example the trench width of 6 feet selected.</w:t>
      </w:r>
    </w:p>
    <w:p w14:paraId="1F36A932" w14:textId="77777777" w:rsidR="00E70507" w:rsidRPr="00E70507" w:rsidRDefault="00E70507" w:rsidP="00E70507">
      <w:pPr>
        <w:overflowPunct/>
        <w:autoSpaceDE/>
        <w:autoSpaceDN/>
        <w:adjustRightInd/>
        <w:ind w:left="720"/>
        <w:textAlignment w:val="auto"/>
        <w:rPr>
          <w:szCs w:val="20"/>
        </w:rPr>
      </w:pPr>
      <w:r w:rsidRPr="00E70507">
        <w:rPr>
          <w:szCs w:val="20"/>
        </w:rPr>
        <w:t xml:space="preserve"> </w:t>
      </w:r>
    </w:p>
    <w:p w14:paraId="0F05AB06" w14:textId="77777777" w:rsidR="00E70507" w:rsidRPr="00E70507" w:rsidRDefault="00E70507" w:rsidP="00E70507">
      <w:pPr>
        <w:overflowPunct/>
        <w:autoSpaceDE/>
        <w:autoSpaceDN/>
        <w:adjustRightInd/>
        <w:ind w:firstLine="720"/>
        <w:textAlignment w:val="auto"/>
        <w:rPr>
          <w:szCs w:val="20"/>
        </w:rPr>
      </w:pPr>
      <w:r w:rsidRPr="00E70507">
        <w:rPr>
          <w:szCs w:val="20"/>
        </w:rPr>
        <w:lastRenderedPageBreak/>
        <w:t xml:space="preserve">Determine trench length: L = 170 sq. ft. / 6 ft. = 28.3 ft. </w:t>
      </w:r>
    </w:p>
    <w:p w14:paraId="677EC012" w14:textId="77777777" w:rsidR="00E70507" w:rsidRPr="00E70507" w:rsidRDefault="00E70507" w:rsidP="00E70507">
      <w:pPr>
        <w:overflowPunct/>
        <w:autoSpaceDE/>
        <w:autoSpaceDN/>
        <w:adjustRightInd/>
        <w:ind w:firstLine="720"/>
        <w:textAlignment w:val="auto"/>
        <w:rPr>
          <w:szCs w:val="20"/>
        </w:rPr>
      </w:pPr>
    </w:p>
    <w:p w14:paraId="049B69E7" w14:textId="77777777" w:rsidR="00E70507" w:rsidRPr="00E70507" w:rsidRDefault="00E70507" w:rsidP="00E70507">
      <w:pPr>
        <w:overflowPunct/>
        <w:autoSpaceDE/>
        <w:autoSpaceDN/>
        <w:adjustRightInd/>
        <w:ind w:firstLine="720"/>
        <w:textAlignment w:val="auto"/>
        <w:rPr>
          <w:i/>
          <w:szCs w:val="20"/>
        </w:rPr>
      </w:pPr>
      <w:r w:rsidRPr="00E70507">
        <w:rPr>
          <w:i/>
          <w:szCs w:val="20"/>
        </w:rPr>
        <w:t xml:space="preserve">Final infiltration trench dimensions: 3 ft. (D) x 6 ft. (W) x 28.3 ft. (L) </w:t>
      </w:r>
    </w:p>
    <w:p w14:paraId="593A83F4" w14:textId="77777777" w:rsidR="00E70507" w:rsidRPr="00E70507" w:rsidRDefault="00E70507" w:rsidP="00E70507">
      <w:pPr>
        <w:overflowPunct/>
        <w:autoSpaceDE/>
        <w:autoSpaceDN/>
        <w:adjustRightInd/>
        <w:ind w:firstLine="720"/>
        <w:textAlignment w:val="auto"/>
        <w:rPr>
          <w:i/>
          <w:szCs w:val="20"/>
        </w:rPr>
      </w:pPr>
    </w:p>
    <w:p w14:paraId="34E51AF5" w14:textId="77777777" w:rsidR="00E70507" w:rsidRPr="00E70507" w:rsidRDefault="00E70507" w:rsidP="00E70507">
      <w:pPr>
        <w:numPr>
          <w:ilvl w:val="0"/>
          <w:numId w:val="24"/>
        </w:numPr>
        <w:overflowPunct/>
        <w:autoSpaceDE/>
        <w:autoSpaceDN/>
        <w:adjustRightInd/>
        <w:spacing w:after="200" w:line="276" w:lineRule="auto"/>
        <w:ind w:hanging="720"/>
        <w:contextualSpacing/>
        <w:textAlignment w:val="auto"/>
        <w:rPr>
          <w:b/>
          <w:szCs w:val="20"/>
        </w:rPr>
      </w:pPr>
      <w:r w:rsidRPr="00E70507">
        <w:rPr>
          <w:b/>
          <w:szCs w:val="20"/>
        </w:rPr>
        <w:t>Rain Garden</w:t>
      </w:r>
    </w:p>
    <w:p w14:paraId="5447F162" w14:textId="77777777" w:rsidR="00E70507" w:rsidRPr="00E70507" w:rsidRDefault="00E70507" w:rsidP="00E70507">
      <w:pPr>
        <w:overflowPunct/>
        <w:autoSpaceDE/>
        <w:autoSpaceDN/>
        <w:adjustRightInd/>
        <w:ind w:left="720"/>
        <w:textAlignment w:val="auto"/>
        <w:rPr>
          <w:b/>
          <w:szCs w:val="20"/>
        </w:rPr>
      </w:pPr>
    </w:p>
    <w:p w14:paraId="67042845" w14:textId="77777777" w:rsidR="00E70507" w:rsidRPr="00E70507" w:rsidRDefault="00E70507" w:rsidP="00E70507">
      <w:pPr>
        <w:overflowPunct/>
        <w:autoSpaceDE/>
        <w:autoSpaceDN/>
        <w:adjustRightInd/>
        <w:jc w:val="both"/>
        <w:textAlignment w:val="auto"/>
        <w:rPr>
          <w:szCs w:val="20"/>
        </w:rPr>
      </w:pPr>
      <w:r w:rsidRPr="00E70507">
        <w:rPr>
          <w:szCs w:val="20"/>
        </w:rPr>
        <w:t xml:space="preserve">A Rain Garden is a planted shallow depression designed to catch and filter rainfall runoff. The garden captures rain from a downspout or a paved surface. The water sinks into the ground, aided by deep rooted plants that like both wet and dry conditions. The ideal location for a rain garden is between the source of runoff (roofs and driveways) and the runoff destination (drains, stream, low spots, etc.).  </w:t>
      </w:r>
    </w:p>
    <w:p w14:paraId="2589DFF2" w14:textId="77777777" w:rsidR="00E70507" w:rsidRPr="00E70507" w:rsidRDefault="00E70507" w:rsidP="00E70507">
      <w:pPr>
        <w:overflowPunct/>
        <w:autoSpaceDE/>
        <w:autoSpaceDN/>
        <w:adjustRightInd/>
        <w:jc w:val="both"/>
        <w:textAlignment w:val="auto"/>
        <w:rPr>
          <w:szCs w:val="20"/>
        </w:rPr>
      </w:pPr>
    </w:p>
    <w:p w14:paraId="35610A93" w14:textId="77777777" w:rsidR="00E70507" w:rsidRPr="00E70507" w:rsidRDefault="00E70507" w:rsidP="00E70507">
      <w:pPr>
        <w:overflowPunct/>
        <w:autoSpaceDE/>
        <w:autoSpaceDN/>
        <w:adjustRightInd/>
        <w:jc w:val="both"/>
        <w:textAlignment w:val="auto"/>
        <w:rPr>
          <w:szCs w:val="20"/>
        </w:rPr>
      </w:pPr>
      <w:r w:rsidRPr="00E70507">
        <w:rPr>
          <w:szCs w:val="20"/>
        </w:rPr>
        <w:t xml:space="preserve">Design Considerations: </w:t>
      </w:r>
    </w:p>
    <w:p w14:paraId="66DF8410" w14:textId="77777777" w:rsidR="00E70507" w:rsidRPr="00E70507" w:rsidRDefault="00E70507" w:rsidP="00E70507">
      <w:pPr>
        <w:numPr>
          <w:ilvl w:val="0"/>
          <w:numId w:val="9"/>
        </w:numPr>
        <w:overflowPunct/>
        <w:autoSpaceDE/>
        <w:autoSpaceDN/>
        <w:adjustRightInd/>
        <w:contextualSpacing/>
        <w:jc w:val="both"/>
        <w:textAlignment w:val="auto"/>
        <w:rPr>
          <w:szCs w:val="20"/>
        </w:rPr>
      </w:pPr>
      <w:r w:rsidRPr="00E70507">
        <w:rPr>
          <w:szCs w:val="20"/>
        </w:rPr>
        <w:t>A maximum of 3:1 side slope is recommended.</w:t>
      </w:r>
    </w:p>
    <w:p w14:paraId="27DA51C6" w14:textId="77777777" w:rsidR="00E70507" w:rsidRPr="00E70507" w:rsidRDefault="00E70507" w:rsidP="00E70507">
      <w:pPr>
        <w:numPr>
          <w:ilvl w:val="0"/>
          <w:numId w:val="9"/>
        </w:numPr>
        <w:overflowPunct/>
        <w:autoSpaceDE/>
        <w:autoSpaceDN/>
        <w:adjustRightInd/>
        <w:contextualSpacing/>
        <w:jc w:val="both"/>
        <w:textAlignment w:val="auto"/>
        <w:rPr>
          <w:szCs w:val="20"/>
        </w:rPr>
      </w:pPr>
      <w:r w:rsidRPr="00E70507">
        <w:rPr>
          <w:szCs w:val="20"/>
        </w:rPr>
        <w:t xml:space="preserve">The depth of a rain garden can range from 6 - 8 inches. Ponded water should not exceed 6 inches.   </w:t>
      </w:r>
    </w:p>
    <w:p w14:paraId="7D7FEB59" w14:textId="77777777" w:rsidR="00E70507" w:rsidRPr="00E70507" w:rsidRDefault="00E70507" w:rsidP="00E70507">
      <w:pPr>
        <w:numPr>
          <w:ilvl w:val="0"/>
          <w:numId w:val="9"/>
        </w:numPr>
        <w:overflowPunct/>
        <w:autoSpaceDE/>
        <w:autoSpaceDN/>
        <w:adjustRightInd/>
        <w:contextualSpacing/>
        <w:jc w:val="both"/>
        <w:textAlignment w:val="auto"/>
        <w:rPr>
          <w:szCs w:val="20"/>
        </w:rPr>
      </w:pPr>
      <w:r w:rsidRPr="00E70507">
        <w:rPr>
          <w:szCs w:val="20"/>
        </w:rPr>
        <w:t>The rain garden should drain within 72 hours.</w:t>
      </w:r>
    </w:p>
    <w:p w14:paraId="2F74AE0B" w14:textId="77777777" w:rsidR="00E70507" w:rsidRPr="00E70507" w:rsidRDefault="00E70507" w:rsidP="00E70507">
      <w:pPr>
        <w:numPr>
          <w:ilvl w:val="0"/>
          <w:numId w:val="9"/>
        </w:numPr>
        <w:overflowPunct/>
        <w:autoSpaceDE/>
        <w:autoSpaceDN/>
        <w:adjustRightInd/>
        <w:contextualSpacing/>
        <w:jc w:val="both"/>
        <w:textAlignment w:val="auto"/>
        <w:rPr>
          <w:szCs w:val="20"/>
        </w:rPr>
      </w:pPr>
      <w:r w:rsidRPr="00E70507">
        <w:rPr>
          <w:szCs w:val="20"/>
        </w:rPr>
        <w:t xml:space="preserve">The garden should be at least 10-20 feet from a building’s foundation and 25 feet from septic system </w:t>
      </w:r>
      <w:proofErr w:type="spellStart"/>
      <w:r w:rsidRPr="00E70507">
        <w:rPr>
          <w:szCs w:val="20"/>
        </w:rPr>
        <w:t>drainfields</w:t>
      </w:r>
      <w:proofErr w:type="spellEnd"/>
      <w:r w:rsidRPr="00E70507">
        <w:rPr>
          <w:szCs w:val="20"/>
        </w:rPr>
        <w:t xml:space="preserve"> and wellheads.</w:t>
      </w:r>
    </w:p>
    <w:p w14:paraId="2A45A773" w14:textId="77777777" w:rsidR="00E70507" w:rsidRPr="00E70507" w:rsidRDefault="00E70507" w:rsidP="00E70507">
      <w:pPr>
        <w:numPr>
          <w:ilvl w:val="0"/>
          <w:numId w:val="9"/>
        </w:numPr>
        <w:overflowPunct/>
        <w:autoSpaceDE/>
        <w:autoSpaceDN/>
        <w:adjustRightInd/>
        <w:contextualSpacing/>
        <w:jc w:val="both"/>
        <w:textAlignment w:val="auto"/>
        <w:rPr>
          <w:szCs w:val="20"/>
        </w:rPr>
      </w:pPr>
      <w:r w:rsidRPr="00E70507">
        <w:rPr>
          <w:szCs w:val="20"/>
        </w:rPr>
        <w:t xml:space="preserve">If the site has clay soils, soil should be amended with compost or organic material.  </w:t>
      </w:r>
    </w:p>
    <w:p w14:paraId="4D35BD3E" w14:textId="77777777" w:rsidR="00E70507" w:rsidRPr="00E70507" w:rsidRDefault="00E70507" w:rsidP="00E70507">
      <w:pPr>
        <w:numPr>
          <w:ilvl w:val="0"/>
          <w:numId w:val="9"/>
        </w:numPr>
        <w:overflowPunct/>
        <w:autoSpaceDE/>
        <w:autoSpaceDN/>
        <w:adjustRightInd/>
        <w:contextualSpacing/>
        <w:textAlignment w:val="auto"/>
        <w:rPr>
          <w:szCs w:val="20"/>
        </w:rPr>
      </w:pPr>
      <w:r w:rsidRPr="00E70507">
        <w:rPr>
          <w:szCs w:val="20"/>
        </w:rPr>
        <w:t xml:space="preserve">Choose native plants.  See </w:t>
      </w:r>
      <w:hyperlink r:id="rId27" w:history="1">
        <w:r w:rsidRPr="00E70507">
          <w:rPr>
            <w:color w:val="0000FF"/>
            <w:szCs w:val="20"/>
            <w:u w:val="single"/>
          </w:rPr>
          <w:t>http://pa.audubon.org/habitat/PDFs/RGBrochure_complete.pdf</w:t>
        </w:r>
      </w:hyperlink>
      <w:r w:rsidRPr="00E70507">
        <w:rPr>
          <w:szCs w:val="20"/>
        </w:rPr>
        <w:t xml:space="preserve"> for a native plant list. To find native plant sources go to </w:t>
      </w:r>
      <w:hyperlink r:id="rId28" w:history="1">
        <w:r w:rsidRPr="00E70507">
          <w:rPr>
            <w:color w:val="0000FF"/>
            <w:szCs w:val="20"/>
            <w:u w:val="single"/>
          </w:rPr>
          <w:t>www.pawildflower.org</w:t>
        </w:r>
      </w:hyperlink>
      <w:r w:rsidRPr="00E70507">
        <w:rPr>
          <w:szCs w:val="20"/>
        </w:rPr>
        <w:t xml:space="preserve">.  </w:t>
      </w:r>
    </w:p>
    <w:p w14:paraId="21A9E4E4" w14:textId="77777777" w:rsidR="00E70507" w:rsidRPr="00E70507" w:rsidRDefault="00E70507" w:rsidP="00E70507">
      <w:pPr>
        <w:numPr>
          <w:ilvl w:val="0"/>
          <w:numId w:val="9"/>
        </w:numPr>
        <w:overflowPunct/>
        <w:autoSpaceDE/>
        <w:autoSpaceDN/>
        <w:adjustRightInd/>
        <w:contextualSpacing/>
        <w:jc w:val="both"/>
        <w:textAlignment w:val="auto"/>
        <w:rPr>
          <w:szCs w:val="20"/>
        </w:rPr>
      </w:pPr>
      <w:r w:rsidRPr="00E70507">
        <w:rPr>
          <w:szCs w:val="20"/>
        </w:rPr>
        <w:t xml:space="preserve">At the rain garden location, the water table should be at least 2' below the soil level. If water stands in an area for more than one day after a heavy rain you can assume it has a higher water table and is not a good choice for a rain garden. </w:t>
      </w:r>
    </w:p>
    <w:p w14:paraId="0DBED1DA" w14:textId="77777777" w:rsidR="00E70507" w:rsidRPr="00E70507" w:rsidRDefault="00E70507" w:rsidP="00E70507">
      <w:pPr>
        <w:overflowPunct/>
        <w:autoSpaceDE/>
        <w:autoSpaceDN/>
        <w:adjustRightInd/>
        <w:ind w:left="360"/>
        <w:jc w:val="both"/>
        <w:textAlignment w:val="auto"/>
        <w:rPr>
          <w:szCs w:val="20"/>
        </w:rPr>
      </w:pPr>
    </w:p>
    <w:p w14:paraId="6C85558F" w14:textId="77777777" w:rsidR="00E70507" w:rsidRPr="00E70507" w:rsidRDefault="00E70507" w:rsidP="00E70507">
      <w:pPr>
        <w:overflowPunct/>
        <w:autoSpaceDE/>
        <w:autoSpaceDN/>
        <w:adjustRightInd/>
        <w:ind w:left="360" w:hanging="360"/>
        <w:jc w:val="both"/>
        <w:textAlignment w:val="auto"/>
        <w:rPr>
          <w:szCs w:val="20"/>
        </w:rPr>
      </w:pPr>
      <w:r w:rsidRPr="00E70507">
        <w:rPr>
          <w:szCs w:val="20"/>
        </w:rPr>
        <w:t>Maintenance:</w:t>
      </w:r>
    </w:p>
    <w:p w14:paraId="52304616" w14:textId="77777777" w:rsidR="00E70507" w:rsidRPr="00E70507" w:rsidRDefault="00E70507" w:rsidP="00E70507">
      <w:pPr>
        <w:numPr>
          <w:ilvl w:val="0"/>
          <w:numId w:val="22"/>
        </w:numPr>
        <w:overflowPunct/>
        <w:autoSpaceDE/>
        <w:autoSpaceDN/>
        <w:adjustRightInd/>
        <w:ind w:left="720"/>
        <w:contextualSpacing/>
        <w:jc w:val="both"/>
        <w:textAlignment w:val="auto"/>
        <w:rPr>
          <w:szCs w:val="20"/>
        </w:rPr>
      </w:pPr>
      <w:r w:rsidRPr="00E70507">
        <w:rPr>
          <w:szCs w:val="20"/>
        </w:rPr>
        <w:t>Water plants regularly until they become established.</w:t>
      </w:r>
    </w:p>
    <w:p w14:paraId="20FD8CA4" w14:textId="77777777" w:rsidR="00E70507" w:rsidRPr="00E70507" w:rsidRDefault="00E70507" w:rsidP="00E70507">
      <w:pPr>
        <w:numPr>
          <w:ilvl w:val="0"/>
          <w:numId w:val="22"/>
        </w:numPr>
        <w:overflowPunct/>
        <w:autoSpaceDE/>
        <w:autoSpaceDN/>
        <w:adjustRightInd/>
        <w:ind w:left="720"/>
        <w:contextualSpacing/>
        <w:jc w:val="both"/>
        <w:textAlignment w:val="auto"/>
        <w:rPr>
          <w:szCs w:val="20"/>
        </w:rPr>
      </w:pPr>
      <w:r w:rsidRPr="00E70507">
        <w:rPr>
          <w:szCs w:val="20"/>
        </w:rPr>
        <w:t>Inspect twice a year for sediment buildup, erosion and vegetative conditions.</w:t>
      </w:r>
    </w:p>
    <w:p w14:paraId="3A093077" w14:textId="77777777" w:rsidR="00E70507" w:rsidRPr="00E70507" w:rsidRDefault="00E70507" w:rsidP="00E70507">
      <w:pPr>
        <w:numPr>
          <w:ilvl w:val="0"/>
          <w:numId w:val="22"/>
        </w:numPr>
        <w:overflowPunct/>
        <w:autoSpaceDE/>
        <w:autoSpaceDN/>
        <w:adjustRightInd/>
        <w:ind w:left="720"/>
        <w:contextualSpacing/>
        <w:jc w:val="both"/>
        <w:textAlignment w:val="auto"/>
        <w:rPr>
          <w:szCs w:val="20"/>
        </w:rPr>
      </w:pPr>
      <w:r w:rsidRPr="00E70507">
        <w:rPr>
          <w:szCs w:val="20"/>
        </w:rPr>
        <w:t xml:space="preserve">Mulch with hardwood when erosion is evident and replenish annually. </w:t>
      </w:r>
    </w:p>
    <w:p w14:paraId="0D952A9D" w14:textId="77777777" w:rsidR="00E70507" w:rsidRPr="00E70507" w:rsidRDefault="00E70507" w:rsidP="00E70507">
      <w:pPr>
        <w:numPr>
          <w:ilvl w:val="0"/>
          <w:numId w:val="22"/>
        </w:numPr>
        <w:overflowPunct/>
        <w:autoSpaceDE/>
        <w:autoSpaceDN/>
        <w:adjustRightInd/>
        <w:ind w:left="720"/>
        <w:contextualSpacing/>
        <w:jc w:val="both"/>
        <w:textAlignment w:val="auto"/>
        <w:rPr>
          <w:szCs w:val="20"/>
        </w:rPr>
      </w:pPr>
      <w:r w:rsidRPr="00E70507">
        <w:rPr>
          <w:szCs w:val="20"/>
        </w:rPr>
        <w:t xml:space="preserve">Prune and remove dead vegetation in the spring season. </w:t>
      </w:r>
    </w:p>
    <w:p w14:paraId="2E90734C" w14:textId="77777777" w:rsidR="00E70507" w:rsidRPr="00E70507" w:rsidRDefault="00E70507" w:rsidP="00E70507">
      <w:pPr>
        <w:numPr>
          <w:ilvl w:val="0"/>
          <w:numId w:val="22"/>
        </w:numPr>
        <w:overflowPunct/>
        <w:autoSpaceDE/>
        <w:autoSpaceDN/>
        <w:adjustRightInd/>
        <w:ind w:left="720"/>
        <w:contextualSpacing/>
        <w:jc w:val="both"/>
        <w:textAlignment w:val="auto"/>
        <w:rPr>
          <w:szCs w:val="20"/>
        </w:rPr>
      </w:pPr>
      <w:r w:rsidRPr="00E70507">
        <w:rPr>
          <w:szCs w:val="20"/>
        </w:rPr>
        <w:t xml:space="preserve">Weed as you would any garden. </w:t>
      </w:r>
    </w:p>
    <w:p w14:paraId="76A3EF2A" w14:textId="77777777" w:rsidR="00E70507" w:rsidRPr="00E70507" w:rsidRDefault="00E70507" w:rsidP="00E70507">
      <w:pPr>
        <w:numPr>
          <w:ilvl w:val="0"/>
          <w:numId w:val="22"/>
        </w:numPr>
        <w:overflowPunct/>
        <w:autoSpaceDE/>
        <w:autoSpaceDN/>
        <w:adjustRightInd/>
        <w:ind w:left="720"/>
        <w:contextualSpacing/>
        <w:jc w:val="both"/>
        <w:textAlignment w:val="auto"/>
        <w:rPr>
          <w:szCs w:val="20"/>
        </w:rPr>
      </w:pPr>
      <w:r w:rsidRPr="00E70507">
        <w:rPr>
          <w:szCs w:val="20"/>
        </w:rPr>
        <w:t xml:space="preserve">Move plants around if some plants would grow better in the drier or wetter parts of the garden.  </w:t>
      </w:r>
    </w:p>
    <w:p w14:paraId="0A1B262E" w14:textId="77777777" w:rsidR="00E70507" w:rsidRPr="00E70507" w:rsidRDefault="00E70507" w:rsidP="00E70507">
      <w:pPr>
        <w:overflowPunct/>
        <w:autoSpaceDE/>
        <w:autoSpaceDN/>
        <w:adjustRightInd/>
        <w:ind w:left="360"/>
        <w:jc w:val="both"/>
        <w:textAlignment w:val="auto"/>
        <w:rPr>
          <w:szCs w:val="20"/>
        </w:rPr>
      </w:pPr>
    </w:p>
    <w:p w14:paraId="4E94795E" w14:textId="77777777" w:rsidR="00E70507" w:rsidRPr="00E70507" w:rsidRDefault="00E70507" w:rsidP="00E70507">
      <w:pPr>
        <w:overflowPunct/>
        <w:autoSpaceDE/>
        <w:autoSpaceDN/>
        <w:adjustRightInd/>
        <w:ind w:left="360"/>
        <w:jc w:val="center"/>
        <w:textAlignment w:val="auto"/>
        <w:rPr>
          <w:szCs w:val="20"/>
        </w:rPr>
      </w:pPr>
      <w:r w:rsidRPr="00E70507">
        <w:rPr>
          <w:szCs w:val="20"/>
        </w:rPr>
        <w:t>Figure 4:  Rain Garden Diagram</w:t>
      </w:r>
    </w:p>
    <w:p w14:paraId="3100F001" w14:textId="77777777" w:rsidR="00E70507" w:rsidRPr="00E70507" w:rsidRDefault="00E70507" w:rsidP="00E70507">
      <w:pPr>
        <w:overflowPunct/>
        <w:autoSpaceDE/>
        <w:autoSpaceDN/>
        <w:adjustRightInd/>
        <w:ind w:left="360"/>
        <w:jc w:val="center"/>
        <w:textAlignment w:val="auto"/>
        <w:rPr>
          <w:szCs w:val="20"/>
        </w:rPr>
      </w:pPr>
      <w:r w:rsidRPr="00E70507">
        <w:rPr>
          <w:noProof/>
          <w:szCs w:val="20"/>
        </w:rPr>
        <w:drawing>
          <wp:inline distT="0" distB="0" distL="0" distR="0" wp14:anchorId="0EB075EC" wp14:editId="22A891D6">
            <wp:extent cx="5623560" cy="162306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3560" cy="1623060"/>
                    </a:xfrm>
                    <a:prstGeom prst="rect">
                      <a:avLst/>
                    </a:prstGeom>
                    <a:noFill/>
                    <a:ln>
                      <a:noFill/>
                    </a:ln>
                  </pic:spPr>
                </pic:pic>
              </a:graphicData>
            </a:graphic>
          </wp:inline>
        </w:drawing>
      </w:r>
    </w:p>
    <w:p w14:paraId="0C041C93" w14:textId="77777777" w:rsidR="00E70507" w:rsidRPr="00E70507" w:rsidRDefault="00E70507" w:rsidP="00E70507">
      <w:pPr>
        <w:overflowPunct/>
        <w:autoSpaceDE/>
        <w:autoSpaceDN/>
        <w:adjustRightInd/>
        <w:ind w:firstLine="720"/>
        <w:jc w:val="center"/>
        <w:textAlignment w:val="auto"/>
        <w:rPr>
          <w:sz w:val="16"/>
          <w:szCs w:val="16"/>
        </w:rPr>
      </w:pPr>
      <w:r w:rsidRPr="00E70507">
        <w:rPr>
          <w:sz w:val="16"/>
          <w:szCs w:val="16"/>
        </w:rPr>
        <w:t>Source: PA BMP Guidance Manual, Chapter 6 Page 50</w:t>
      </w:r>
    </w:p>
    <w:p w14:paraId="14C8EE73" w14:textId="77777777" w:rsidR="00E70507" w:rsidRPr="00E70507" w:rsidRDefault="00E70507" w:rsidP="00E70507">
      <w:pPr>
        <w:overflowPunct/>
        <w:autoSpaceDE/>
        <w:autoSpaceDN/>
        <w:adjustRightInd/>
        <w:textAlignment w:val="auto"/>
        <w:rPr>
          <w:b/>
          <w:szCs w:val="20"/>
        </w:rPr>
      </w:pPr>
    </w:p>
    <w:p w14:paraId="7B706A58" w14:textId="77777777" w:rsidR="00E70507" w:rsidRPr="00E70507" w:rsidRDefault="00E70507" w:rsidP="00E70507">
      <w:pPr>
        <w:overflowPunct/>
        <w:autoSpaceDE/>
        <w:autoSpaceDN/>
        <w:adjustRightInd/>
        <w:textAlignment w:val="auto"/>
        <w:rPr>
          <w:b/>
          <w:szCs w:val="20"/>
        </w:rPr>
      </w:pPr>
      <w:r w:rsidRPr="00E70507">
        <w:rPr>
          <w:b/>
          <w:szCs w:val="20"/>
        </w:rPr>
        <w:t>Sizing Example for Rain Garden</w:t>
      </w:r>
    </w:p>
    <w:p w14:paraId="22ACB77E" w14:textId="77777777" w:rsidR="00E70507" w:rsidRPr="00E70507" w:rsidRDefault="00E70507" w:rsidP="00E70507">
      <w:pPr>
        <w:overflowPunct/>
        <w:autoSpaceDE/>
        <w:autoSpaceDN/>
        <w:adjustRightInd/>
        <w:textAlignment w:val="auto"/>
        <w:rPr>
          <w:b/>
          <w:szCs w:val="20"/>
        </w:rPr>
      </w:pPr>
    </w:p>
    <w:p w14:paraId="57082A9F" w14:textId="660B806F" w:rsidR="00E70507" w:rsidRPr="00E70507" w:rsidRDefault="00E70507" w:rsidP="00E70507">
      <w:pPr>
        <w:numPr>
          <w:ilvl w:val="0"/>
          <w:numId w:val="11"/>
        </w:numPr>
        <w:overflowPunct/>
        <w:autoSpaceDE/>
        <w:autoSpaceDN/>
        <w:adjustRightInd/>
        <w:spacing w:after="200" w:line="276" w:lineRule="auto"/>
        <w:contextualSpacing/>
        <w:textAlignment w:val="auto"/>
        <w:rPr>
          <w:szCs w:val="20"/>
        </w:rPr>
      </w:pPr>
      <w:r w:rsidRPr="00E70507">
        <w:rPr>
          <w:szCs w:val="20"/>
        </w:rPr>
        <w:t xml:space="preserve">Pick a site for the rain garden between the source of runoff and a </w:t>
      </w:r>
      <w:proofErr w:type="gramStart"/>
      <w:r w:rsidRPr="00E70507">
        <w:rPr>
          <w:szCs w:val="20"/>
        </w:rPr>
        <w:t>low lying</w:t>
      </w:r>
      <w:proofErr w:type="gramEnd"/>
      <w:r w:rsidRPr="00E70507">
        <w:rPr>
          <w:szCs w:val="20"/>
        </w:rPr>
        <w:t xml:space="preserve"> area, a.k.a., a drainage area.  </w:t>
      </w:r>
    </w:p>
    <w:p w14:paraId="6F580B66" w14:textId="77777777" w:rsidR="00E70507" w:rsidRPr="00E70507" w:rsidRDefault="00E70507" w:rsidP="00E70507">
      <w:pPr>
        <w:overflowPunct/>
        <w:autoSpaceDE/>
        <w:autoSpaceDN/>
        <w:adjustRightInd/>
        <w:spacing w:after="200" w:line="276" w:lineRule="auto"/>
        <w:ind w:left="720"/>
        <w:contextualSpacing/>
        <w:textAlignment w:val="auto"/>
        <w:rPr>
          <w:szCs w:val="20"/>
        </w:rPr>
      </w:pPr>
    </w:p>
    <w:p w14:paraId="1FBA28A4" w14:textId="77777777" w:rsidR="00E70507" w:rsidRPr="00E70507" w:rsidRDefault="00E70507" w:rsidP="00E70507">
      <w:pPr>
        <w:numPr>
          <w:ilvl w:val="0"/>
          <w:numId w:val="11"/>
        </w:numPr>
        <w:overflowPunct/>
        <w:autoSpaceDE/>
        <w:autoSpaceDN/>
        <w:adjustRightInd/>
        <w:spacing w:after="200" w:line="276" w:lineRule="auto"/>
        <w:contextualSpacing/>
        <w:textAlignment w:val="auto"/>
        <w:rPr>
          <w:szCs w:val="20"/>
        </w:rPr>
      </w:pPr>
      <w:r w:rsidRPr="00E70507">
        <w:rPr>
          <w:szCs w:val="20"/>
        </w:rPr>
        <w:lastRenderedPageBreak/>
        <w:t xml:space="preserve">Perform an infiltration test to determine the depth of the rain garden:  </w:t>
      </w:r>
    </w:p>
    <w:p w14:paraId="43B5D44D" w14:textId="77777777" w:rsidR="00E70507" w:rsidRPr="00E70507" w:rsidRDefault="00E70507" w:rsidP="00E70507">
      <w:pPr>
        <w:numPr>
          <w:ilvl w:val="0"/>
          <w:numId w:val="10"/>
        </w:numPr>
        <w:overflowPunct/>
        <w:autoSpaceDE/>
        <w:autoSpaceDN/>
        <w:adjustRightInd/>
        <w:spacing w:after="200" w:line="276" w:lineRule="auto"/>
        <w:ind w:left="1080"/>
        <w:contextualSpacing/>
        <w:textAlignment w:val="auto"/>
        <w:rPr>
          <w:szCs w:val="20"/>
        </w:rPr>
      </w:pPr>
      <w:r w:rsidRPr="00E70507">
        <w:rPr>
          <w:szCs w:val="20"/>
        </w:rPr>
        <w:t>Dig a hole 8</w:t>
      </w:r>
      <w:proofErr w:type="gramStart"/>
      <w:r w:rsidRPr="00E70507">
        <w:rPr>
          <w:szCs w:val="20"/>
        </w:rPr>
        <w:t>″  x</w:t>
      </w:r>
      <w:proofErr w:type="gramEnd"/>
      <w:r w:rsidRPr="00E70507">
        <w:rPr>
          <w:szCs w:val="20"/>
        </w:rPr>
        <w:t xml:space="preserve"> 8″ </w:t>
      </w:r>
    </w:p>
    <w:p w14:paraId="319E54B5" w14:textId="77777777" w:rsidR="00E70507" w:rsidRPr="00E70507" w:rsidRDefault="00E70507" w:rsidP="00E70507">
      <w:pPr>
        <w:numPr>
          <w:ilvl w:val="0"/>
          <w:numId w:val="10"/>
        </w:numPr>
        <w:overflowPunct/>
        <w:autoSpaceDE/>
        <w:autoSpaceDN/>
        <w:adjustRightInd/>
        <w:spacing w:after="200" w:line="276" w:lineRule="auto"/>
        <w:ind w:left="1080"/>
        <w:contextualSpacing/>
        <w:textAlignment w:val="auto"/>
        <w:rPr>
          <w:szCs w:val="20"/>
        </w:rPr>
      </w:pPr>
      <w:r w:rsidRPr="00E70507">
        <w:rPr>
          <w:szCs w:val="20"/>
        </w:rPr>
        <w:t xml:space="preserve">Fill with water and put a popsicle stick at the top of the water level.  </w:t>
      </w:r>
    </w:p>
    <w:p w14:paraId="22246937" w14:textId="2BCC0AFC" w:rsidR="00E70507" w:rsidRPr="00E70507" w:rsidRDefault="00E70507" w:rsidP="00E70507">
      <w:pPr>
        <w:numPr>
          <w:ilvl w:val="0"/>
          <w:numId w:val="10"/>
        </w:numPr>
        <w:overflowPunct/>
        <w:autoSpaceDE/>
        <w:autoSpaceDN/>
        <w:adjustRightInd/>
        <w:spacing w:after="200" w:line="276" w:lineRule="auto"/>
        <w:ind w:left="1080"/>
        <w:contextualSpacing/>
        <w:textAlignment w:val="auto"/>
        <w:rPr>
          <w:szCs w:val="20"/>
        </w:rPr>
      </w:pPr>
      <w:r w:rsidRPr="00E70507">
        <w:rPr>
          <w:szCs w:val="20"/>
        </w:rPr>
        <w:t>Measure how far it drains down after a few hours (ideally 4</w:t>
      </w:r>
      <w:r w:rsidR="003A1F06">
        <w:rPr>
          <w:szCs w:val="20"/>
        </w:rPr>
        <w:t xml:space="preserve"> hours</w:t>
      </w:r>
      <w:r w:rsidRPr="00E70507">
        <w:rPr>
          <w:szCs w:val="20"/>
        </w:rPr>
        <w:t>).</w:t>
      </w:r>
    </w:p>
    <w:p w14:paraId="69E52511" w14:textId="77777777" w:rsidR="00E70507" w:rsidRPr="00E70507" w:rsidRDefault="00E70507" w:rsidP="00E70507">
      <w:pPr>
        <w:numPr>
          <w:ilvl w:val="0"/>
          <w:numId w:val="10"/>
        </w:numPr>
        <w:overflowPunct/>
        <w:autoSpaceDE/>
        <w:autoSpaceDN/>
        <w:adjustRightInd/>
        <w:spacing w:after="200" w:line="276" w:lineRule="auto"/>
        <w:ind w:left="1080"/>
        <w:contextualSpacing/>
        <w:textAlignment w:val="auto"/>
        <w:rPr>
          <w:szCs w:val="20"/>
        </w:rPr>
      </w:pPr>
      <w:r w:rsidRPr="00E70507">
        <w:rPr>
          <w:szCs w:val="20"/>
        </w:rPr>
        <w:t xml:space="preserve">Calculate the depth of water that will drain out over 24 hours.  </w:t>
      </w:r>
    </w:p>
    <w:p w14:paraId="16CBDEF6" w14:textId="77777777" w:rsidR="00E70507" w:rsidRPr="00E70507" w:rsidRDefault="00E70507" w:rsidP="00E70507">
      <w:pPr>
        <w:overflowPunct/>
        <w:autoSpaceDE/>
        <w:autoSpaceDN/>
        <w:adjustRightInd/>
        <w:ind w:left="1080"/>
        <w:textAlignment w:val="auto"/>
        <w:rPr>
          <w:szCs w:val="20"/>
        </w:rPr>
      </w:pPr>
    </w:p>
    <w:p w14:paraId="2635386B" w14:textId="77777777" w:rsidR="00E70507" w:rsidRPr="00E70507" w:rsidRDefault="00E70507" w:rsidP="00E70507">
      <w:pPr>
        <w:numPr>
          <w:ilvl w:val="0"/>
          <w:numId w:val="11"/>
        </w:numPr>
        <w:overflowPunct/>
        <w:autoSpaceDE/>
        <w:autoSpaceDN/>
        <w:adjustRightInd/>
        <w:spacing w:after="200" w:line="276" w:lineRule="auto"/>
        <w:contextualSpacing/>
        <w:textAlignment w:val="auto"/>
        <w:rPr>
          <w:szCs w:val="20"/>
        </w:rPr>
      </w:pPr>
      <w:r w:rsidRPr="00E70507">
        <w:rPr>
          <w:szCs w:val="20"/>
        </w:rPr>
        <w:t xml:space="preserve">Determine total impervious surface area to drain to rain garden: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850"/>
        <w:gridCol w:w="352"/>
        <w:gridCol w:w="2234"/>
      </w:tblGrid>
      <w:tr w:rsidR="00E70507" w:rsidRPr="00E70507" w14:paraId="6019D802" w14:textId="77777777" w:rsidTr="00815340">
        <w:trPr>
          <w:jc w:val="center"/>
        </w:trPr>
        <w:tc>
          <w:tcPr>
            <w:tcW w:w="2394" w:type="dxa"/>
          </w:tcPr>
          <w:p w14:paraId="62C22B6C" w14:textId="77777777" w:rsidR="00E70507" w:rsidRPr="00E70507" w:rsidRDefault="00E70507" w:rsidP="00E70507">
            <w:pPr>
              <w:overflowPunct/>
              <w:autoSpaceDE/>
              <w:autoSpaceDN/>
              <w:adjustRightInd/>
              <w:jc w:val="center"/>
              <w:textAlignment w:val="auto"/>
              <w:rPr>
                <w:rFonts w:eastAsia="Calibri"/>
                <w:i/>
                <w:szCs w:val="20"/>
              </w:rPr>
            </w:pPr>
            <w:r w:rsidRPr="00E70507">
              <w:rPr>
                <w:rFonts w:eastAsia="Calibri"/>
                <w:szCs w:val="20"/>
              </w:rPr>
              <w:t xml:space="preserve">House Roof (Front) </w:t>
            </w:r>
          </w:p>
        </w:tc>
        <w:tc>
          <w:tcPr>
            <w:tcW w:w="1850" w:type="dxa"/>
          </w:tcPr>
          <w:p w14:paraId="4E08C42C"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14 ft. x 48 ft.</w:t>
            </w:r>
          </w:p>
        </w:tc>
        <w:tc>
          <w:tcPr>
            <w:tcW w:w="236" w:type="dxa"/>
          </w:tcPr>
          <w:p w14:paraId="415AA214"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4D08A7CA"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672 sq. ft.</w:t>
            </w:r>
          </w:p>
        </w:tc>
      </w:tr>
    </w:tbl>
    <w:p w14:paraId="5A80A695" w14:textId="77777777" w:rsidR="00E70507" w:rsidRPr="00E70507" w:rsidRDefault="00E70507" w:rsidP="00E70507">
      <w:pPr>
        <w:overflowPunct/>
        <w:autoSpaceDE/>
        <w:autoSpaceDN/>
        <w:adjustRightInd/>
        <w:ind w:left="720"/>
        <w:textAlignment w:val="auto"/>
        <w:rPr>
          <w:szCs w:val="20"/>
        </w:rPr>
      </w:pPr>
    </w:p>
    <w:p w14:paraId="623F64AC" w14:textId="77777777" w:rsidR="00E70507" w:rsidRPr="00E70507" w:rsidRDefault="00E70507" w:rsidP="00E70507">
      <w:pPr>
        <w:numPr>
          <w:ilvl w:val="0"/>
          <w:numId w:val="11"/>
        </w:numPr>
        <w:overflowPunct/>
        <w:autoSpaceDE/>
        <w:autoSpaceDN/>
        <w:adjustRightInd/>
        <w:spacing w:after="200" w:line="276" w:lineRule="auto"/>
        <w:contextualSpacing/>
        <w:textAlignment w:val="auto"/>
        <w:rPr>
          <w:szCs w:val="20"/>
        </w:rPr>
      </w:pPr>
      <w:r w:rsidRPr="00E70507">
        <w:rPr>
          <w:szCs w:val="20"/>
        </w:rPr>
        <w:t xml:space="preserve">Sizing the rain garden: </w:t>
      </w:r>
    </w:p>
    <w:p w14:paraId="43944221" w14:textId="6A626CE8" w:rsidR="00E70507" w:rsidRPr="00E70507" w:rsidRDefault="00E70507" w:rsidP="00E70507">
      <w:pPr>
        <w:overflowPunct/>
        <w:autoSpaceDE/>
        <w:autoSpaceDN/>
        <w:adjustRightInd/>
        <w:ind w:left="720"/>
        <w:jc w:val="both"/>
        <w:textAlignment w:val="auto"/>
        <w:rPr>
          <w:szCs w:val="20"/>
        </w:rPr>
      </w:pPr>
      <w:r w:rsidRPr="00E70507">
        <w:rPr>
          <w:szCs w:val="20"/>
        </w:rPr>
        <w:t>For this example</w:t>
      </w:r>
      <w:r w:rsidR="003A1F06">
        <w:rPr>
          <w:szCs w:val="20"/>
        </w:rPr>
        <w:t>, let’s say</w:t>
      </w:r>
      <w:r w:rsidRPr="00E70507">
        <w:rPr>
          <w:szCs w:val="20"/>
        </w:rPr>
        <w:t xml:space="preserve"> the infiltration test determined 6″ of water drained out of a hole in 24 hours.  The depth of the rain garden should be set to the results of the infiltration test so 6″ is the depth of the rain garden. The sizing calculation below is based on controlling 1″ of runoff. First divide the impervious surface by the depth of the rain garden. </w:t>
      </w:r>
    </w:p>
    <w:p w14:paraId="29B9D2DE" w14:textId="77777777" w:rsidR="00E70507" w:rsidRPr="00E70507" w:rsidRDefault="00E70507" w:rsidP="00E70507">
      <w:pPr>
        <w:overflowPunct/>
        <w:autoSpaceDE/>
        <w:autoSpaceDN/>
        <w:adjustRightInd/>
        <w:ind w:left="720"/>
        <w:textAlignment w:val="auto"/>
        <w:rPr>
          <w:szCs w:val="20"/>
        </w:rPr>
      </w:pPr>
    </w:p>
    <w:p w14:paraId="58DB512F" w14:textId="726AE0E9" w:rsidR="00E70507" w:rsidRPr="00E70507" w:rsidRDefault="00E70507" w:rsidP="00E70507">
      <w:pPr>
        <w:overflowPunct/>
        <w:autoSpaceDE/>
        <w:autoSpaceDN/>
        <w:adjustRightInd/>
        <w:ind w:left="720"/>
        <w:jc w:val="center"/>
        <w:textAlignment w:val="auto"/>
        <w:rPr>
          <w:szCs w:val="20"/>
        </w:rPr>
      </w:pPr>
      <w:r w:rsidRPr="00E70507">
        <w:rPr>
          <w:szCs w:val="20"/>
        </w:rPr>
        <w:t>672 sq. ft. / 6</w:t>
      </w:r>
      <w:r w:rsidR="003A1F06">
        <w:rPr>
          <w:szCs w:val="20"/>
        </w:rPr>
        <w:t xml:space="preserve"> (depth of rain garden in inches)</w:t>
      </w:r>
      <w:r w:rsidRPr="00E70507">
        <w:rPr>
          <w:szCs w:val="20"/>
        </w:rPr>
        <w:t xml:space="preserve"> = 112 sq. ft. </w:t>
      </w:r>
    </w:p>
    <w:p w14:paraId="70C65D4D" w14:textId="77777777" w:rsidR="00E70507" w:rsidRPr="00E70507" w:rsidRDefault="00E70507" w:rsidP="00E70507">
      <w:pPr>
        <w:overflowPunct/>
        <w:autoSpaceDE/>
        <w:autoSpaceDN/>
        <w:adjustRightInd/>
        <w:ind w:left="720"/>
        <w:jc w:val="center"/>
        <w:textAlignment w:val="auto"/>
        <w:rPr>
          <w:szCs w:val="20"/>
        </w:rPr>
      </w:pPr>
    </w:p>
    <w:p w14:paraId="04F63C07" w14:textId="09433113" w:rsidR="00E70507" w:rsidRPr="00E70507" w:rsidRDefault="00E70507" w:rsidP="00E70507">
      <w:pPr>
        <w:overflowPunct/>
        <w:autoSpaceDE/>
        <w:autoSpaceDN/>
        <w:adjustRightInd/>
        <w:ind w:left="720"/>
        <w:jc w:val="center"/>
        <w:textAlignment w:val="auto"/>
        <w:rPr>
          <w:szCs w:val="20"/>
        </w:rPr>
      </w:pPr>
      <w:r w:rsidRPr="00E70507">
        <w:rPr>
          <w:szCs w:val="20"/>
        </w:rPr>
        <w:t xml:space="preserve">In order to control 2″ of runoff volume, the rain garden area </w:t>
      </w:r>
      <w:r w:rsidR="003A1F06">
        <w:rPr>
          <w:szCs w:val="20"/>
        </w:rPr>
        <w:t>is</w:t>
      </w:r>
      <w:r w:rsidRPr="00E70507">
        <w:rPr>
          <w:szCs w:val="20"/>
        </w:rPr>
        <w:t xml:space="preserve"> multiplied by 2.  </w:t>
      </w:r>
    </w:p>
    <w:p w14:paraId="75697F21" w14:textId="77777777" w:rsidR="00E70507" w:rsidRPr="00E70507" w:rsidRDefault="00E70507" w:rsidP="00E70507">
      <w:pPr>
        <w:overflowPunct/>
        <w:autoSpaceDE/>
        <w:autoSpaceDN/>
        <w:adjustRightInd/>
        <w:ind w:left="720"/>
        <w:jc w:val="center"/>
        <w:textAlignment w:val="auto"/>
        <w:rPr>
          <w:szCs w:val="20"/>
        </w:rPr>
      </w:pPr>
    </w:p>
    <w:p w14:paraId="6B3F03BB" w14:textId="77777777" w:rsidR="00E70507" w:rsidRPr="00E70507" w:rsidRDefault="00E70507" w:rsidP="00E70507">
      <w:pPr>
        <w:overflowPunct/>
        <w:autoSpaceDE/>
        <w:autoSpaceDN/>
        <w:adjustRightInd/>
        <w:ind w:left="720"/>
        <w:jc w:val="center"/>
        <w:textAlignment w:val="auto"/>
        <w:rPr>
          <w:szCs w:val="20"/>
        </w:rPr>
      </w:pPr>
      <w:r w:rsidRPr="00E70507">
        <w:rPr>
          <w:szCs w:val="20"/>
        </w:rPr>
        <w:t>112 sq. ft. * 2 = 224 sq. ft.</w:t>
      </w:r>
    </w:p>
    <w:p w14:paraId="6B7F08C1" w14:textId="77777777" w:rsidR="00E70507" w:rsidRPr="00E70507" w:rsidRDefault="00E70507" w:rsidP="00E70507">
      <w:pPr>
        <w:overflowPunct/>
        <w:autoSpaceDE/>
        <w:autoSpaceDN/>
        <w:adjustRightInd/>
        <w:ind w:left="720"/>
        <w:jc w:val="center"/>
        <w:textAlignment w:val="auto"/>
        <w:rPr>
          <w:szCs w:val="20"/>
        </w:rPr>
      </w:pPr>
    </w:p>
    <w:p w14:paraId="037FBCA4" w14:textId="77777777" w:rsidR="00E70507" w:rsidRPr="00E70507" w:rsidRDefault="00E70507" w:rsidP="00E70507">
      <w:pPr>
        <w:overflowPunct/>
        <w:autoSpaceDE/>
        <w:autoSpaceDN/>
        <w:adjustRightInd/>
        <w:ind w:left="720"/>
        <w:textAlignment w:val="auto"/>
        <w:rPr>
          <w:i/>
          <w:szCs w:val="20"/>
        </w:rPr>
      </w:pPr>
      <w:r w:rsidRPr="00E70507">
        <w:rPr>
          <w:i/>
          <w:szCs w:val="20"/>
        </w:rPr>
        <w:t>The rain garden should be about 225 sq. ft. in size and 6</w:t>
      </w:r>
      <w:r w:rsidRPr="00E70507">
        <w:rPr>
          <w:szCs w:val="20"/>
        </w:rPr>
        <w:t xml:space="preserve">″ </w:t>
      </w:r>
      <w:r w:rsidRPr="00E70507">
        <w:rPr>
          <w:i/>
          <w:szCs w:val="20"/>
        </w:rPr>
        <w:t xml:space="preserve">deep.  </w:t>
      </w:r>
    </w:p>
    <w:p w14:paraId="5674A20A" w14:textId="77777777" w:rsidR="00E70507" w:rsidRPr="00E70507" w:rsidRDefault="00E70507" w:rsidP="00E70507">
      <w:pPr>
        <w:overflowPunct/>
        <w:textAlignment w:val="auto"/>
        <w:rPr>
          <w:b/>
          <w:color w:val="000000"/>
          <w:szCs w:val="24"/>
        </w:rPr>
      </w:pPr>
    </w:p>
    <w:p w14:paraId="537937E4" w14:textId="77777777" w:rsidR="00E70507" w:rsidRPr="00E70507" w:rsidRDefault="00E70507" w:rsidP="00E70507">
      <w:pPr>
        <w:numPr>
          <w:ilvl w:val="0"/>
          <w:numId w:val="24"/>
        </w:numPr>
        <w:overflowPunct/>
        <w:autoSpaceDE/>
        <w:autoSpaceDN/>
        <w:adjustRightInd/>
        <w:ind w:hanging="720"/>
        <w:textAlignment w:val="auto"/>
        <w:rPr>
          <w:b/>
          <w:color w:val="000000"/>
          <w:szCs w:val="24"/>
        </w:rPr>
      </w:pPr>
      <w:r w:rsidRPr="00E70507">
        <w:rPr>
          <w:b/>
          <w:color w:val="000000"/>
          <w:szCs w:val="24"/>
        </w:rPr>
        <w:t>Dry Well (a.k.a., Seepage Pit)</w:t>
      </w:r>
    </w:p>
    <w:p w14:paraId="6C6212FF" w14:textId="77777777" w:rsidR="00E70507" w:rsidRPr="00E70507" w:rsidRDefault="00E70507" w:rsidP="00E70507">
      <w:pPr>
        <w:overflowPunct/>
        <w:ind w:left="810"/>
        <w:textAlignment w:val="auto"/>
        <w:rPr>
          <w:b/>
          <w:color w:val="000000"/>
          <w:szCs w:val="24"/>
        </w:rPr>
      </w:pPr>
    </w:p>
    <w:p w14:paraId="097FB36E" w14:textId="77777777" w:rsidR="00E70507" w:rsidRPr="00E70507" w:rsidRDefault="00E70507" w:rsidP="00E70507">
      <w:pPr>
        <w:overflowPunct/>
        <w:jc w:val="both"/>
        <w:textAlignment w:val="auto"/>
        <w:rPr>
          <w:color w:val="000000"/>
          <w:szCs w:val="24"/>
        </w:rPr>
      </w:pPr>
      <w:r w:rsidRPr="00E70507">
        <w:rPr>
          <w:color w:val="000000"/>
          <w:szCs w:val="24"/>
        </w:rPr>
        <w:t xml:space="preserve">A </w:t>
      </w:r>
      <w:r w:rsidRPr="00E70507">
        <w:rPr>
          <w:szCs w:val="24"/>
        </w:rPr>
        <w:t xml:space="preserve">Dry Well, sometimes called a Seepage Pit, is a subsurface storage facility that temporarily stores and infiltrates stormwater runoff from the roofs of structures. By capturing runoff at the source, Dry Wells can dramatically reduce the increased volume of stormwater generated by the roofs of structures. Roof leaders connect directly into the Dry Well, which may be either an excavated pit filled with uniformly graded aggregate wrapped in geotextile, or a prefabricated storage chamber or pipe segment. Dry Wells discharge the stored runoff via infiltration into the surrounding soils. </w:t>
      </w:r>
      <w:proofErr w:type="gramStart"/>
      <w:r w:rsidRPr="00E70507">
        <w:rPr>
          <w:szCs w:val="24"/>
        </w:rPr>
        <w:t>In the event that</w:t>
      </w:r>
      <w:proofErr w:type="gramEnd"/>
      <w:r w:rsidRPr="00E70507">
        <w:rPr>
          <w:szCs w:val="24"/>
        </w:rPr>
        <w:t xml:space="preserve"> the Dry Well is overwhelmed in an intense storm event, an overflow mechanism (surcharge pipe, connection to a larger infiltration are, etc.) will ensure that additional runoff is safely conveyed downstream.   </w:t>
      </w:r>
    </w:p>
    <w:p w14:paraId="031340EE" w14:textId="77777777" w:rsidR="00E70507" w:rsidRPr="00E70507" w:rsidRDefault="00E70507" w:rsidP="00E70507">
      <w:pPr>
        <w:overflowPunct/>
        <w:textAlignment w:val="auto"/>
        <w:rPr>
          <w:color w:val="000000"/>
          <w:szCs w:val="24"/>
        </w:rPr>
      </w:pPr>
    </w:p>
    <w:p w14:paraId="14AEA642" w14:textId="77777777" w:rsidR="00E70507" w:rsidRPr="00E70507" w:rsidRDefault="00E70507" w:rsidP="00E70507">
      <w:pPr>
        <w:overflowPunct/>
        <w:jc w:val="both"/>
        <w:textAlignment w:val="auto"/>
        <w:rPr>
          <w:color w:val="000000"/>
          <w:szCs w:val="24"/>
        </w:rPr>
      </w:pPr>
      <w:r w:rsidRPr="00E70507">
        <w:rPr>
          <w:color w:val="000000"/>
          <w:szCs w:val="24"/>
        </w:rPr>
        <w:t xml:space="preserve">Design Considerations: </w:t>
      </w:r>
    </w:p>
    <w:p w14:paraId="0B2CE383" w14:textId="77777777" w:rsidR="00E70507" w:rsidRPr="00E70507" w:rsidRDefault="00E70507" w:rsidP="00E70507">
      <w:pPr>
        <w:numPr>
          <w:ilvl w:val="0"/>
          <w:numId w:val="12"/>
        </w:numPr>
        <w:overflowPunct/>
        <w:autoSpaceDE/>
        <w:autoSpaceDN/>
        <w:adjustRightInd/>
        <w:jc w:val="both"/>
        <w:textAlignment w:val="auto"/>
        <w:rPr>
          <w:color w:val="000000"/>
          <w:szCs w:val="24"/>
        </w:rPr>
      </w:pPr>
      <w:r w:rsidRPr="00E70507">
        <w:rPr>
          <w:color w:val="000000"/>
          <w:szCs w:val="24"/>
        </w:rPr>
        <w:t>Dry Wells typically consist of 18 to 48 inches of clean washed, uniformly graded aggregate with 40% void capacity (AASHTO No. 3, or similar). “Clean” gravel fill should average one and one-half to three (1.5 – 3.0) inches in diameter.</w:t>
      </w:r>
    </w:p>
    <w:p w14:paraId="5420BF2D" w14:textId="77777777" w:rsidR="00E70507" w:rsidRPr="00E70507" w:rsidRDefault="00E70507" w:rsidP="00E70507">
      <w:pPr>
        <w:numPr>
          <w:ilvl w:val="0"/>
          <w:numId w:val="12"/>
        </w:numPr>
        <w:overflowPunct/>
        <w:autoSpaceDE/>
        <w:autoSpaceDN/>
        <w:adjustRightInd/>
        <w:jc w:val="both"/>
        <w:textAlignment w:val="auto"/>
        <w:rPr>
          <w:color w:val="000000"/>
          <w:szCs w:val="24"/>
        </w:rPr>
      </w:pPr>
      <w:r w:rsidRPr="00E70507">
        <w:rPr>
          <w:color w:val="000000"/>
          <w:szCs w:val="24"/>
        </w:rPr>
        <w:t xml:space="preserve">Dry Wells are not recommended when their installation would create a significant risk for basement seepage or flooding. In general, 10 - 20 feet of separation </w:t>
      </w:r>
      <w:proofErr w:type="gramStart"/>
      <w:r w:rsidRPr="00E70507">
        <w:rPr>
          <w:color w:val="000000"/>
          <w:szCs w:val="24"/>
        </w:rPr>
        <w:t>is</w:t>
      </w:r>
      <w:proofErr w:type="gramEnd"/>
      <w:r w:rsidRPr="00E70507">
        <w:rPr>
          <w:color w:val="000000"/>
          <w:szCs w:val="24"/>
        </w:rPr>
        <w:t xml:space="preserve"> recommended between Dry Wells and building foundations.</w:t>
      </w:r>
    </w:p>
    <w:p w14:paraId="07531018" w14:textId="77777777" w:rsidR="00E70507" w:rsidRPr="00E70507" w:rsidRDefault="00E70507" w:rsidP="00E70507">
      <w:pPr>
        <w:numPr>
          <w:ilvl w:val="0"/>
          <w:numId w:val="12"/>
        </w:numPr>
        <w:overflowPunct/>
        <w:autoSpaceDE/>
        <w:autoSpaceDN/>
        <w:adjustRightInd/>
        <w:jc w:val="both"/>
        <w:textAlignment w:val="auto"/>
        <w:rPr>
          <w:color w:val="000000"/>
          <w:szCs w:val="24"/>
        </w:rPr>
      </w:pPr>
      <w:r w:rsidRPr="00E70507">
        <w:rPr>
          <w:color w:val="000000"/>
          <w:szCs w:val="24"/>
        </w:rPr>
        <w:t xml:space="preserve">The facility may be either a structural prefabricated chamber or an excavated pit filled with aggregate.  </w:t>
      </w:r>
    </w:p>
    <w:p w14:paraId="189D2E08" w14:textId="77777777" w:rsidR="00E70507" w:rsidRPr="00E70507" w:rsidRDefault="00E70507" w:rsidP="00E70507">
      <w:pPr>
        <w:numPr>
          <w:ilvl w:val="0"/>
          <w:numId w:val="12"/>
        </w:numPr>
        <w:overflowPunct/>
        <w:autoSpaceDE/>
        <w:autoSpaceDN/>
        <w:adjustRightInd/>
        <w:jc w:val="both"/>
        <w:textAlignment w:val="auto"/>
        <w:rPr>
          <w:color w:val="000000"/>
          <w:szCs w:val="24"/>
        </w:rPr>
      </w:pPr>
      <w:r w:rsidRPr="00E70507">
        <w:rPr>
          <w:color w:val="000000"/>
          <w:szCs w:val="24"/>
        </w:rPr>
        <w:t xml:space="preserve">Depth of dry wells in excess of three-and-a-half (3.5) feet should be avoided unless warranted by soil conditions.  </w:t>
      </w:r>
    </w:p>
    <w:p w14:paraId="60FB9D0E" w14:textId="77777777" w:rsidR="00E70507" w:rsidRDefault="00E70507" w:rsidP="00E70507">
      <w:pPr>
        <w:numPr>
          <w:ilvl w:val="0"/>
          <w:numId w:val="12"/>
        </w:numPr>
        <w:overflowPunct/>
        <w:autoSpaceDE/>
        <w:autoSpaceDN/>
        <w:adjustRightInd/>
        <w:jc w:val="both"/>
        <w:textAlignment w:val="auto"/>
        <w:rPr>
          <w:color w:val="000000"/>
          <w:szCs w:val="24"/>
        </w:rPr>
      </w:pPr>
      <w:r w:rsidRPr="00E70507">
        <w:rPr>
          <w:color w:val="000000"/>
          <w:szCs w:val="24"/>
        </w:rPr>
        <w:t>Stormwater dry wells must never be combined with existing, rehabilitated, or new septic system seepage pits. Discharge of sewage to stormwater dry wells is strictly prohibited.</w:t>
      </w:r>
    </w:p>
    <w:p w14:paraId="79B4F771" w14:textId="606B83EF" w:rsidR="004005E9" w:rsidRPr="00E70507" w:rsidRDefault="004005E9" w:rsidP="00E70507">
      <w:pPr>
        <w:numPr>
          <w:ilvl w:val="0"/>
          <w:numId w:val="12"/>
        </w:numPr>
        <w:overflowPunct/>
        <w:autoSpaceDE/>
        <w:autoSpaceDN/>
        <w:adjustRightInd/>
        <w:jc w:val="both"/>
        <w:textAlignment w:val="auto"/>
        <w:rPr>
          <w:color w:val="000000"/>
          <w:szCs w:val="24"/>
        </w:rPr>
      </w:pPr>
      <w:r>
        <w:rPr>
          <w:color w:val="000000"/>
          <w:szCs w:val="24"/>
        </w:rPr>
        <w:t>As shown in Figure 5, the installation should include a surcharge or overflow pipe.</w:t>
      </w:r>
    </w:p>
    <w:p w14:paraId="1C2B034C" w14:textId="77777777" w:rsidR="00CA19CF" w:rsidRDefault="00CA19CF" w:rsidP="002123F4">
      <w:pPr>
        <w:overflowPunct/>
        <w:autoSpaceDE/>
        <w:autoSpaceDN/>
        <w:adjustRightInd/>
        <w:textAlignment w:val="auto"/>
        <w:rPr>
          <w:szCs w:val="24"/>
        </w:rPr>
      </w:pPr>
      <w:r>
        <w:rPr>
          <w:szCs w:val="24"/>
        </w:rPr>
        <w:br w:type="page"/>
      </w:r>
    </w:p>
    <w:p w14:paraId="356E68D6" w14:textId="32CDCC7F" w:rsidR="00E70507" w:rsidRPr="00E70507" w:rsidRDefault="00E70507" w:rsidP="00E70507">
      <w:pPr>
        <w:overflowPunct/>
        <w:autoSpaceDE/>
        <w:autoSpaceDN/>
        <w:adjustRightInd/>
        <w:ind w:left="720" w:hanging="720"/>
        <w:textAlignment w:val="auto"/>
        <w:rPr>
          <w:szCs w:val="24"/>
        </w:rPr>
      </w:pPr>
      <w:r w:rsidRPr="00E70507">
        <w:rPr>
          <w:szCs w:val="24"/>
        </w:rPr>
        <w:lastRenderedPageBreak/>
        <w:t xml:space="preserve">Maintenance: </w:t>
      </w:r>
    </w:p>
    <w:p w14:paraId="67B8AB56" w14:textId="77777777" w:rsidR="00E70507" w:rsidRPr="00E70507" w:rsidRDefault="00E70507" w:rsidP="00E70507">
      <w:pPr>
        <w:numPr>
          <w:ilvl w:val="0"/>
          <w:numId w:val="12"/>
        </w:numPr>
        <w:overflowPunct/>
        <w:autoSpaceDE/>
        <w:autoSpaceDN/>
        <w:adjustRightInd/>
        <w:jc w:val="both"/>
        <w:textAlignment w:val="auto"/>
        <w:rPr>
          <w:color w:val="000000"/>
          <w:szCs w:val="24"/>
        </w:rPr>
      </w:pPr>
      <w:r w:rsidRPr="00E70507">
        <w:rPr>
          <w:color w:val="000000"/>
          <w:szCs w:val="24"/>
        </w:rPr>
        <w:t xml:space="preserve">Dry wells should be inspected at least four (4) times annually as well as after large storm events.  </w:t>
      </w:r>
    </w:p>
    <w:p w14:paraId="3291FB07" w14:textId="77777777" w:rsidR="00E70507" w:rsidRPr="00E70507" w:rsidRDefault="00E70507" w:rsidP="00E70507">
      <w:pPr>
        <w:numPr>
          <w:ilvl w:val="0"/>
          <w:numId w:val="12"/>
        </w:numPr>
        <w:overflowPunct/>
        <w:autoSpaceDE/>
        <w:autoSpaceDN/>
        <w:adjustRightInd/>
        <w:jc w:val="both"/>
        <w:textAlignment w:val="auto"/>
        <w:rPr>
          <w:color w:val="000000"/>
          <w:szCs w:val="24"/>
        </w:rPr>
      </w:pPr>
      <w:r w:rsidRPr="00E70507">
        <w:rPr>
          <w:color w:val="000000"/>
          <w:szCs w:val="24"/>
        </w:rPr>
        <w:t>Remove sediment, debris/trash, and any other waste material from a dry well.</w:t>
      </w:r>
    </w:p>
    <w:p w14:paraId="25580DE4" w14:textId="77777777" w:rsidR="00E70507" w:rsidRPr="00E70507" w:rsidRDefault="00E70507" w:rsidP="00E70507">
      <w:pPr>
        <w:numPr>
          <w:ilvl w:val="0"/>
          <w:numId w:val="12"/>
        </w:numPr>
        <w:overflowPunct/>
        <w:autoSpaceDE/>
        <w:autoSpaceDN/>
        <w:adjustRightInd/>
        <w:jc w:val="both"/>
        <w:textAlignment w:val="auto"/>
        <w:rPr>
          <w:color w:val="000000"/>
          <w:szCs w:val="24"/>
        </w:rPr>
      </w:pPr>
      <w:r w:rsidRPr="00E70507">
        <w:rPr>
          <w:color w:val="000000"/>
          <w:szCs w:val="24"/>
        </w:rPr>
        <w:t xml:space="preserve">Regularly clean out gutters and ensure proper connections to the dry well.  </w:t>
      </w:r>
    </w:p>
    <w:p w14:paraId="3E19AF35" w14:textId="77777777" w:rsidR="00E70507" w:rsidRPr="00E70507" w:rsidRDefault="00E70507" w:rsidP="00E70507">
      <w:pPr>
        <w:numPr>
          <w:ilvl w:val="0"/>
          <w:numId w:val="12"/>
        </w:numPr>
        <w:overflowPunct/>
        <w:autoSpaceDE/>
        <w:autoSpaceDN/>
        <w:adjustRightInd/>
        <w:jc w:val="both"/>
        <w:textAlignment w:val="auto"/>
        <w:rPr>
          <w:color w:val="000000"/>
          <w:szCs w:val="24"/>
        </w:rPr>
      </w:pPr>
      <w:r w:rsidRPr="00E70507">
        <w:rPr>
          <w:color w:val="000000"/>
          <w:szCs w:val="24"/>
        </w:rPr>
        <w:t xml:space="preserve">Replace the filter screen that intercepts the roof runoff as necessary.  </w:t>
      </w:r>
    </w:p>
    <w:p w14:paraId="7A6353C0" w14:textId="77777777" w:rsidR="00E70507" w:rsidRPr="00E70507" w:rsidRDefault="00E70507" w:rsidP="00E70507">
      <w:pPr>
        <w:overflowPunct/>
        <w:autoSpaceDE/>
        <w:autoSpaceDN/>
        <w:adjustRightInd/>
        <w:ind w:left="720" w:hanging="720"/>
        <w:textAlignment w:val="auto"/>
        <w:rPr>
          <w:szCs w:val="24"/>
        </w:rPr>
      </w:pPr>
    </w:p>
    <w:p w14:paraId="4F90E23D" w14:textId="77777777" w:rsidR="00E70507" w:rsidRPr="00E70507" w:rsidRDefault="00E70507" w:rsidP="00E70507">
      <w:pPr>
        <w:overflowPunct/>
        <w:autoSpaceDE/>
        <w:autoSpaceDN/>
        <w:adjustRightInd/>
        <w:jc w:val="center"/>
        <w:textAlignment w:val="auto"/>
        <w:rPr>
          <w:szCs w:val="24"/>
        </w:rPr>
      </w:pPr>
      <w:r w:rsidRPr="00E70507">
        <w:rPr>
          <w:szCs w:val="24"/>
        </w:rPr>
        <w:t>Figure 5:  Dry Well Diagram</w:t>
      </w:r>
    </w:p>
    <w:p w14:paraId="044410CF" w14:textId="77777777" w:rsidR="00E70507" w:rsidRPr="00E70507" w:rsidRDefault="00E70507" w:rsidP="00E70507">
      <w:pPr>
        <w:overflowPunct/>
        <w:autoSpaceDE/>
        <w:autoSpaceDN/>
        <w:adjustRightInd/>
        <w:ind w:left="720"/>
        <w:jc w:val="center"/>
        <w:textAlignment w:val="auto"/>
        <w:rPr>
          <w:szCs w:val="24"/>
        </w:rPr>
      </w:pPr>
      <w:r w:rsidRPr="00E70507">
        <w:rPr>
          <w:noProof/>
          <w:szCs w:val="24"/>
        </w:rPr>
        <w:drawing>
          <wp:inline distT="0" distB="0" distL="0" distR="0" wp14:anchorId="37EF93F0" wp14:editId="7D0B25D1">
            <wp:extent cx="4206240" cy="2659380"/>
            <wp:effectExtent l="0" t="0" r="3810" b="762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6240" cy="2659380"/>
                    </a:xfrm>
                    <a:prstGeom prst="rect">
                      <a:avLst/>
                    </a:prstGeom>
                    <a:noFill/>
                    <a:ln>
                      <a:noFill/>
                    </a:ln>
                  </pic:spPr>
                </pic:pic>
              </a:graphicData>
            </a:graphic>
          </wp:inline>
        </w:drawing>
      </w:r>
    </w:p>
    <w:p w14:paraId="42459616" w14:textId="77777777" w:rsidR="00E70507" w:rsidRPr="00E70507" w:rsidRDefault="00E70507" w:rsidP="00E70507">
      <w:pPr>
        <w:overflowPunct/>
        <w:autoSpaceDE/>
        <w:autoSpaceDN/>
        <w:adjustRightInd/>
        <w:ind w:left="1440"/>
        <w:textAlignment w:val="auto"/>
        <w:rPr>
          <w:sz w:val="16"/>
          <w:szCs w:val="16"/>
        </w:rPr>
      </w:pPr>
      <w:r w:rsidRPr="00E70507">
        <w:rPr>
          <w:sz w:val="16"/>
          <w:szCs w:val="16"/>
        </w:rPr>
        <w:t xml:space="preserve">      Source: PA BMP Guidance Manual, Chapter 6, Page 65.</w:t>
      </w:r>
    </w:p>
    <w:p w14:paraId="029BAF60" w14:textId="77777777" w:rsidR="00E70507" w:rsidRPr="00E70507" w:rsidRDefault="00E70507" w:rsidP="00E70507">
      <w:pPr>
        <w:overflowPunct/>
        <w:autoSpaceDE/>
        <w:autoSpaceDN/>
        <w:adjustRightInd/>
        <w:textAlignment w:val="auto"/>
        <w:rPr>
          <w:b/>
          <w:szCs w:val="20"/>
        </w:rPr>
      </w:pPr>
    </w:p>
    <w:p w14:paraId="29A3A023" w14:textId="77777777" w:rsidR="00E70507" w:rsidRPr="00E70507" w:rsidRDefault="00E70507" w:rsidP="00E70507">
      <w:pPr>
        <w:overflowPunct/>
        <w:autoSpaceDE/>
        <w:autoSpaceDN/>
        <w:adjustRightInd/>
        <w:textAlignment w:val="auto"/>
        <w:rPr>
          <w:b/>
          <w:color w:val="000000"/>
          <w:szCs w:val="24"/>
        </w:rPr>
      </w:pPr>
      <w:r w:rsidRPr="00E70507">
        <w:rPr>
          <w:b/>
          <w:szCs w:val="20"/>
        </w:rPr>
        <w:t xml:space="preserve">Sizing Example for Dry Wells: </w:t>
      </w:r>
    </w:p>
    <w:p w14:paraId="05432348" w14:textId="77777777" w:rsidR="00E70507" w:rsidRPr="00E70507" w:rsidRDefault="00E70507" w:rsidP="00E70507">
      <w:pPr>
        <w:overflowPunct/>
        <w:textAlignment w:val="auto"/>
        <w:rPr>
          <w:color w:val="000000"/>
          <w:szCs w:val="24"/>
        </w:rPr>
      </w:pPr>
    </w:p>
    <w:p w14:paraId="7BAD2CFC" w14:textId="77777777" w:rsidR="00E70507" w:rsidRPr="00E70507" w:rsidRDefault="00E70507" w:rsidP="00E70507">
      <w:pPr>
        <w:numPr>
          <w:ilvl w:val="0"/>
          <w:numId w:val="16"/>
        </w:numPr>
        <w:overflowPunct/>
        <w:autoSpaceDE/>
        <w:autoSpaceDN/>
        <w:adjustRightInd/>
        <w:textAlignment w:val="auto"/>
        <w:rPr>
          <w:color w:val="000000"/>
          <w:szCs w:val="24"/>
        </w:rPr>
      </w:pPr>
      <w:r w:rsidRPr="00E70507">
        <w:rPr>
          <w:color w:val="000000"/>
          <w:szCs w:val="24"/>
        </w:rPr>
        <w:t xml:space="preserve"> Determine contributing impervious surface area: </w:t>
      </w:r>
    </w:p>
    <w:p w14:paraId="3DA3C9B7" w14:textId="77777777" w:rsidR="00E70507" w:rsidRPr="00E70507" w:rsidRDefault="00E70507" w:rsidP="00E70507">
      <w:pPr>
        <w:overflowPunct/>
        <w:ind w:left="720"/>
        <w:textAlignment w:val="auto"/>
        <w:rPr>
          <w:color w:val="000000"/>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850"/>
        <w:gridCol w:w="352"/>
        <w:gridCol w:w="2234"/>
      </w:tblGrid>
      <w:tr w:rsidR="00E70507" w:rsidRPr="00E70507" w14:paraId="60663C4F" w14:textId="77777777" w:rsidTr="00815340">
        <w:trPr>
          <w:jc w:val="center"/>
        </w:trPr>
        <w:tc>
          <w:tcPr>
            <w:tcW w:w="2394" w:type="dxa"/>
          </w:tcPr>
          <w:p w14:paraId="4F7E4939"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 xml:space="preserve">House Roof (Rear) </w:t>
            </w:r>
            <w:r w:rsidRPr="00E70507">
              <w:rPr>
                <w:rFonts w:eastAsia="Calibri"/>
                <w:i/>
                <w:szCs w:val="20"/>
                <w:highlight w:val="green"/>
              </w:rPr>
              <w:t xml:space="preserve"> </w:t>
            </w:r>
          </w:p>
        </w:tc>
        <w:tc>
          <w:tcPr>
            <w:tcW w:w="1850" w:type="dxa"/>
          </w:tcPr>
          <w:p w14:paraId="3ACBDE15"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14 ft. x 48 ft.</w:t>
            </w:r>
          </w:p>
        </w:tc>
        <w:tc>
          <w:tcPr>
            <w:tcW w:w="236" w:type="dxa"/>
          </w:tcPr>
          <w:p w14:paraId="3A13A552"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1EB9FE87"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672 sq. ft.</w:t>
            </w:r>
          </w:p>
        </w:tc>
      </w:tr>
    </w:tbl>
    <w:p w14:paraId="4D24968A" w14:textId="77777777" w:rsidR="00E70507" w:rsidRPr="00E70507" w:rsidRDefault="00E70507" w:rsidP="00E70507">
      <w:pPr>
        <w:overflowPunct/>
        <w:ind w:left="720"/>
        <w:textAlignment w:val="auto"/>
        <w:rPr>
          <w:color w:val="000000"/>
          <w:szCs w:val="24"/>
        </w:rPr>
      </w:pPr>
    </w:p>
    <w:p w14:paraId="0FAFFEEF" w14:textId="77777777" w:rsidR="00E70507" w:rsidRPr="00E70507" w:rsidRDefault="00E70507" w:rsidP="00E70507">
      <w:pPr>
        <w:numPr>
          <w:ilvl w:val="0"/>
          <w:numId w:val="16"/>
        </w:numPr>
        <w:overflowPunct/>
        <w:autoSpaceDE/>
        <w:autoSpaceDN/>
        <w:adjustRightInd/>
        <w:textAlignment w:val="auto"/>
        <w:rPr>
          <w:color w:val="000000"/>
          <w:szCs w:val="24"/>
        </w:rPr>
      </w:pPr>
      <w:r w:rsidRPr="00E70507">
        <w:rPr>
          <w:color w:val="000000"/>
          <w:szCs w:val="24"/>
        </w:rPr>
        <w:t xml:space="preserve">Determine required volume control: </w:t>
      </w:r>
    </w:p>
    <w:p w14:paraId="6DD3BF48" w14:textId="77777777" w:rsidR="00E70507" w:rsidRPr="00E70507" w:rsidRDefault="00E70507" w:rsidP="00E70507">
      <w:pPr>
        <w:overflowPunct/>
        <w:ind w:left="720"/>
        <w:textAlignment w:val="auto"/>
        <w:rPr>
          <w:color w:val="000000"/>
          <w:szCs w:val="24"/>
        </w:rPr>
      </w:pPr>
    </w:p>
    <w:p w14:paraId="6F5E30A7" w14:textId="30381BBD" w:rsidR="00E70507" w:rsidRPr="00E70507" w:rsidRDefault="00E70507" w:rsidP="00E70507">
      <w:pPr>
        <w:overflowPunct/>
        <w:ind w:firstLine="720"/>
        <w:textAlignment w:val="auto"/>
        <w:rPr>
          <w:color w:val="000000"/>
          <w:szCs w:val="24"/>
        </w:rPr>
      </w:pPr>
      <w:r w:rsidRPr="00E70507">
        <w:rPr>
          <w:color w:val="000000"/>
          <w:szCs w:val="24"/>
        </w:rPr>
        <w:t xml:space="preserve">(672 sq. ft. </w:t>
      </w:r>
      <w:r w:rsidR="003A1F06">
        <w:rPr>
          <w:color w:val="000000"/>
          <w:szCs w:val="24"/>
        </w:rPr>
        <w:t>x</w:t>
      </w:r>
      <w:r w:rsidRPr="00E70507">
        <w:rPr>
          <w:color w:val="000000"/>
          <w:szCs w:val="24"/>
        </w:rPr>
        <w:t xml:space="preserve"> </w:t>
      </w:r>
      <w:r w:rsidR="003A1F06">
        <w:rPr>
          <w:color w:val="000000"/>
          <w:szCs w:val="24"/>
        </w:rPr>
        <w:t>(</w:t>
      </w:r>
      <w:r w:rsidRPr="00E70507">
        <w:rPr>
          <w:color w:val="000000"/>
          <w:szCs w:val="24"/>
        </w:rPr>
        <w:t>2 inches of runoff / 12 inches</w:t>
      </w:r>
      <w:r w:rsidR="003A1F06">
        <w:rPr>
          <w:color w:val="000000"/>
          <w:szCs w:val="24"/>
        </w:rPr>
        <w:t>/ft.)</w:t>
      </w:r>
      <w:r w:rsidRPr="00E70507">
        <w:rPr>
          <w:color w:val="000000"/>
          <w:szCs w:val="24"/>
        </w:rPr>
        <w:t xml:space="preserve"> = 112 cu. ft.   </w:t>
      </w:r>
    </w:p>
    <w:p w14:paraId="0B7D6E7B" w14:textId="77777777" w:rsidR="00E70507" w:rsidRPr="00E70507" w:rsidRDefault="00E70507" w:rsidP="00E70507">
      <w:pPr>
        <w:overflowPunct/>
        <w:textAlignment w:val="auto"/>
        <w:rPr>
          <w:color w:val="000000"/>
          <w:szCs w:val="24"/>
        </w:rPr>
      </w:pPr>
    </w:p>
    <w:p w14:paraId="6604293E" w14:textId="77777777" w:rsidR="00E70507" w:rsidRPr="00E70507" w:rsidRDefault="00E70507" w:rsidP="00E70507">
      <w:pPr>
        <w:overflowPunct/>
        <w:textAlignment w:val="auto"/>
        <w:rPr>
          <w:color w:val="000000"/>
          <w:szCs w:val="24"/>
        </w:rPr>
      </w:pPr>
      <w:r w:rsidRPr="00E70507">
        <w:rPr>
          <w:color w:val="000000"/>
          <w:szCs w:val="24"/>
        </w:rPr>
        <w:t xml:space="preserve"> </w:t>
      </w:r>
      <w:r w:rsidRPr="00E70507">
        <w:rPr>
          <w:color w:val="000000"/>
          <w:szCs w:val="24"/>
        </w:rPr>
        <w:tab/>
        <w:t xml:space="preserve">112 cu ft. / 0.4 = 280 cu. ft. (assuming the 40% void ratio in the gravel bed) </w:t>
      </w:r>
    </w:p>
    <w:p w14:paraId="48AF1114" w14:textId="77777777" w:rsidR="00E70507" w:rsidRPr="00E70507" w:rsidRDefault="00E70507" w:rsidP="00E70507">
      <w:pPr>
        <w:overflowPunct/>
        <w:textAlignment w:val="auto"/>
        <w:rPr>
          <w:color w:val="000000"/>
          <w:szCs w:val="24"/>
        </w:rPr>
      </w:pPr>
    </w:p>
    <w:p w14:paraId="7F2F1922" w14:textId="77777777" w:rsidR="00E70507" w:rsidRPr="00E70507" w:rsidRDefault="00E70507" w:rsidP="00E70507">
      <w:pPr>
        <w:numPr>
          <w:ilvl w:val="0"/>
          <w:numId w:val="16"/>
        </w:numPr>
        <w:overflowPunct/>
        <w:autoSpaceDE/>
        <w:autoSpaceDN/>
        <w:adjustRightInd/>
        <w:textAlignment w:val="auto"/>
        <w:rPr>
          <w:color w:val="000000"/>
          <w:szCs w:val="24"/>
        </w:rPr>
      </w:pPr>
      <w:r w:rsidRPr="00E70507">
        <w:rPr>
          <w:color w:val="000000"/>
          <w:szCs w:val="24"/>
        </w:rPr>
        <w:t xml:space="preserve">Sizing the dry well:  </w:t>
      </w:r>
    </w:p>
    <w:p w14:paraId="4CE42AA2" w14:textId="77777777" w:rsidR="00E70507" w:rsidRPr="00E70507" w:rsidRDefault="00E70507" w:rsidP="00E70507">
      <w:pPr>
        <w:overflowPunct/>
        <w:textAlignment w:val="auto"/>
        <w:rPr>
          <w:color w:val="000000"/>
          <w:szCs w:val="24"/>
        </w:rPr>
      </w:pPr>
    </w:p>
    <w:p w14:paraId="6844574D" w14:textId="264AD894" w:rsidR="00E70507" w:rsidRPr="00E70507" w:rsidRDefault="00E70507" w:rsidP="00E70507">
      <w:pPr>
        <w:overflowPunct/>
        <w:ind w:firstLine="720"/>
        <w:textAlignment w:val="auto"/>
        <w:rPr>
          <w:color w:val="000000"/>
          <w:szCs w:val="24"/>
        </w:rPr>
      </w:pPr>
      <w:r w:rsidRPr="00E70507">
        <w:rPr>
          <w:color w:val="000000"/>
          <w:szCs w:val="24"/>
        </w:rPr>
        <w:t xml:space="preserve">Set </w:t>
      </w:r>
      <w:r w:rsidR="007C5B7B">
        <w:rPr>
          <w:color w:val="000000"/>
          <w:szCs w:val="24"/>
        </w:rPr>
        <w:t xml:space="preserve">the </w:t>
      </w:r>
      <w:r w:rsidRPr="00E70507">
        <w:rPr>
          <w:color w:val="000000"/>
          <w:szCs w:val="24"/>
        </w:rPr>
        <w:t xml:space="preserve">depth to 3.5 ft.; Set </w:t>
      </w:r>
      <w:r w:rsidR="007C5B7B">
        <w:rPr>
          <w:color w:val="000000"/>
          <w:szCs w:val="24"/>
        </w:rPr>
        <w:t xml:space="preserve">the </w:t>
      </w:r>
      <w:r w:rsidRPr="00E70507">
        <w:rPr>
          <w:color w:val="000000"/>
          <w:szCs w:val="24"/>
        </w:rPr>
        <w:t xml:space="preserve">width equal to </w:t>
      </w:r>
      <w:r w:rsidR="007C5B7B">
        <w:rPr>
          <w:color w:val="000000"/>
          <w:szCs w:val="24"/>
        </w:rPr>
        <w:t xml:space="preserve">the </w:t>
      </w:r>
      <w:r w:rsidRPr="00E70507">
        <w:rPr>
          <w:color w:val="000000"/>
          <w:szCs w:val="24"/>
        </w:rPr>
        <w:t>length for a square chamber.</w:t>
      </w:r>
    </w:p>
    <w:p w14:paraId="20D605A2" w14:textId="77777777" w:rsidR="00E70507" w:rsidRPr="00E70507" w:rsidRDefault="00E70507" w:rsidP="00E70507">
      <w:pPr>
        <w:overflowPunct/>
        <w:textAlignment w:val="auto"/>
        <w:rPr>
          <w:color w:val="000000"/>
          <w:szCs w:val="24"/>
        </w:rPr>
      </w:pPr>
    </w:p>
    <w:p w14:paraId="4DA2D777" w14:textId="7E3261DD" w:rsidR="00E70507" w:rsidRPr="00E70507" w:rsidRDefault="007C5B7B" w:rsidP="00E70507">
      <w:pPr>
        <w:overflowPunct/>
        <w:ind w:firstLine="720"/>
        <w:textAlignment w:val="auto"/>
        <w:rPr>
          <w:color w:val="000000"/>
          <w:szCs w:val="24"/>
        </w:rPr>
      </w:pPr>
      <w:r w:rsidRPr="00E70507">
        <w:rPr>
          <w:color w:val="000000"/>
          <w:szCs w:val="24"/>
        </w:rPr>
        <w:t xml:space="preserve">3.5 ft. x L x L </w:t>
      </w:r>
      <w:r>
        <w:rPr>
          <w:color w:val="000000"/>
          <w:szCs w:val="24"/>
        </w:rPr>
        <w:t xml:space="preserve">= </w:t>
      </w:r>
      <w:r w:rsidR="00E70507" w:rsidRPr="00E70507">
        <w:rPr>
          <w:color w:val="000000"/>
          <w:szCs w:val="24"/>
        </w:rPr>
        <w:t xml:space="preserve">280 cu. ft.; </w:t>
      </w:r>
      <w:r>
        <w:rPr>
          <w:color w:val="000000"/>
          <w:szCs w:val="24"/>
        </w:rPr>
        <w:t xml:space="preserve">    </w:t>
      </w:r>
      <w:proofErr w:type="spellStart"/>
      <w:r>
        <w:rPr>
          <w:color w:val="000000"/>
          <w:szCs w:val="24"/>
        </w:rPr>
        <w:t>Lx</w:t>
      </w:r>
      <w:r w:rsidR="00E70507" w:rsidRPr="00E70507">
        <w:rPr>
          <w:color w:val="000000"/>
          <w:szCs w:val="24"/>
        </w:rPr>
        <w:t>L</w:t>
      </w:r>
      <w:proofErr w:type="spellEnd"/>
      <w:r w:rsidR="00E70507" w:rsidRPr="00E70507">
        <w:rPr>
          <w:color w:val="000000"/>
          <w:szCs w:val="24"/>
        </w:rPr>
        <w:t xml:space="preserve"> = </w:t>
      </w:r>
      <w:r>
        <w:rPr>
          <w:color w:val="000000"/>
          <w:szCs w:val="24"/>
        </w:rPr>
        <w:t>280 cu. ft. / 3.5 ft.</w:t>
      </w:r>
      <w:r w:rsidR="009C4564">
        <w:rPr>
          <w:color w:val="000000"/>
          <w:szCs w:val="24"/>
        </w:rPr>
        <w:t>; thus</w:t>
      </w:r>
      <w:r>
        <w:rPr>
          <w:color w:val="000000"/>
          <w:szCs w:val="24"/>
        </w:rPr>
        <w:t xml:space="preserve"> </w:t>
      </w:r>
      <w:proofErr w:type="spellStart"/>
      <w:r>
        <w:rPr>
          <w:color w:val="000000"/>
          <w:szCs w:val="24"/>
        </w:rPr>
        <w:t>LxL</w:t>
      </w:r>
      <w:proofErr w:type="spellEnd"/>
      <w:r>
        <w:rPr>
          <w:color w:val="000000"/>
          <w:szCs w:val="24"/>
        </w:rPr>
        <w:t>= 80 sq. ft.; L=9 (</w:t>
      </w:r>
      <w:proofErr w:type="spellStart"/>
      <w:r>
        <w:rPr>
          <w:color w:val="000000"/>
          <w:szCs w:val="24"/>
        </w:rPr>
        <w:t>approx</w:t>
      </w:r>
      <w:proofErr w:type="spellEnd"/>
      <w:r>
        <w:rPr>
          <w:color w:val="000000"/>
          <w:szCs w:val="24"/>
        </w:rPr>
        <w:t>)</w:t>
      </w:r>
      <w:r w:rsidR="00E70507" w:rsidRPr="00E70507">
        <w:rPr>
          <w:color w:val="000000"/>
          <w:szCs w:val="24"/>
        </w:rPr>
        <w:t xml:space="preserve">  </w:t>
      </w:r>
    </w:p>
    <w:p w14:paraId="7B30D23C" w14:textId="77777777" w:rsidR="00E70507" w:rsidRPr="00E70507" w:rsidRDefault="00E70507" w:rsidP="00E70507">
      <w:pPr>
        <w:overflowPunct/>
        <w:textAlignment w:val="auto"/>
        <w:rPr>
          <w:color w:val="000000"/>
          <w:szCs w:val="24"/>
        </w:rPr>
      </w:pPr>
    </w:p>
    <w:p w14:paraId="1AFE381E" w14:textId="77777777" w:rsidR="00E70507" w:rsidRPr="00E70507" w:rsidRDefault="00E70507" w:rsidP="00E70507">
      <w:pPr>
        <w:overflowPunct/>
        <w:ind w:firstLine="720"/>
        <w:textAlignment w:val="auto"/>
        <w:rPr>
          <w:i/>
          <w:color w:val="000000"/>
          <w:szCs w:val="24"/>
        </w:rPr>
      </w:pPr>
      <w:r w:rsidRPr="00E70507">
        <w:rPr>
          <w:i/>
          <w:color w:val="000000"/>
          <w:szCs w:val="24"/>
        </w:rPr>
        <w:t xml:space="preserve">Dimensions = 3.5 ft. (D) x 9 ft. (L) x 9 ft. (W)  </w:t>
      </w:r>
    </w:p>
    <w:p w14:paraId="25BB952A" w14:textId="77777777" w:rsidR="00E70507" w:rsidRPr="00E70507" w:rsidRDefault="00E70507" w:rsidP="00E70507">
      <w:pPr>
        <w:overflowPunct/>
        <w:autoSpaceDE/>
        <w:autoSpaceDN/>
        <w:adjustRightInd/>
        <w:textAlignment w:val="auto"/>
        <w:rPr>
          <w:i/>
          <w:color w:val="000000"/>
          <w:szCs w:val="24"/>
        </w:rPr>
      </w:pPr>
      <w:r w:rsidRPr="00E70507">
        <w:rPr>
          <w:i/>
          <w:szCs w:val="20"/>
        </w:rPr>
        <w:br w:type="page"/>
      </w:r>
    </w:p>
    <w:p w14:paraId="285643ED" w14:textId="77777777" w:rsidR="00E70507" w:rsidRPr="002123F4" w:rsidRDefault="00E70507" w:rsidP="00E70507">
      <w:pPr>
        <w:overflowPunct/>
        <w:autoSpaceDE/>
        <w:autoSpaceDN/>
        <w:adjustRightInd/>
        <w:textAlignment w:val="auto"/>
        <w:rPr>
          <w:b/>
          <w:sz w:val="32"/>
        </w:rPr>
      </w:pPr>
      <w:proofErr w:type="spellStart"/>
      <w:r w:rsidRPr="002123F4">
        <w:rPr>
          <w:b/>
          <w:sz w:val="32"/>
        </w:rPr>
        <w:lastRenderedPageBreak/>
        <w:t>NonStructural</w:t>
      </w:r>
      <w:proofErr w:type="spellEnd"/>
      <w:r w:rsidRPr="002123F4">
        <w:rPr>
          <w:b/>
          <w:sz w:val="32"/>
        </w:rPr>
        <w:t xml:space="preserve"> BMPs </w:t>
      </w:r>
    </w:p>
    <w:p w14:paraId="1078A282" w14:textId="77777777" w:rsidR="00E70507" w:rsidRPr="00E70507" w:rsidRDefault="00E70507" w:rsidP="00E70507">
      <w:pPr>
        <w:overflowPunct/>
        <w:autoSpaceDE/>
        <w:autoSpaceDN/>
        <w:adjustRightInd/>
        <w:textAlignment w:val="auto"/>
        <w:rPr>
          <w:b/>
          <w:szCs w:val="24"/>
        </w:rPr>
      </w:pPr>
    </w:p>
    <w:p w14:paraId="7EFF0CAC" w14:textId="77777777" w:rsidR="00E70507" w:rsidRPr="00E70507" w:rsidRDefault="00E70507" w:rsidP="00E70507">
      <w:pPr>
        <w:numPr>
          <w:ilvl w:val="0"/>
          <w:numId w:val="23"/>
        </w:numPr>
        <w:overflowPunct/>
        <w:autoSpaceDE/>
        <w:autoSpaceDN/>
        <w:adjustRightInd/>
        <w:ind w:hanging="720"/>
        <w:contextualSpacing/>
        <w:textAlignment w:val="auto"/>
        <w:rPr>
          <w:b/>
          <w:szCs w:val="24"/>
        </w:rPr>
      </w:pPr>
      <w:r w:rsidRPr="00E70507">
        <w:rPr>
          <w:b/>
          <w:szCs w:val="24"/>
        </w:rPr>
        <w:t>Tree Plantings and Preservation</w:t>
      </w:r>
    </w:p>
    <w:p w14:paraId="19960C36" w14:textId="77777777" w:rsidR="00E70507" w:rsidRPr="00E70507" w:rsidRDefault="00E70507" w:rsidP="00E70507">
      <w:pPr>
        <w:overflowPunct/>
        <w:autoSpaceDE/>
        <w:autoSpaceDN/>
        <w:adjustRightInd/>
        <w:textAlignment w:val="auto"/>
        <w:rPr>
          <w:b/>
          <w:szCs w:val="24"/>
        </w:rPr>
      </w:pPr>
    </w:p>
    <w:p w14:paraId="2C5F327C" w14:textId="77777777" w:rsidR="00E70507" w:rsidRPr="00E70507" w:rsidRDefault="00E70507" w:rsidP="00E70507">
      <w:pPr>
        <w:overflowPunct/>
        <w:autoSpaceDE/>
        <w:autoSpaceDN/>
        <w:adjustRightInd/>
        <w:jc w:val="both"/>
        <w:textAlignment w:val="auto"/>
        <w:rPr>
          <w:b/>
          <w:szCs w:val="24"/>
        </w:rPr>
      </w:pPr>
      <w:r w:rsidRPr="00E70507">
        <w:rPr>
          <w:szCs w:val="20"/>
        </w:rPr>
        <w:t xml:space="preserve">Trees and forests reduce stormwater runoff by capturing and storing rainfall in the canopy and releasing water into the atmosphere through evapotranspiration. Tree roots and leaf litter also create soil conditions that promote the infiltration of rainwater into the soil. In addition, trees and forests reduce pollutants by taking up nutrients and other pollutants from soils and water through their root systems. A development site can reduce runoff volume by planting new trees or by preserving trees which existed on the site prior to development. The volume reduction calculations either determine the cubic feet to be directed to the area under the tree canopy for infiltration or determine a volume reduction credit which can be used to reduce the size of any one of the planned structural BMPs on the site.    </w:t>
      </w:r>
    </w:p>
    <w:p w14:paraId="5B2081BB" w14:textId="77777777" w:rsidR="00E70507" w:rsidRPr="00E70507" w:rsidRDefault="00E70507" w:rsidP="00E70507">
      <w:pPr>
        <w:overflowPunct/>
        <w:autoSpaceDE/>
        <w:autoSpaceDN/>
        <w:adjustRightInd/>
        <w:textAlignment w:val="auto"/>
        <w:rPr>
          <w:szCs w:val="24"/>
        </w:rPr>
      </w:pPr>
    </w:p>
    <w:p w14:paraId="091DD61A" w14:textId="77777777" w:rsidR="00E70507" w:rsidRPr="00E70507" w:rsidRDefault="00E70507" w:rsidP="00E70507">
      <w:pPr>
        <w:overflowPunct/>
        <w:autoSpaceDE/>
        <w:autoSpaceDN/>
        <w:adjustRightInd/>
        <w:textAlignment w:val="auto"/>
        <w:rPr>
          <w:b/>
          <w:szCs w:val="24"/>
        </w:rPr>
      </w:pPr>
      <w:r w:rsidRPr="00E70507">
        <w:rPr>
          <w:szCs w:val="24"/>
        </w:rPr>
        <w:t>Tree Considerations</w:t>
      </w:r>
      <w:r w:rsidRPr="00E70507">
        <w:rPr>
          <w:b/>
          <w:szCs w:val="24"/>
        </w:rPr>
        <w:t xml:space="preserve">: </w:t>
      </w:r>
    </w:p>
    <w:p w14:paraId="58AB5DE3" w14:textId="77777777" w:rsidR="00E70507" w:rsidRPr="00E70507" w:rsidRDefault="00E70507" w:rsidP="00E70507">
      <w:pPr>
        <w:numPr>
          <w:ilvl w:val="0"/>
          <w:numId w:val="18"/>
        </w:numPr>
        <w:overflowPunct/>
        <w:autoSpaceDE/>
        <w:autoSpaceDN/>
        <w:adjustRightInd/>
        <w:contextualSpacing/>
        <w:textAlignment w:val="auto"/>
        <w:rPr>
          <w:szCs w:val="24"/>
        </w:rPr>
      </w:pPr>
      <w:r w:rsidRPr="00E70507">
        <w:rPr>
          <w:szCs w:val="24"/>
        </w:rPr>
        <w:t>Existing trees must have at least a 4</w:t>
      </w:r>
      <w:r w:rsidRPr="00E70507">
        <w:rPr>
          <w:szCs w:val="20"/>
        </w:rPr>
        <w:t xml:space="preserve">″ </w:t>
      </w:r>
      <w:r w:rsidRPr="00E70507">
        <w:rPr>
          <w:szCs w:val="24"/>
        </w:rPr>
        <w:t>trunk caliper or larger.</w:t>
      </w:r>
    </w:p>
    <w:p w14:paraId="413DC161" w14:textId="77777777" w:rsidR="00E70507" w:rsidRPr="00E70507" w:rsidRDefault="00E70507" w:rsidP="00E70507">
      <w:pPr>
        <w:numPr>
          <w:ilvl w:val="0"/>
          <w:numId w:val="18"/>
        </w:numPr>
        <w:overflowPunct/>
        <w:autoSpaceDE/>
        <w:autoSpaceDN/>
        <w:adjustRightInd/>
        <w:contextualSpacing/>
        <w:textAlignment w:val="auto"/>
        <w:rPr>
          <w:szCs w:val="24"/>
        </w:rPr>
      </w:pPr>
      <w:r w:rsidRPr="00E70507">
        <w:rPr>
          <w:szCs w:val="24"/>
        </w:rPr>
        <w:t>Existing tree canopy must be within 100 ft. of impervious surfaces.</w:t>
      </w:r>
    </w:p>
    <w:p w14:paraId="79308000" w14:textId="77777777" w:rsidR="00E70507" w:rsidRPr="00E70507" w:rsidRDefault="00E70507" w:rsidP="00E70507">
      <w:pPr>
        <w:numPr>
          <w:ilvl w:val="0"/>
          <w:numId w:val="18"/>
        </w:numPr>
        <w:overflowPunct/>
        <w:autoSpaceDE/>
        <w:autoSpaceDN/>
        <w:adjustRightInd/>
        <w:contextualSpacing/>
        <w:textAlignment w:val="auto"/>
        <w:rPr>
          <w:szCs w:val="24"/>
        </w:rPr>
      </w:pPr>
      <w:r w:rsidRPr="00E70507">
        <w:rPr>
          <w:szCs w:val="20"/>
        </w:rPr>
        <w:t>A tree canopy is classified as the continuous cover of branches and foliage formed by a single tree or collectively by the crowns of adjacent trees.</w:t>
      </w:r>
      <w:r w:rsidRPr="00E70507">
        <w:rPr>
          <w:szCs w:val="24"/>
        </w:rPr>
        <w:t xml:space="preserve"> </w:t>
      </w:r>
    </w:p>
    <w:p w14:paraId="54AB7111" w14:textId="77777777" w:rsidR="00E70507" w:rsidRPr="00E70507" w:rsidRDefault="00E70507" w:rsidP="00E70507">
      <w:pPr>
        <w:numPr>
          <w:ilvl w:val="0"/>
          <w:numId w:val="18"/>
        </w:numPr>
        <w:overflowPunct/>
        <w:autoSpaceDE/>
        <w:autoSpaceDN/>
        <w:adjustRightInd/>
        <w:contextualSpacing/>
        <w:textAlignment w:val="auto"/>
        <w:rPr>
          <w:szCs w:val="24"/>
        </w:rPr>
      </w:pPr>
      <w:r w:rsidRPr="00E70507">
        <w:rPr>
          <w:szCs w:val="24"/>
        </w:rPr>
        <w:t>New tree plantings must be at least 6 ft. in height and have a 2</w:t>
      </w:r>
      <w:r w:rsidRPr="00E70507">
        <w:rPr>
          <w:szCs w:val="20"/>
        </w:rPr>
        <w:t xml:space="preserve">″ </w:t>
      </w:r>
      <w:r w:rsidRPr="00E70507">
        <w:rPr>
          <w:szCs w:val="24"/>
        </w:rPr>
        <w:t xml:space="preserve">trunk caliper.  </w:t>
      </w:r>
    </w:p>
    <w:p w14:paraId="501D76C3" w14:textId="77777777" w:rsidR="00E70507" w:rsidRPr="00E70507" w:rsidRDefault="00E70507" w:rsidP="00E70507">
      <w:pPr>
        <w:numPr>
          <w:ilvl w:val="0"/>
          <w:numId w:val="18"/>
        </w:numPr>
        <w:overflowPunct/>
        <w:autoSpaceDE/>
        <w:autoSpaceDN/>
        <w:adjustRightInd/>
        <w:contextualSpacing/>
        <w:textAlignment w:val="auto"/>
        <w:rPr>
          <w:szCs w:val="24"/>
        </w:rPr>
      </w:pPr>
      <w:r w:rsidRPr="00E70507">
        <w:rPr>
          <w:szCs w:val="24"/>
        </w:rPr>
        <w:t xml:space="preserve">All existing and newly planted trees must be native to Pennsylvania. See </w:t>
      </w:r>
      <w:hyperlink r:id="rId31" w:history="1">
        <w:r w:rsidRPr="00E70507">
          <w:rPr>
            <w:color w:val="0000FF"/>
            <w:szCs w:val="24"/>
            <w:u w:val="single"/>
          </w:rPr>
          <w:t>http://www.dcnr.state.pa.us/forestry/commontr/commontrees.pdf</w:t>
        </w:r>
      </w:hyperlink>
      <w:r w:rsidRPr="00E70507">
        <w:rPr>
          <w:szCs w:val="24"/>
        </w:rPr>
        <w:t xml:space="preserve"> for a guide book titled </w:t>
      </w:r>
      <w:r w:rsidRPr="00E70507">
        <w:rPr>
          <w:i/>
          <w:szCs w:val="24"/>
        </w:rPr>
        <w:t>Common Trees of Pennsylvania</w:t>
      </w:r>
      <w:r w:rsidRPr="00E70507">
        <w:rPr>
          <w:szCs w:val="24"/>
        </w:rPr>
        <w:t xml:space="preserve"> for a native tree list.  </w:t>
      </w:r>
    </w:p>
    <w:p w14:paraId="1561EBA9" w14:textId="77777777" w:rsidR="00E70507" w:rsidRPr="00E70507" w:rsidRDefault="00E70507" w:rsidP="00E70507">
      <w:pPr>
        <w:numPr>
          <w:ilvl w:val="0"/>
          <w:numId w:val="18"/>
        </w:numPr>
        <w:overflowPunct/>
        <w:autoSpaceDE/>
        <w:autoSpaceDN/>
        <w:adjustRightInd/>
        <w:contextualSpacing/>
        <w:textAlignment w:val="auto"/>
        <w:rPr>
          <w:szCs w:val="24"/>
        </w:rPr>
      </w:pPr>
      <w:r w:rsidRPr="00E70507">
        <w:rPr>
          <w:szCs w:val="24"/>
        </w:rPr>
        <w:t xml:space="preserve">When using trees as volume control BMPs, runoff from impervious areas should be directed to drain under the tree canopy.  </w:t>
      </w:r>
    </w:p>
    <w:p w14:paraId="689A7D8C" w14:textId="77777777" w:rsidR="00E70507" w:rsidRPr="00E70507" w:rsidRDefault="00E70507" w:rsidP="00E70507">
      <w:pPr>
        <w:overflowPunct/>
        <w:autoSpaceDE/>
        <w:autoSpaceDN/>
        <w:adjustRightInd/>
        <w:textAlignment w:val="auto"/>
        <w:rPr>
          <w:b/>
          <w:szCs w:val="24"/>
        </w:rPr>
      </w:pPr>
    </w:p>
    <w:p w14:paraId="09CF44D2" w14:textId="77777777" w:rsidR="00E70507" w:rsidRPr="00E70507" w:rsidRDefault="00E70507" w:rsidP="00E70507">
      <w:pPr>
        <w:overflowPunct/>
        <w:autoSpaceDE/>
        <w:autoSpaceDN/>
        <w:adjustRightInd/>
        <w:textAlignment w:val="auto"/>
        <w:rPr>
          <w:szCs w:val="24"/>
        </w:rPr>
      </w:pPr>
      <w:r w:rsidRPr="00E70507">
        <w:rPr>
          <w:szCs w:val="24"/>
        </w:rPr>
        <w:t>Determining the required number of planted trees to reduce the runoff volume:</w:t>
      </w:r>
    </w:p>
    <w:p w14:paraId="6F8FE169" w14:textId="77777777" w:rsidR="00E70507" w:rsidRPr="00E70507" w:rsidRDefault="00E70507" w:rsidP="00E70507">
      <w:pPr>
        <w:overflowPunct/>
        <w:autoSpaceDE/>
        <w:autoSpaceDN/>
        <w:adjustRightInd/>
        <w:textAlignment w:val="auto"/>
        <w:rPr>
          <w:b/>
          <w:szCs w:val="24"/>
        </w:rPr>
      </w:pPr>
    </w:p>
    <w:p w14:paraId="7DC77107" w14:textId="77777777" w:rsidR="00E70507" w:rsidRPr="00E70507" w:rsidRDefault="00E70507" w:rsidP="00E70507">
      <w:pPr>
        <w:numPr>
          <w:ilvl w:val="0"/>
          <w:numId w:val="15"/>
        </w:numPr>
        <w:overflowPunct/>
        <w:autoSpaceDE/>
        <w:autoSpaceDN/>
        <w:adjustRightInd/>
        <w:spacing w:after="200" w:line="276" w:lineRule="auto"/>
        <w:contextualSpacing/>
        <w:textAlignment w:val="auto"/>
        <w:rPr>
          <w:szCs w:val="24"/>
        </w:rPr>
      </w:pPr>
      <w:r w:rsidRPr="00E70507">
        <w:rPr>
          <w:szCs w:val="24"/>
        </w:rPr>
        <w:t>Determine contributing impervious surface area: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1846"/>
        <w:gridCol w:w="376"/>
        <w:gridCol w:w="2229"/>
      </w:tblGrid>
      <w:tr w:rsidR="00E70507" w:rsidRPr="00E70507" w14:paraId="7E97F5FC" w14:textId="77777777" w:rsidTr="00815340">
        <w:trPr>
          <w:trHeight w:val="264"/>
          <w:jc w:val="center"/>
        </w:trPr>
        <w:tc>
          <w:tcPr>
            <w:tcW w:w="2388" w:type="dxa"/>
          </w:tcPr>
          <w:p w14:paraId="67480B5B"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Garage Roof (Right)</w:t>
            </w:r>
            <w:r w:rsidRPr="00E70507">
              <w:rPr>
                <w:rFonts w:eastAsia="Calibri"/>
                <w:i/>
                <w:szCs w:val="20"/>
              </w:rPr>
              <w:t xml:space="preserve"> </w:t>
            </w:r>
          </w:p>
        </w:tc>
        <w:tc>
          <w:tcPr>
            <w:tcW w:w="1846" w:type="dxa"/>
          </w:tcPr>
          <w:p w14:paraId="51E89EF7"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6 ft. x 24 ft.</w:t>
            </w:r>
          </w:p>
        </w:tc>
        <w:tc>
          <w:tcPr>
            <w:tcW w:w="376" w:type="dxa"/>
          </w:tcPr>
          <w:p w14:paraId="64273BB3"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29" w:type="dxa"/>
          </w:tcPr>
          <w:p w14:paraId="502A374A" w14:textId="77777777" w:rsidR="00E70507" w:rsidRPr="00E70507" w:rsidRDefault="00E70507" w:rsidP="00E70507">
            <w:pPr>
              <w:numPr>
                <w:ilvl w:val="0"/>
                <w:numId w:val="20"/>
              </w:numPr>
              <w:overflowPunct/>
              <w:autoSpaceDE/>
              <w:autoSpaceDN/>
              <w:adjustRightInd/>
              <w:contextualSpacing/>
              <w:jc w:val="center"/>
              <w:textAlignment w:val="auto"/>
              <w:rPr>
                <w:rFonts w:eastAsia="Calibri"/>
                <w:szCs w:val="20"/>
              </w:rPr>
            </w:pPr>
            <w:r w:rsidRPr="00E70507">
              <w:rPr>
                <w:rFonts w:eastAsia="Calibri"/>
                <w:szCs w:val="20"/>
              </w:rPr>
              <w:t xml:space="preserve"> ft.</w:t>
            </w:r>
          </w:p>
        </w:tc>
      </w:tr>
    </w:tbl>
    <w:p w14:paraId="26C4B82A" w14:textId="77777777" w:rsidR="00E70507" w:rsidRPr="00E70507" w:rsidRDefault="00E70507" w:rsidP="00E70507">
      <w:pPr>
        <w:overflowPunct/>
        <w:autoSpaceDE/>
        <w:autoSpaceDN/>
        <w:adjustRightInd/>
        <w:textAlignment w:val="auto"/>
        <w:rPr>
          <w:b/>
          <w:szCs w:val="24"/>
        </w:rPr>
      </w:pPr>
    </w:p>
    <w:p w14:paraId="63D9E139" w14:textId="77777777" w:rsidR="00E70507" w:rsidRPr="00E70507" w:rsidRDefault="00E70507" w:rsidP="00E70507">
      <w:pPr>
        <w:numPr>
          <w:ilvl w:val="0"/>
          <w:numId w:val="15"/>
        </w:numPr>
        <w:overflowPunct/>
        <w:autoSpaceDE/>
        <w:autoSpaceDN/>
        <w:adjustRightInd/>
        <w:spacing w:after="200" w:line="276" w:lineRule="auto"/>
        <w:contextualSpacing/>
        <w:textAlignment w:val="auto"/>
        <w:rPr>
          <w:szCs w:val="24"/>
        </w:rPr>
      </w:pPr>
      <w:r w:rsidRPr="00E70507">
        <w:rPr>
          <w:szCs w:val="24"/>
        </w:rPr>
        <w:t>Calculate the required control volume:</w:t>
      </w:r>
    </w:p>
    <w:p w14:paraId="38A229DD" w14:textId="77777777" w:rsidR="00E70507" w:rsidRPr="00E70507" w:rsidRDefault="00E70507" w:rsidP="00E70507">
      <w:pPr>
        <w:overflowPunct/>
        <w:autoSpaceDE/>
        <w:autoSpaceDN/>
        <w:adjustRightInd/>
        <w:ind w:left="360" w:firstLine="360"/>
        <w:textAlignment w:val="auto"/>
        <w:rPr>
          <w:szCs w:val="24"/>
        </w:rPr>
      </w:pPr>
      <w:r w:rsidRPr="00E70507">
        <w:rPr>
          <w:szCs w:val="24"/>
        </w:rPr>
        <w:t xml:space="preserve">(144 sq. ft. x 2 inches of runoff) / 12 inches = 24 cu. ft. </w:t>
      </w:r>
    </w:p>
    <w:p w14:paraId="402CDB2D" w14:textId="77777777" w:rsidR="00E70507" w:rsidRPr="00E70507" w:rsidRDefault="00E70507" w:rsidP="00E70507">
      <w:pPr>
        <w:overflowPunct/>
        <w:autoSpaceDE/>
        <w:autoSpaceDN/>
        <w:adjustRightInd/>
        <w:ind w:left="360" w:firstLine="360"/>
        <w:textAlignment w:val="auto"/>
        <w:rPr>
          <w:szCs w:val="24"/>
        </w:rPr>
      </w:pPr>
    </w:p>
    <w:p w14:paraId="13E129AA" w14:textId="77777777" w:rsidR="00E70507" w:rsidRPr="00E70507" w:rsidRDefault="00E70507" w:rsidP="00E70507">
      <w:pPr>
        <w:numPr>
          <w:ilvl w:val="0"/>
          <w:numId w:val="15"/>
        </w:numPr>
        <w:overflowPunct/>
        <w:autoSpaceDE/>
        <w:autoSpaceDN/>
        <w:adjustRightInd/>
        <w:spacing w:after="200" w:line="276" w:lineRule="auto"/>
        <w:contextualSpacing/>
        <w:textAlignment w:val="auto"/>
        <w:rPr>
          <w:szCs w:val="24"/>
        </w:rPr>
      </w:pPr>
      <w:r w:rsidRPr="00E70507">
        <w:rPr>
          <w:szCs w:val="24"/>
        </w:rPr>
        <w:t xml:space="preserve"> Determine the number of tree plantings: </w:t>
      </w:r>
    </w:p>
    <w:p w14:paraId="400809D8" w14:textId="77777777" w:rsidR="00E70507" w:rsidRPr="00E70507" w:rsidRDefault="00E70507" w:rsidP="00E70507">
      <w:pPr>
        <w:overflowPunct/>
        <w:autoSpaceDE/>
        <w:autoSpaceDN/>
        <w:adjustRightInd/>
        <w:ind w:left="720"/>
        <w:contextualSpacing/>
        <w:textAlignment w:val="auto"/>
        <w:rPr>
          <w:szCs w:val="24"/>
        </w:rPr>
      </w:pPr>
    </w:p>
    <w:p w14:paraId="0F6E67F5" w14:textId="77777777" w:rsidR="00E70507" w:rsidRPr="00E70507" w:rsidRDefault="00E70507" w:rsidP="00E70507">
      <w:pPr>
        <w:numPr>
          <w:ilvl w:val="0"/>
          <w:numId w:val="30"/>
        </w:numPr>
        <w:overflowPunct/>
        <w:autoSpaceDE/>
        <w:autoSpaceDN/>
        <w:adjustRightInd/>
        <w:contextualSpacing/>
        <w:textAlignment w:val="auto"/>
        <w:rPr>
          <w:szCs w:val="24"/>
        </w:rPr>
      </w:pPr>
      <w:r w:rsidRPr="00E70507">
        <w:rPr>
          <w:szCs w:val="24"/>
        </w:rPr>
        <w:t xml:space="preserve">A newly planted deciduous tree can reduce runoff volume by 6 cu. ft.  </w:t>
      </w:r>
    </w:p>
    <w:p w14:paraId="1996D63B" w14:textId="77777777" w:rsidR="00E70507" w:rsidRPr="00E70507" w:rsidRDefault="00E70507" w:rsidP="00E70507">
      <w:pPr>
        <w:numPr>
          <w:ilvl w:val="0"/>
          <w:numId w:val="30"/>
        </w:numPr>
        <w:overflowPunct/>
        <w:autoSpaceDE/>
        <w:autoSpaceDN/>
        <w:adjustRightInd/>
        <w:contextualSpacing/>
        <w:textAlignment w:val="auto"/>
        <w:rPr>
          <w:szCs w:val="24"/>
        </w:rPr>
      </w:pPr>
      <w:r w:rsidRPr="00E70507">
        <w:rPr>
          <w:szCs w:val="24"/>
        </w:rPr>
        <w:t xml:space="preserve">A newly planted evergreen tree can reduce runoff volume by 10 cu. ft.  </w:t>
      </w:r>
    </w:p>
    <w:p w14:paraId="4AA56010" w14:textId="77777777" w:rsidR="00E70507" w:rsidRPr="00E70507" w:rsidRDefault="00E70507" w:rsidP="00E70507">
      <w:pPr>
        <w:overflowPunct/>
        <w:autoSpaceDE/>
        <w:autoSpaceDN/>
        <w:adjustRightInd/>
        <w:ind w:left="720"/>
        <w:textAlignment w:val="auto"/>
        <w:rPr>
          <w:szCs w:val="24"/>
        </w:rPr>
      </w:pPr>
    </w:p>
    <w:p w14:paraId="45631C5B" w14:textId="6DE15F62" w:rsidR="00E70507" w:rsidRPr="00E70507" w:rsidRDefault="00E70507" w:rsidP="00E70507">
      <w:pPr>
        <w:overflowPunct/>
        <w:autoSpaceDE/>
        <w:autoSpaceDN/>
        <w:adjustRightInd/>
        <w:ind w:left="720"/>
        <w:textAlignment w:val="auto"/>
        <w:rPr>
          <w:szCs w:val="24"/>
        </w:rPr>
      </w:pPr>
      <w:r w:rsidRPr="00E70507">
        <w:rPr>
          <w:szCs w:val="24"/>
        </w:rPr>
        <w:t>24 cu. ft</w:t>
      </w:r>
      <w:r w:rsidR="009C4564" w:rsidRPr="00E70507">
        <w:rPr>
          <w:szCs w:val="24"/>
        </w:rPr>
        <w:t>. /</w:t>
      </w:r>
      <w:r w:rsidRPr="00E70507">
        <w:rPr>
          <w:szCs w:val="24"/>
        </w:rPr>
        <w:t xml:space="preserve"> 6 cu. ft.  = 4 Deciduous Trees  </w:t>
      </w:r>
    </w:p>
    <w:p w14:paraId="0643A109" w14:textId="77777777" w:rsidR="00E70507" w:rsidRPr="00E70507" w:rsidRDefault="00E70507" w:rsidP="00E70507">
      <w:pPr>
        <w:overflowPunct/>
        <w:autoSpaceDE/>
        <w:autoSpaceDN/>
        <w:adjustRightInd/>
        <w:ind w:left="720"/>
        <w:textAlignment w:val="auto"/>
        <w:rPr>
          <w:szCs w:val="24"/>
        </w:rPr>
      </w:pPr>
    </w:p>
    <w:p w14:paraId="6B857ECE" w14:textId="77777777" w:rsidR="00E70507" w:rsidRPr="00E70507" w:rsidRDefault="00E70507" w:rsidP="00E70507">
      <w:pPr>
        <w:overflowPunct/>
        <w:autoSpaceDE/>
        <w:autoSpaceDN/>
        <w:adjustRightInd/>
        <w:textAlignment w:val="auto"/>
        <w:rPr>
          <w:szCs w:val="24"/>
        </w:rPr>
      </w:pPr>
      <w:r w:rsidRPr="00E70507">
        <w:rPr>
          <w:szCs w:val="24"/>
        </w:rPr>
        <w:t xml:space="preserve">Determining the volume reduction for preserving existing trees:  </w:t>
      </w:r>
    </w:p>
    <w:p w14:paraId="7B5E88F0" w14:textId="77777777" w:rsidR="00E70507" w:rsidRPr="00E70507" w:rsidRDefault="00E70507" w:rsidP="00E70507">
      <w:pPr>
        <w:overflowPunct/>
        <w:autoSpaceDE/>
        <w:autoSpaceDN/>
        <w:adjustRightInd/>
        <w:textAlignment w:val="auto"/>
        <w:rPr>
          <w:szCs w:val="24"/>
        </w:rPr>
      </w:pPr>
    </w:p>
    <w:p w14:paraId="74B852CD" w14:textId="77777777" w:rsidR="00E70507" w:rsidRPr="00E70507" w:rsidRDefault="00E70507" w:rsidP="00E70507">
      <w:pPr>
        <w:numPr>
          <w:ilvl w:val="0"/>
          <w:numId w:val="25"/>
        </w:numPr>
        <w:overflowPunct/>
        <w:autoSpaceDE/>
        <w:autoSpaceDN/>
        <w:adjustRightInd/>
        <w:textAlignment w:val="auto"/>
        <w:rPr>
          <w:rFonts w:eastAsia="Calibri"/>
          <w:color w:val="000000"/>
          <w:szCs w:val="24"/>
        </w:rPr>
      </w:pPr>
      <w:r w:rsidRPr="00E70507">
        <w:rPr>
          <w:rFonts w:eastAsia="Calibri"/>
          <w:color w:val="000000"/>
          <w:szCs w:val="24"/>
        </w:rPr>
        <w:t xml:space="preserve">Calculate approximate area of the existing tree canopy:  </w:t>
      </w:r>
    </w:p>
    <w:p w14:paraId="5E4D66CD" w14:textId="77777777" w:rsidR="00E70507" w:rsidRPr="00E70507" w:rsidRDefault="00E70507" w:rsidP="00E70507">
      <w:pPr>
        <w:overflowPunct/>
        <w:autoSpaceDE/>
        <w:autoSpaceDN/>
        <w:adjustRightInd/>
        <w:ind w:left="720"/>
        <w:textAlignment w:val="auto"/>
        <w:rPr>
          <w:rFonts w:eastAsia="Calibri"/>
          <w:color w:val="000000"/>
          <w:szCs w:val="24"/>
        </w:rPr>
      </w:pPr>
    </w:p>
    <w:p w14:paraId="5A6DA8B4" w14:textId="77777777" w:rsidR="00E70507" w:rsidRPr="00E70507" w:rsidRDefault="00E70507" w:rsidP="00E70507">
      <w:pPr>
        <w:overflowPunct/>
        <w:autoSpaceDE/>
        <w:autoSpaceDN/>
        <w:adjustRightInd/>
        <w:ind w:left="720"/>
        <w:textAlignment w:val="auto"/>
        <w:rPr>
          <w:rFonts w:eastAsia="Calibri"/>
          <w:color w:val="000000"/>
          <w:szCs w:val="24"/>
        </w:rPr>
      </w:pPr>
      <w:r w:rsidRPr="00E70507">
        <w:rPr>
          <w:rFonts w:eastAsia="Calibri"/>
          <w:color w:val="000000"/>
          <w:szCs w:val="24"/>
        </w:rPr>
        <w:t xml:space="preserve">~22 sq. ft. x ~23 sq. ft. = 500 sq. ft.  </w:t>
      </w:r>
    </w:p>
    <w:p w14:paraId="3BEDE040" w14:textId="77777777" w:rsidR="00E70507" w:rsidRPr="00E70507" w:rsidRDefault="00E70507" w:rsidP="00E70507">
      <w:pPr>
        <w:overflowPunct/>
        <w:autoSpaceDE/>
        <w:autoSpaceDN/>
        <w:adjustRightInd/>
        <w:ind w:left="720"/>
        <w:textAlignment w:val="auto"/>
        <w:rPr>
          <w:rFonts w:eastAsia="Calibri"/>
          <w:color w:val="000000"/>
          <w:szCs w:val="24"/>
        </w:rPr>
      </w:pPr>
    </w:p>
    <w:p w14:paraId="2FC0CF71" w14:textId="77777777" w:rsidR="00E70507" w:rsidRPr="00E70507" w:rsidRDefault="00E70507" w:rsidP="00E70507">
      <w:pPr>
        <w:numPr>
          <w:ilvl w:val="0"/>
          <w:numId w:val="25"/>
        </w:numPr>
        <w:overflowPunct/>
        <w:autoSpaceDE/>
        <w:autoSpaceDN/>
        <w:adjustRightInd/>
        <w:textAlignment w:val="auto"/>
        <w:rPr>
          <w:rFonts w:eastAsia="Calibri"/>
          <w:color w:val="000000"/>
          <w:szCs w:val="24"/>
        </w:rPr>
      </w:pPr>
      <w:r w:rsidRPr="00E70507">
        <w:rPr>
          <w:rFonts w:eastAsia="Calibri"/>
          <w:color w:val="000000"/>
          <w:szCs w:val="24"/>
        </w:rPr>
        <w:t xml:space="preserve">Measure distance from impervious surface to tree canopy: 35 ft.  </w:t>
      </w:r>
    </w:p>
    <w:p w14:paraId="12E2F3E0" w14:textId="77777777" w:rsidR="00E70507" w:rsidRPr="00E70507" w:rsidRDefault="00E70507" w:rsidP="00E70507">
      <w:pPr>
        <w:overflowPunct/>
        <w:autoSpaceDE/>
        <w:autoSpaceDN/>
        <w:adjustRightInd/>
        <w:textAlignment w:val="auto"/>
        <w:rPr>
          <w:rFonts w:eastAsia="Calibri"/>
          <w:color w:val="000000"/>
          <w:szCs w:val="24"/>
        </w:rPr>
      </w:pPr>
    </w:p>
    <w:p w14:paraId="1993A06F" w14:textId="77777777" w:rsidR="00CA19CF" w:rsidRDefault="00CA19CF">
      <w:pPr>
        <w:overflowPunct/>
        <w:autoSpaceDE/>
        <w:autoSpaceDN/>
        <w:adjustRightInd/>
        <w:textAlignment w:val="auto"/>
        <w:rPr>
          <w:rFonts w:eastAsia="Calibri"/>
          <w:color w:val="000000"/>
          <w:szCs w:val="24"/>
        </w:rPr>
      </w:pPr>
      <w:r>
        <w:rPr>
          <w:rFonts w:eastAsia="Calibri"/>
          <w:color w:val="000000"/>
          <w:szCs w:val="24"/>
        </w:rPr>
        <w:br w:type="page"/>
      </w:r>
    </w:p>
    <w:p w14:paraId="27B29957" w14:textId="3FF448A4" w:rsidR="00E70507" w:rsidRPr="00E70507" w:rsidRDefault="00E70507" w:rsidP="00E70507">
      <w:pPr>
        <w:numPr>
          <w:ilvl w:val="0"/>
          <w:numId w:val="25"/>
        </w:numPr>
        <w:overflowPunct/>
        <w:autoSpaceDE/>
        <w:autoSpaceDN/>
        <w:adjustRightInd/>
        <w:textAlignment w:val="auto"/>
        <w:rPr>
          <w:rFonts w:eastAsia="Calibri"/>
          <w:color w:val="000000"/>
          <w:szCs w:val="24"/>
        </w:rPr>
      </w:pPr>
      <w:r w:rsidRPr="00E70507">
        <w:rPr>
          <w:rFonts w:eastAsia="Calibri"/>
          <w:color w:val="000000"/>
          <w:szCs w:val="24"/>
        </w:rPr>
        <w:lastRenderedPageBreak/>
        <w:t xml:space="preserve">Calculate the volume reduction credit by preserving existing trees: </w:t>
      </w:r>
    </w:p>
    <w:p w14:paraId="09B16498" w14:textId="77777777" w:rsidR="00E70507" w:rsidRPr="00E70507" w:rsidRDefault="00E70507" w:rsidP="00E70507">
      <w:pPr>
        <w:overflowPunct/>
        <w:autoSpaceDE/>
        <w:autoSpaceDN/>
        <w:adjustRightInd/>
        <w:jc w:val="both"/>
        <w:textAlignment w:val="auto"/>
        <w:rPr>
          <w:rFonts w:eastAsia="Calibri"/>
          <w:color w:val="000000"/>
          <w:szCs w:val="24"/>
        </w:rPr>
      </w:pPr>
    </w:p>
    <w:p w14:paraId="756CC15B" w14:textId="77777777" w:rsidR="00E70507" w:rsidRPr="00E70507" w:rsidRDefault="00E70507" w:rsidP="00E70507">
      <w:pPr>
        <w:numPr>
          <w:ilvl w:val="0"/>
          <w:numId w:val="26"/>
        </w:numPr>
        <w:overflowPunct/>
        <w:autoSpaceDE/>
        <w:autoSpaceDN/>
        <w:adjustRightInd/>
        <w:ind w:left="1440"/>
        <w:jc w:val="both"/>
        <w:textAlignment w:val="auto"/>
        <w:rPr>
          <w:rFonts w:eastAsia="Calibri"/>
          <w:color w:val="000000"/>
          <w:szCs w:val="24"/>
        </w:rPr>
      </w:pPr>
      <w:r w:rsidRPr="00E70507">
        <w:rPr>
          <w:rFonts w:eastAsia="Calibri"/>
          <w:color w:val="000000"/>
          <w:szCs w:val="24"/>
        </w:rPr>
        <w:t xml:space="preserve">For Trees within 20 feet of impervious cover: </w:t>
      </w:r>
    </w:p>
    <w:p w14:paraId="6842AB5B" w14:textId="77777777" w:rsidR="00E70507" w:rsidRPr="00E70507" w:rsidRDefault="00E70507" w:rsidP="00E70507">
      <w:pPr>
        <w:overflowPunct/>
        <w:autoSpaceDE/>
        <w:autoSpaceDN/>
        <w:adjustRightInd/>
        <w:ind w:left="1440"/>
        <w:jc w:val="both"/>
        <w:textAlignment w:val="auto"/>
        <w:rPr>
          <w:szCs w:val="24"/>
        </w:rPr>
      </w:pPr>
      <w:r w:rsidRPr="00E70507">
        <w:rPr>
          <w:color w:val="000000"/>
          <w:szCs w:val="24"/>
        </w:rPr>
        <w:t>Volume Reduction cu. ft. = (Existing Tree Canopy sq. ft.  x 1 inch) / 12  </w:t>
      </w:r>
    </w:p>
    <w:p w14:paraId="60B4A018" w14:textId="77777777" w:rsidR="00E70507" w:rsidRPr="00E70507" w:rsidRDefault="00E70507" w:rsidP="00E70507">
      <w:pPr>
        <w:numPr>
          <w:ilvl w:val="0"/>
          <w:numId w:val="26"/>
        </w:numPr>
        <w:overflowPunct/>
        <w:autoSpaceDE/>
        <w:autoSpaceDN/>
        <w:adjustRightInd/>
        <w:ind w:left="1440"/>
        <w:jc w:val="both"/>
        <w:textAlignment w:val="auto"/>
        <w:rPr>
          <w:rFonts w:eastAsia="Calibri"/>
          <w:color w:val="000000"/>
          <w:szCs w:val="24"/>
        </w:rPr>
      </w:pPr>
      <w:r w:rsidRPr="00E70507">
        <w:rPr>
          <w:rFonts w:eastAsia="Calibri"/>
          <w:color w:val="000000"/>
          <w:szCs w:val="24"/>
        </w:rPr>
        <w:t xml:space="preserve">For Trees beyond 20 feet but not farther than 100 feet from impervious cover: </w:t>
      </w:r>
    </w:p>
    <w:p w14:paraId="0C6E90FD" w14:textId="77777777" w:rsidR="00E70507" w:rsidRPr="00E70507" w:rsidRDefault="00E70507" w:rsidP="00E70507">
      <w:pPr>
        <w:overflowPunct/>
        <w:autoSpaceDE/>
        <w:autoSpaceDN/>
        <w:adjustRightInd/>
        <w:ind w:left="1440"/>
        <w:jc w:val="both"/>
        <w:textAlignment w:val="auto"/>
        <w:rPr>
          <w:color w:val="000000"/>
          <w:szCs w:val="20"/>
        </w:rPr>
      </w:pPr>
      <w:r w:rsidRPr="00E70507">
        <w:rPr>
          <w:color w:val="000000"/>
          <w:szCs w:val="24"/>
        </w:rPr>
        <w:t>Volume Reduction cu. ft. = (Existing Tree Canopy sq. ft.  x 0.5 inch) / 12</w:t>
      </w:r>
      <w:r w:rsidRPr="00E70507">
        <w:rPr>
          <w:color w:val="000000"/>
          <w:szCs w:val="20"/>
        </w:rPr>
        <w:t xml:space="preserve">   </w:t>
      </w:r>
    </w:p>
    <w:p w14:paraId="08BCEC57" w14:textId="77777777" w:rsidR="00E70507" w:rsidRPr="00E70507" w:rsidRDefault="00E70507" w:rsidP="00E70507">
      <w:pPr>
        <w:overflowPunct/>
        <w:autoSpaceDE/>
        <w:autoSpaceDN/>
        <w:adjustRightInd/>
        <w:ind w:left="1440"/>
        <w:textAlignment w:val="auto"/>
        <w:rPr>
          <w:sz w:val="22"/>
          <w:szCs w:val="20"/>
        </w:rPr>
      </w:pPr>
    </w:p>
    <w:p w14:paraId="52C38272" w14:textId="77777777" w:rsidR="00E70507" w:rsidRPr="00E70507" w:rsidRDefault="00E70507" w:rsidP="00E70507">
      <w:pPr>
        <w:overflowPunct/>
        <w:autoSpaceDE/>
        <w:autoSpaceDN/>
        <w:adjustRightInd/>
        <w:ind w:left="720"/>
        <w:jc w:val="center"/>
        <w:textAlignment w:val="auto"/>
        <w:rPr>
          <w:szCs w:val="24"/>
        </w:rPr>
      </w:pPr>
      <w:r w:rsidRPr="00E70507">
        <w:rPr>
          <w:szCs w:val="24"/>
        </w:rPr>
        <w:t>(500 sq. ft. x 0.5 inches) / 12 = 21 cu. ft.</w:t>
      </w:r>
    </w:p>
    <w:p w14:paraId="31703C23" w14:textId="77777777" w:rsidR="00E70507" w:rsidRPr="00E70507" w:rsidRDefault="00E70507" w:rsidP="00E70507">
      <w:pPr>
        <w:overflowPunct/>
        <w:autoSpaceDE/>
        <w:autoSpaceDN/>
        <w:adjustRightInd/>
        <w:ind w:left="720"/>
        <w:textAlignment w:val="auto"/>
        <w:rPr>
          <w:szCs w:val="24"/>
        </w:rPr>
      </w:pPr>
    </w:p>
    <w:p w14:paraId="39BFD3B2" w14:textId="77777777" w:rsidR="00E70507" w:rsidRPr="00E70507" w:rsidRDefault="00E70507" w:rsidP="00E70507">
      <w:pPr>
        <w:overflowPunct/>
        <w:autoSpaceDE/>
        <w:autoSpaceDN/>
        <w:adjustRightInd/>
        <w:ind w:left="720"/>
        <w:jc w:val="both"/>
        <w:textAlignment w:val="auto"/>
        <w:rPr>
          <w:szCs w:val="24"/>
        </w:rPr>
      </w:pPr>
      <w:r w:rsidRPr="00E70507">
        <w:rPr>
          <w:szCs w:val="24"/>
        </w:rPr>
        <w:t xml:space="preserve">This volume credit can be utilized in reducing the size of any one of the structural BMPs planned on the site.  For example, the </w:t>
      </w:r>
      <w:proofErr w:type="gramStart"/>
      <w:r w:rsidRPr="00E70507">
        <w:rPr>
          <w:szCs w:val="24"/>
        </w:rPr>
        <w:t>21 cu.</w:t>
      </w:r>
      <w:proofErr w:type="gramEnd"/>
      <w:r w:rsidRPr="00E70507">
        <w:rPr>
          <w:szCs w:val="24"/>
        </w:rPr>
        <w:t xml:space="preserve"> ft. could be subtracted from the required infiltration volume when sizing the infiltration trench; </w:t>
      </w:r>
    </w:p>
    <w:p w14:paraId="0F292A5C" w14:textId="77777777" w:rsidR="00E70507" w:rsidRPr="00E70507" w:rsidRDefault="00E70507" w:rsidP="00E70507">
      <w:pPr>
        <w:overflowPunct/>
        <w:autoSpaceDE/>
        <w:autoSpaceDN/>
        <w:adjustRightInd/>
        <w:ind w:left="720"/>
        <w:textAlignment w:val="auto"/>
        <w:rPr>
          <w:szCs w:val="24"/>
        </w:rPr>
      </w:pPr>
    </w:p>
    <w:p w14:paraId="394AC4F8" w14:textId="77777777" w:rsidR="00E70507" w:rsidRPr="00E70507" w:rsidRDefault="00E70507" w:rsidP="00E70507">
      <w:pPr>
        <w:overflowPunct/>
        <w:autoSpaceDE/>
        <w:autoSpaceDN/>
        <w:adjustRightInd/>
        <w:ind w:left="720"/>
        <w:jc w:val="center"/>
        <w:textAlignment w:val="auto"/>
        <w:rPr>
          <w:szCs w:val="24"/>
        </w:rPr>
      </w:pPr>
      <w:r w:rsidRPr="00E70507">
        <w:rPr>
          <w:szCs w:val="24"/>
        </w:rPr>
        <w:t xml:space="preserve">510 cu. ft. – 21 cu. ft. = 489 cu. ft. </w:t>
      </w:r>
    </w:p>
    <w:p w14:paraId="047324C1" w14:textId="77777777" w:rsidR="00E70507" w:rsidRPr="00E70507" w:rsidRDefault="00E70507" w:rsidP="00E70507">
      <w:pPr>
        <w:overflowPunct/>
        <w:autoSpaceDE/>
        <w:autoSpaceDN/>
        <w:adjustRightInd/>
        <w:ind w:left="720"/>
        <w:jc w:val="center"/>
        <w:textAlignment w:val="auto"/>
        <w:rPr>
          <w:szCs w:val="24"/>
        </w:rPr>
      </w:pPr>
    </w:p>
    <w:p w14:paraId="5055BE9A" w14:textId="77777777" w:rsidR="00E70507" w:rsidRPr="00E70507" w:rsidRDefault="00E70507" w:rsidP="00E70507">
      <w:pPr>
        <w:overflowPunct/>
        <w:autoSpaceDE/>
        <w:autoSpaceDN/>
        <w:adjustRightInd/>
        <w:ind w:left="720"/>
        <w:jc w:val="center"/>
        <w:textAlignment w:val="auto"/>
        <w:rPr>
          <w:szCs w:val="24"/>
        </w:rPr>
      </w:pPr>
      <w:r w:rsidRPr="00E70507">
        <w:rPr>
          <w:szCs w:val="24"/>
        </w:rPr>
        <w:t>489 cu. ft. / 3 ft. (Depth) = 163 / 6 ft. (Width) = 27.1 ft. (Length)</w:t>
      </w:r>
    </w:p>
    <w:p w14:paraId="047E0685" w14:textId="77777777" w:rsidR="00E70507" w:rsidRPr="00E70507" w:rsidRDefault="00E70507" w:rsidP="00E70507">
      <w:pPr>
        <w:overflowPunct/>
        <w:autoSpaceDE/>
        <w:autoSpaceDN/>
        <w:adjustRightInd/>
        <w:ind w:left="720"/>
        <w:jc w:val="center"/>
        <w:textAlignment w:val="auto"/>
        <w:rPr>
          <w:szCs w:val="24"/>
        </w:rPr>
      </w:pPr>
    </w:p>
    <w:p w14:paraId="71CCD75B" w14:textId="77777777" w:rsidR="00E70507" w:rsidRPr="00E70507" w:rsidRDefault="00E70507" w:rsidP="00E70507">
      <w:pPr>
        <w:overflowPunct/>
        <w:autoSpaceDE/>
        <w:autoSpaceDN/>
        <w:adjustRightInd/>
        <w:ind w:left="720"/>
        <w:jc w:val="both"/>
        <w:textAlignment w:val="auto"/>
        <w:rPr>
          <w:szCs w:val="24"/>
        </w:rPr>
      </w:pPr>
      <w:r w:rsidRPr="00E70507">
        <w:rPr>
          <w:szCs w:val="24"/>
        </w:rPr>
        <w:t xml:space="preserve">Using the existing trees for a volume credit would decrease the length of the infiltration trench to 27.1 ft. instead of 28.3 ft. </w:t>
      </w:r>
    </w:p>
    <w:p w14:paraId="5A6EC35B" w14:textId="77777777" w:rsidR="00E70507" w:rsidRPr="00E70507" w:rsidRDefault="00E70507" w:rsidP="00E70507">
      <w:pPr>
        <w:overflowPunct/>
        <w:autoSpaceDE/>
        <w:autoSpaceDN/>
        <w:adjustRightInd/>
        <w:ind w:left="720"/>
        <w:textAlignment w:val="auto"/>
        <w:rPr>
          <w:szCs w:val="24"/>
        </w:rPr>
      </w:pPr>
    </w:p>
    <w:p w14:paraId="6649594A" w14:textId="77777777" w:rsidR="00E70507" w:rsidRPr="00E70507" w:rsidRDefault="00E70507" w:rsidP="00E70507">
      <w:pPr>
        <w:numPr>
          <w:ilvl w:val="0"/>
          <w:numId w:val="23"/>
        </w:numPr>
        <w:overflowPunct/>
        <w:autoSpaceDE/>
        <w:autoSpaceDN/>
        <w:adjustRightInd/>
        <w:spacing w:after="200" w:line="276" w:lineRule="auto"/>
        <w:ind w:hanging="720"/>
        <w:contextualSpacing/>
        <w:textAlignment w:val="auto"/>
        <w:rPr>
          <w:b/>
          <w:szCs w:val="24"/>
        </w:rPr>
      </w:pPr>
      <w:r w:rsidRPr="00E70507">
        <w:rPr>
          <w:b/>
          <w:szCs w:val="24"/>
        </w:rPr>
        <w:t>Minimize Soil Compaction and Replant with Lawn or Meadow</w:t>
      </w:r>
    </w:p>
    <w:p w14:paraId="26F366EB" w14:textId="77777777" w:rsidR="00E70507" w:rsidRPr="00E70507" w:rsidRDefault="00E70507" w:rsidP="00E70507">
      <w:pPr>
        <w:overflowPunct/>
        <w:autoSpaceDE/>
        <w:autoSpaceDN/>
        <w:adjustRightInd/>
        <w:ind w:left="720"/>
        <w:textAlignment w:val="auto"/>
        <w:rPr>
          <w:b/>
          <w:szCs w:val="24"/>
        </w:rPr>
      </w:pPr>
    </w:p>
    <w:p w14:paraId="62C00296" w14:textId="77777777" w:rsidR="00E70507" w:rsidRPr="00E70507" w:rsidRDefault="00E70507" w:rsidP="00E70507">
      <w:pPr>
        <w:overflowPunct/>
        <w:autoSpaceDE/>
        <w:autoSpaceDN/>
        <w:adjustRightInd/>
        <w:jc w:val="both"/>
        <w:textAlignment w:val="auto"/>
        <w:rPr>
          <w:szCs w:val="24"/>
        </w:rPr>
      </w:pPr>
      <w:r w:rsidRPr="00E70507">
        <w:rPr>
          <w:szCs w:val="24"/>
        </w:rPr>
        <w:t xml:space="preserve">When soil is overly compacted during construction it can cause a drastic reduction in the permeability of the soil and rarely is the soil profile completely restored.  Runoff from vegetative areas with highly compacted soils similarly resembles runoff from an impervious surface.  Minimizing soil compaction and re-planting with a vegetative cover like meadow or lawn, not only increases the infiltration on the site, but also creates a friendly habitat for a variety of wildlife species.  </w:t>
      </w:r>
    </w:p>
    <w:p w14:paraId="7B301DB0" w14:textId="77777777" w:rsidR="00E70507" w:rsidRPr="00E70507" w:rsidRDefault="00E70507" w:rsidP="00E70507">
      <w:pPr>
        <w:overflowPunct/>
        <w:autoSpaceDE/>
        <w:autoSpaceDN/>
        <w:adjustRightInd/>
        <w:textAlignment w:val="auto"/>
        <w:rPr>
          <w:szCs w:val="24"/>
        </w:rPr>
      </w:pPr>
    </w:p>
    <w:p w14:paraId="7FEFEA09" w14:textId="77777777" w:rsidR="00E70507" w:rsidRPr="00E70507" w:rsidRDefault="00E70507" w:rsidP="00E70507">
      <w:pPr>
        <w:overflowPunct/>
        <w:autoSpaceDE/>
        <w:autoSpaceDN/>
        <w:adjustRightInd/>
        <w:textAlignment w:val="auto"/>
        <w:rPr>
          <w:szCs w:val="24"/>
        </w:rPr>
      </w:pPr>
      <w:r w:rsidRPr="00E70507">
        <w:rPr>
          <w:szCs w:val="24"/>
        </w:rPr>
        <w:t xml:space="preserve">Design Considerations: </w:t>
      </w:r>
    </w:p>
    <w:p w14:paraId="31F25A46" w14:textId="77777777" w:rsidR="00E70507" w:rsidRPr="00E70507" w:rsidRDefault="00E70507" w:rsidP="00E70507">
      <w:pPr>
        <w:numPr>
          <w:ilvl w:val="0"/>
          <w:numId w:val="27"/>
        </w:numPr>
        <w:overflowPunct/>
        <w:autoSpaceDE/>
        <w:autoSpaceDN/>
        <w:adjustRightInd/>
        <w:spacing w:after="200" w:line="276" w:lineRule="auto"/>
        <w:contextualSpacing/>
        <w:textAlignment w:val="auto"/>
        <w:rPr>
          <w:szCs w:val="24"/>
        </w:rPr>
      </w:pPr>
      <w:r w:rsidRPr="00E70507">
        <w:rPr>
          <w:szCs w:val="24"/>
        </w:rPr>
        <w:t>Area shall not be stripped of topsoil.</w:t>
      </w:r>
    </w:p>
    <w:p w14:paraId="397E04C6" w14:textId="77777777" w:rsidR="00E70507" w:rsidRPr="00E70507" w:rsidRDefault="00E70507" w:rsidP="00E70507">
      <w:pPr>
        <w:numPr>
          <w:ilvl w:val="0"/>
          <w:numId w:val="27"/>
        </w:numPr>
        <w:overflowPunct/>
        <w:autoSpaceDE/>
        <w:autoSpaceDN/>
        <w:adjustRightInd/>
        <w:spacing w:after="200" w:line="276" w:lineRule="auto"/>
        <w:contextualSpacing/>
        <w:textAlignment w:val="auto"/>
        <w:rPr>
          <w:szCs w:val="24"/>
        </w:rPr>
      </w:pPr>
      <w:r w:rsidRPr="00E70507">
        <w:rPr>
          <w:szCs w:val="24"/>
        </w:rPr>
        <w:t xml:space="preserve">Vehicle movement, storage, or equipment/material lay down shall not be permitted in areas preserved for minimum soil compaction. </w:t>
      </w:r>
    </w:p>
    <w:p w14:paraId="3289F580" w14:textId="77777777" w:rsidR="00E70507" w:rsidRPr="00E70507" w:rsidRDefault="00E70507" w:rsidP="00E70507">
      <w:pPr>
        <w:numPr>
          <w:ilvl w:val="0"/>
          <w:numId w:val="27"/>
        </w:numPr>
        <w:overflowPunct/>
        <w:autoSpaceDE/>
        <w:autoSpaceDN/>
        <w:adjustRightInd/>
        <w:spacing w:after="200" w:line="276" w:lineRule="auto"/>
        <w:contextualSpacing/>
        <w:textAlignment w:val="auto"/>
        <w:rPr>
          <w:szCs w:val="24"/>
        </w:rPr>
      </w:pPr>
      <w:r w:rsidRPr="00E70507">
        <w:rPr>
          <w:szCs w:val="24"/>
        </w:rPr>
        <w:t xml:space="preserve">The use of soil amendments and additional topsoil is permitted.  </w:t>
      </w:r>
    </w:p>
    <w:p w14:paraId="719BF39B" w14:textId="77777777" w:rsidR="00E70507" w:rsidRPr="00E70507" w:rsidRDefault="00E70507" w:rsidP="00E70507">
      <w:pPr>
        <w:numPr>
          <w:ilvl w:val="0"/>
          <w:numId w:val="27"/>
        </w:numPr>
        <w:overflowPunct/>
        <w:autoSpaceDE/>
        <w:autoSpaceDN/>
        <w:adjustRightInd/>
        <w:spacing w:after="200" w:line="276" w:lineRule="auto"/>
        <w:contextualSpacing/>
        <w:textAlignment w:val="auto"/>
        <w:rPr>
          <w:szCs w:val="24"/>
        </w:rPr>
      </w:pPr>
      <w:r w:rsidRPr="00E70507">
        <w:rPr>
          <w:szCs w:val="24"/>
        </w:rPr>
        <w:t xml:space="preserve">Meadow should be planted with native grasses.  Refer to </w:t>
      </w:r>
      <w:r w:rsidRPr="00E70507">
        <w:rPr>
          <w:i/>
          <w:szCs w:val="24"/>
        </w:rPr>
        <w:t xml:space="preserve">Meadows and Prairies: Wildlife-Friendly Alternatives to Lawn </w:t>
      </w:r>
      <w:r w:rsidRPr="00E70507">
        <w:rPr>
          <w:szCs w:val="24"/>
        </w:rPr>
        <w:t xml:space="preserve">at </w:t>
      </w:r>
      <w:hyperlink r:id="rId32" w:history="1">
        <w:r w:rsidRPr="00E70507">
          <w:rPr>
            <w:color w:val="0000FF"/>
            <w:szCs w:val="24"/>
            <w:u w:val="single"/>
          </w:rPr>
          <w:t>http://pubs.cas.psu.edu/FreePubs/pdfs/UH128.pdf</w:t>
        </w:r>
      </w:hyperlink>
      <w:r w:rsidRPr="00E70507">
        <w:rPr>
          <w:szCs w:val="24"/>
        </w:rPr>
        <w:t xml:space="preserve"> for reference on how to properly plant the meadow and for a list of native species.  </w:t>
      </w:r>
    </w:p>
    <w:p w14:paraId="06DD85C9" w14:textId="77777777" w:rsidR="00E70507" w:rsidRPr="00E70507" w:rsidRDefault="00E70507" w:rsidP="00E70507">
      <w:pPr>
        <w:overflowPunct/>
        <w:autoSpaceDE/>
        <w:autoSpaceDN/>
        <w:adjustRightInd/>
        <w:textAlignment w:val="auto"/>
        <w:rPr>
          <w:szCs w:val="24"/>
        </w:rPr>
      </w:pPr>
    </w:p>
    <w:p w14:paraId="7B6228E3" w14:textId="77777777" w:rsidR="00E70507" w:rsidRPr="00E70507" w:rsidRDefault="00E70507" w:rsidP="00E70507">
      <w:pPr>
        <w:overflowPunct/>
        <w:autoSpaceDE/>
        <w:autoSpaceDN/>
        <w:adjustRightInd/>
        <w:textAlignment w:val="auto"/>
        <w:rPr>
          <w:szCs w:val="24"/>
        </w:rPr>
      </w:pPr>
    </w:p>
    <w:p w14:paraId="7FC7877E" w14:textId="77777777" w:rsidR="00E70507" w:rsidRPr="00E70507" w:rsidRDefault="00E70507" w:rsidP="00E70507">
      <w:pPr>
        <w:overflowPunct/>
        <w:autoSpaceDE/>
        <w:autoSpaceDN/>
        <w:adjustRightInd/>
        <w:textAlignment w:val="auto"/>
        <w:rPr>
          <w:szCs w:val="24"/>
        </w:rPr>
      </w:pPr>
      <w:r w:rsidRPr="00E70507">
        <w:rPr>
          <w:szCs w:val="24"/>
        </w:rPr>
        <w:t xml:space="preserve">Determining the volume reduction by minimizing soil compaction and planting a meadow: </w:t>
      </w:r>
    </w:p>
    <w:p w14:paraId="24A5F6DE" w14:textId="77777777" w:rsidR="00E70507" w:rsidRPr="00E70507" w:rsidRDefault="00E70507" w:rsidP="00E70507">
      <w:pPr>
        <w:overflowPunct/>
        <w:autoSpaceDE/>
        <w:autoSpaceDN/>
        <w:adjustRightInd/>
        <w:textAlignment w:val="auto"/>
        <w:rPr>
          <w:szCs w:val="24"/>
        </w:rPr>
      </w:pPr>
    </w:p>
    <w:p w14:paraId="0DFC7380" w14:textId="77777777" w:rsidR="00E70507" w:rsidRPr="00E70507" w:rsidRDefault="00E70507" w:rsidP="00E70507">
      <w:pPr>
        <w:numPr>
          <w:ilvl w:val="0"/>
          <w:numId w:val="28"/>
        </w:numPr>
        <w:overflowPunct/>
        <w:autoSpaceDE/>
        <w:autoSpaceDN/>
        <w:adjustRightInd/>
        <w:spacing w:after="200" w:line="276" w:lineRule="auto"/>
        <w:contextualSpacing/>
        <w:textAlignment w:val="auto"/>
        <w:rPr>
          <w:szCs w:val="24"/>
        </w:rPr>
      </w:pPr>
      <w:r w:rsidRPr="00E70507">
        <w:rPr>
          <w:szCs w:val="24"/>
        </w:rPr>
        <w:t xml:space="preserve"> Calculate approximate area of preserved meadow: </w:t>
      </w:r>
    </w:p>
    <w:p w14:paraId="28E7A89A" w14:textId="77777777" w:rsidR="00E70507" w:rsidRPr="00E70507" w:rsidRDefault="00E70507" w:rsidP="00E70507">
      <w:pPr>
        <w:overflowPunct/>
        <w:autoSpaceDE/>
        <w:autoSpaceDN/>
        <w:adjustRightInd/>
        <w:ind w:left="720"/>
        <w:textAlignment w:val="auto"/>
        <w:rPr>
          <w:rFonts w:eastAsia="Calibri"/>
          <w:color w:val="000000"/>
          <w:szCs w:val="24"/>
        </w:rPr>
      </w:pPr>
      <w:r w:rsidRPr="00E70507">
        <w:rPr>
          <w:rFonts w:eastAsia="Calibri"/>
          <w:color w:val="000000"/>
          <w:szCs w:val="24"/>
        </w:rPr>
        <w:t xml:space="preserve">~22 sq. ft. x ~23 sq. ft. = 500 sq. ft.  </w:t>
      </w:r>
    </w:p>
    <w:p w14:paraId="5A3BF123" w14:textId="77777777" w:rsidR="00E70507" w:rsidRPr="00E70507" w:rsidRDefault="00E70507" w:rsidP="00E70507">
      <w:pPr>
        <w:overflowPunct/>
        <w:autoSpaceDE/>
        <w:autoSpaceDN/>
        <w:adjustRightInd/>
        <w:ind w:left="720"/>
        <w:textAlignment w:val="auto"/>
        <w:rPr>
          <w:rFonts w:eastAsia="Calibri"/>
          <w:color w:val="000000"/>
          <w:szCs w:val="24"/>
        </w:rPr>
      </w:pPr>
    </w:p>
    <w:p w14:paraId="4448AAD0" w14:textId="77777777" w:rsidR="00CA19CF" w:rsidRDefault="00CA19CF">
      <w:pPr>
        <w:overflowPunct/>
        <w:autoSpaceDE/>
        <w:autoSpaceDN/>
        <w:adjustRightInd/>
        <w:textAlignment w:val="auto"/>
        <w:rPr>
          <w:rFonts w:eastAsia="Calibri"/>
          <w:color w:val="000000"/>
          <w:szCs w:val="24"/>
        </w:rPr>
      </w:pPr>
      <w:r>
        <w:rPr>
          <w:rFonts w:eastAsia="Calibri"/>
          <w:color w:val="000000"/>
          <w:szCs w:val="24"/>
        </w:rPr>
        <w:br w:type="page"/>
      </w:r>
    </w:p>
    <w:p w14:paraId="489EB9B6" w14:textId="4F7E8888" w:rsidR="00E70507" w:rsidRPr="00E70507" w:rsidRDefault="00E70507" w:rsidP="00E70507">
      <w:pPr>
        <w:numPr>
          <w:ilvl w:val="0"/>
          <w:numId w:val="28"/>
        </w:numPr>
        <w:overflowPunct/>
        <w:autoSpaceDE/>
        <w:autoSpaceDN/>
        <w:adjustRightInd/>
        <w:jc w:val="both"/>
        <w:textAlignment w:val="auto"/>
        <w:rPr>
          <w:rFonts w:eastAsia="Calibri"/>
          <w:color w:val="000000"/>
          <w:szCs w:val="24"/>
        </w:rPr>
      </w:pPr>
      <w:r w:rsidRPr="00E70507">
        <w:rPr>
          <w:rFonts w:eastAsia="Calibri"/>
          <w:color w:val="000000"/>
          <w:szCs w:val="24"/>
        </w:rPr>
        <w:lastRenderedPageBreak/>
        <w:t xml:space="preserve">Calculate the volume reduction credit by minimizing the soil compaction and planting a lawn/meadow: </w:t>
      </w:r>
    </w:p>
    <w:p w14:paraId="0C474779" w14:textId="77777777" w:rsidR="00E70507" w:rsidRPr="00E70507" w:rsidRDefault="00E70507" w:rsidP="00E70507">
      <w:pPr>
        <w:overflowPunct/>
        <w:autoSpaceDE/>
        <w:autoSpaceDN/>
        <w:adjustRightInd/>
        <w:ind w:left="360"/>
        <w:jc w:val="both"/>
        <w:textAlignment w:val="auto"/>
        <w:rPr>
          <w:rFonts w:eastAsia="Calibri"/>
          <w:color w:val="000000"/>
          <w:szCs w:val="24"/>
        </w:rPr>
      </w:pPr>
    </w:p>
    <w:p w14:paraId="258DA3F5" w14:textId="77777777" w:rsidR="00E70507" w:rsidRPr="00E70507" w:rsidRDefault="00E70507" w:rsidP="00E70507">
      <w:pPr>
        <w:numPr>
          <w:ilvl w:val="0"/>
          <w:numId w:val="29"/>
        </w:numPr>
        <w:overflowPunct/>
        <w:autoSpaceDE/>
        <w:autoSpaceDN/>
        <w:adjustRightInd/>
        <w:jc w:val="both"/>
        <w:textAlignment w:val="auto"/>
        <w:rPr>
          <w:rFonts w:eastAsia="Calibri"/>
          <w:color w:val="000000"/>
          <w:szCs w:val="24"/>
        </w:rPr>
      </w:pPr>
      <w:r w:rsidRPr="00E70507">
        <w:rPr>
          <w:rFonts w:eastAsia="Calibri"/>
          <w:color w:val="000000"/>
          <w:szCs w:val="24"/>
        </w:rPr>
        <w:t xml:space="preserve">For Meadow Areas: Volume Reduction (cu. ft.) = (Area of Min. Soil Compaction (sq. ft.) x 1/3 inch of runoff) / 12 </w:t>
      </w:r>
    </w:p>
    <w:p w14:paraId="45D7ADEB" w14:textId="77777777" w:rsidR="00E70507" w:rsidRPr="00E70507" w:rsidRDefault="00E70507" w:rsidP="00E70507">
      <w:pPr>
        <w:overflowPunct/>
        <w:autoSpaceDE/>
        <w:autoSpaceDN/>
        <w:adjustRightInd/>
        <w:ind w:left="1440"/>
        <w:jc w:val="both"/>
        <w:textAlignment w:val="auto"/>
        <w:rPr>
          <w:rFonts w:eastAsia="Calibri"/>
          <w:color w:val="000000"/>
          <w:szCs w:val="24"/>
        </w:rPr>
      </w:pPr>
    </w:p>
    <w:p w14:paraId="7E37E7E2" w14:textId="77777777" w:rsidR="00E70507" w:rsidRPr="00E70507" w:rsidRDefault="00E70507" w:rsidP="00E70507">
      <w:pPr>
        <w:overflowPunct/>
        <w:autoSpaceDE/>
        <w:autoSpaceDN/>
        <w:adjustRightInd/>
        <w:ind w:left="1440"/>
        <w:jc w:val="both"/>
        <w:textAlignment w:val="auto"/>
        <w:rPr>
          <w:rFonts w:eastAsia="Calibri"/>
          <w:color w:val="000000"/>
          <w:szCs w:val="24"/>
        </w:rPr>
      </w:pPr>
      <w:r w:rsidRPr="00E70507">
        <w:rPr>
          <w:rFonts w:eastAsia="Calibri"/>
          <w:color w:val="000000"/>
          <w:szCs w:val="24"/>
        </w:rPr>
        <w:t xml:space="preserve">(500 sq. ft. x 1/3 inch of runoff) / 12 = 13.8 cu. ft.  </w:t>
      </w:r>
    </w:p>
    <w:p w14:paraId="41C7CF4C" w14:textId="77777777" w:rsidR="00E70507" w:rsidRPr="00E70507" w:rsidRDefault="00E70507" w:rsidP="00E70507">
      <w:pPr>
        <w:overflowPunct/>
        <w:autoSpaceDE/>
        <w:autoSpaceDN/>
        <w:adjustRightInd/>
        <w:ind w:left="720"/>
        <w:jc w:val="both"/>
        <w:textAlignment w:val="auto"/>
        <w:rPr>
          <w:rFonts w:eastAsia="Calibri"/>
          <w:color w:val="000000"/>
          <w:szCs w:val="24"/>
        </w:rPr>
      </w:pPr>
    </w:p>
    <w:p w14:paraId="29687CBD" w14:textId="77777777" w:rsidR="00E70507" w:rsidRPr="00E70507" w:rsidRDefault="00E70507" w:rsidP="00E70507">
      <w:pPr>
        <w:numPr>
          <w:ilvl w:val="0"/>
          <w:numId w:val="29"/>
        </w:numPr>
        <w:overflowPunct/>
        <w:autoSpaceDE/>
        <w:autoSpaceDN/>
        <w:adjustRightInd/>
        <w:jc w:val="both"/>
        <w:textAlignment w:val="auto"/>
        <w:rPr>
          <w:rFonts w:eastAsia="Calibri"/>
          <w:color w:val="000000"/>
          <w:szCs w:val="24"/>
        </w:rPr>
      </w:pPr>
      <w:r w:rsidRPr="00E70507">
        <w:rPr>
          <w:rFonts w:eastAsia="Calibri"/>
          <w:color w:val="000000"/>
          <w:szCs w:val="24"/>
        </w:rPr>
        <w:t xml:space="preserve">For Lawn Areas: Volume Reduction (cu. ft.) = (Area of Min. Soil Compaction (sq. ft.) x 1/4 inch of runoff) / 12 </w:t>
      </w:r>
    </w:p>
    <w:p w14:paraId="2886283E" w14:textId="77777777" w:rsidR="00E70507" w:rsidRPr="00E70507" w:rsidRDefault="00E70507" w:rsidP="00E70507">
      <w:pPr>
        <w:overflowPunct/>
        <w:autoSpaceDE/>
        <w:autoSpaceDN/>
        <w:adjustRightInd/>
        <w:ind w:left="1440"/>
        <w:jc w:val="both"/>
        <w:textAlignment w:val="auto"/>
        <w:rPr>
          <w:rFonts w:eastAsia="Calibri"/>
          <w:color w:val="000000"/>
          <w:szCs w:val="24"/>
        </w:rPr>
      </w:pPr>
    </w:p>
    <w:p w14:paraId="3DC2943C" w14:textId="77777777" w:rsidR="00E70507" w:rsidRPr="00E70507" w:rsidRDefault="00E70507" w:rsidP="00E70507">
      <w:pPr>
        <w:overflowPunct/>
        <w:autoSpaceDE/>
        <w:autoSpaceDN/>
        <w:adjustRightInd/>
        <w:ind w:left="1440"/>
        <w:jc w:val="both"/>
        <w:textAlignment w:val="auto"/>
        <w:rPr>
          <w:rFonts w:eastAsia="Calibri"/>
          <w:color w:val="000000"/>
          <w:szCs w:val="24"/>
        </w:rPr>
      </w:pPr>
      <w:r w:rsidRPr="00E70507">
        <w:rPr>
          <w:rFonts w:eastAsia="Calibri"/>
          <w:color w:val="000000"/>
          <w:szCs w:val="24"/>
        </w:rPr>
        <w:t xml:space="preserve">(500 sq. ft. x 1/4 inch of runoff) / 12 = 10.4 cu. ft.  </w:t>
      </w:r>
    </w:p>
    <w:p w14:paraId="6CBDA719" w14:textId="77777777" w:rsidR="00E70507" w:rsidRPr="00E70507" w:rsidRDefault="00E70507" w:rsidP="00E70507">
      <w:pPr>
        <w:overflowPunct/>
        <w:autoSpaceDE/>
        <w:autoSpaceDN/>
        <w:adjustRightInd/>
        <w:ind w:left="720"/>
        <w:textAlignment w:val="auto"/>
        <w:rPr>
          <w:color w:val="000000"/>
          <w:szCs w:val="20"/>
        </w:rPr>
      </w:pPr>
    </w:p>
    <w:p w14:paraId="42C05A1A" w14:textId="77777777" w:rsidR="00E70507" w:rsidRPr="00E70507" w:rsidRDefault="00E70507" w:rsidP="00E70507">
      <w:pPr>
        <w:overflowPunct/>
        <w:textAlignment w:val="auto"/>
        <w:rPr>
          <w:color w:val="000000"/>
          <w:szCs w:val="24"/>
        </w:rPr>
      </w:pPr>
      <w:r w:rsidRPr="00E70507">
        <w:rPr>
          <w:color w:val="000000"/>
          <w:szCs w:val="24"/>
        </w:rPr>
        <w:t>This volume credit can be used to reduce the size of any one of the structural BMPs on the site.   See explanation under the volume credit for preserving existing trees for details.</w:t>
      </w:r>
    </w:p>
    <w:p w14:paraId="684D6033" w14:textId="77777777" w:rsidR="00E70507" w:rsidRPr="00E70507" w:rsidRDefault="00E70507" w:rsidP="00E70507">
      <w:pPr>
        <w:overflowPunct/>
        <w:textAlignment w:val="auto"/>
        <w:rPr>
          <w:i/>
          <w:color w:val="000000"/>
          <w:szCs w:val="24"/>
        </w:rPr>
      </w:pPr>
      <w:r w:rsidRPr="00E70507">
        <w:rPr>
          <w:color w:val="000000"/>
          <w:szCs w:val="24"/>
        </w:rPr>
        <w:t xml:space="preserve">  </w:t>
      </w:r>
    </w:p>
    <w:p w14:paraId="7B706CAD" w14:textId="77777777" w:rsidR="00E70507" w:rsidRPr="00E70507" w:rsidRDefault="00E70507" w:rsidP="00E70507">
      <w:pPr>
        <w:overflowPunct/>
        <w:autoSpaceDE/>
        <w:autoSpaceDN/>
        <w:adjustRightInd/>
        <w:textAlignment w:val="auto"/>
        <w:rPr>
          <w:b/>
          <w:szCs w:val="20"/>
        </w:rPr>
      </w:pPr>
      <w:r w:rsidRPr="00E70507">
        <w:rPr>
          <w:b/>
          <w:szCs w:val="20"/>
        </w:rPr>
        <w:t xml:space="preserve">Alternative BMP to Capture and Reuse Stormwater </w:t>
      </w:r>
    </w:p>
    <w:p w14:paraId="2306151F" w14:textId="77777777" w:rsidR="00E70507" w:rsidRPr="00E70507" w:rsidRDefault="00E70507" w:rsidP="00E70507">
      <w:pPr>
        <w:overflowPunct/>
        <w:autoSpaceDE/>
        <w:autoSpaceDN/>
        <w:adjustRightInd/>
        <w:textAlignment w:val="auto"/>
        <w:rPr>
          <w:b/>
          <w:szCs w:val="24"/>
        </w:rPr>
      </w:pPr>
    </w:p>
    <w:p w14:paraId="3B650BDF" w14:textId="77777777" w:rsidR="00E70507" w:rsidRPr="00E70507" w:rsidRDefault="00E70507" w:rsidP="00E70507">
      <w:pPr>
        <w:overflowPunct/>
        <w:autoSpaceDE/>
        <w:autoSpaceDN/>
        <w:adjustRightInd/>
        <w:textAlignment w:val="auto"/>
        <w:rPr>
          <w:b/>
          <w:szCs w:val="24"/>
        </w:rPr>
      </w:pPr>
      <w:r w:rsidRPr="00E70507">
        <w:rPr>
          <w:b/>
          <w:szCs w:val="24"/>
        </w:rPr>
        <w:t>Rain Barrels</w:t>
      </w:r>
    </w:p>
    <w:p w14:paraId="2E853A09" w14:textId="77777777" w:rsidR="00E70507" w:rsidRPr="00E70507" w:rsidRDefault="00E70507" w:rsidP="00E70507">
      <w:pPr>
        <w:overflowPunct/>
        <w:autoSpaceDE/>
        <w:autoSpaceDN/>
        <w:adjustRightInd/>
        <w:textAlignment w:val="auto"/>
        <w:rPr>
          <w:b/>
          <w:szCs w:val="24"/>
        </w:rPr>
      </w:pPr>
    </w:p>
    <w:p w14:paraId="481044CF" w14:textId="77777777" w:rsidR="00E70507" w:rsidRPr="00E70507" w:rsidRDefault="00E70507" w:rsidP="00E70507">
      <w:pPr>
        <w:overflowPunct/>
        <w:autoSpaceDE/>
        <w:autoSpaceDN/>
        <w:adjustRightInd/>
        <w:jc w:val="both"/>
        <w:textAlignment w:val="auto"/>
        <w:rPr>
          <w:szCs w:val="24"/>
        </w:rPr>
      </w:pPr>
      <w:r w:rsidRPr="00E70507">
        <w:rPr>
          <w:szCs w:val="24"/>
        </w:rPr>
        <w:t xml:space="preserve">Rain barrels are large containers that collect drainage from roof leaders and temporarily store water to be released to lawns, gardens, and other landscaped areas after the rainfall has ended. Rain barrels are typically between 50 and 200 gallons in size. It is not recommended for rain barrels to be used as a volume control BMP because infiltration is not guaranteed after each storm event. For this reason, a rain barrel is not utilized in the site plan example.  However, the information is included to provide an alternative for a homeowner to utilize when considering capture and reuse stormwater methods.   </w:t>
      </w:r>
    </w:p>
    <w:p w14:paraId="332C955D" w14:textId="77777777" w:rsidR="00E70507" w:rsidRPr="00E70507" w:rsidRDefault="00E70507" w:rsidP="00E70507">
      <w:pPr>
        <w:overflowPunct/>
        <w:autoSpaceDE/>
        <w:autoSpaceDN/>
        <w:adjustRightInd/>
        <w:textAlignment w:val="auto"/>
        <w:rPr>
          <w:szCs w:val="24"/>
        </w:rPr>
      </w:pPr>
    </w:p>
    <w:p w14:paraId="506AD44B" w14:textId="77777777" w:rsidR="00E70507" w:rsidRPr="00E70507" w:rsidRDefault="00E70507" w:rsidP="00E70507">
      <w:pPr>
        <w:overflowPunct/>
        <w:autoSpaceDE/>
        <w:autoSpaceDN/>
        <w:adjustRightInd/>
        <w:textAlignment w:val="auto"/>
        <w:rPr>
          <w:szCs w:val="24"/>
        </w:rPr>
      </w:pPr>
      <w:r w:rsidRPr="00E70507">
        <w:rPr>
          <w:szCs w:val="24"/>
        </w:rPr>
        <w:t xml:space="preserve">Design Considerations: </w:t>
      </w:r>
    </w:p>
    <w:p w14:paraId="2D5F3456" w14:textId="77777777" w:rsidR="00E70507" w:rsidRPr="00E70507" w:rsidRDefault="00E70507" w:rsidP="00E70507">
      <w:pPr>
        <w:numPr>
          <w:ilvl w:val="0"/>
          <w:numId w:val="13"/>
        </w:numPr>
        <w:overflowPunct/>
        <w:autoSpaceDE/>
        <w:autoSpaceDN/>
        <w:adjustRightInd/>
        <w:contextualSpacing/>
        <w:jc w:val="both"/>
        <w:textAlignment w:val="auto"/>
        <w:rPr>
          <w:szCs w:val="24"/>
        </w:rPr>
      </w:pPr>
      <w:r w:rsidRPr="00E70507">
        <w:rPr>
          <w:szCs w:val="24"/>
        </w:rPr>
        <w:t>Rain barrels should be directly connected to the roof gutter/spout</w:t>
      </w:r>
      <w:r w:rsidRPr="00E70507">
        <w:rPr>
          <w:color w:val="FF0000"/>
          <w:szCs w:val="24"/>
        </w:rPr>
        <w:t>.</w:t>
      </w:r>
    </w:p>
    <w:p w14:paraId="3867A115" w14:textId="77777777" w:rsidR="00E70507" w:rsidRPr="00E70507" w:rsidRDefault="00E70507" w:rsidP="00E70507">
      <w:pPr>
        <w:numPr>
          <w:ilvl w:val="0"/>
          <w:numId w:val="13"/>
        </w:numPr>
        <w:overflowPunct/>
        <w:autoSpaceDE/>
        <w:autoSpaceDN/>
        <w:adjustRightInd/>
        <w:contextualSpacing/>
        <w:jc w:val="both"/>
        <w:textAlignment w:val="auto"/>
        <w:rPr>
          <w:szCs w:val="24"/>
        </w:rPr>
      </w:pPr>
      <w:r w:rsidRPr="00E70507">
        <w:rPr>
          <w:szCs w:val="24"/>
        </w:rPr>
        <w:t xml:space="preserve">There must be a means to release the water stored between storm events to provide the necessary storage volume for the next storm. </w:t>
      </w:r>
    </w:p>
    <w:p w14:paraId="7A9B744C" w14:textId="77777777" w:rsidR="00E70507" w:rsidRPr="00E70507" w:rsidRDefault="00E70507" w:rsidP="00E70507">
      <w:pPr>
        <w:numPr>
          <w:ilvl w:val="0"/>
          <w:numId w:val="13"/>
        </w:numPr>
        <w:overflowPunct/>
        <w:autoSpaceDE/>
        <w:autoSpaceDN/>
        <w:adjustRightInd/>
        <w:contextualSpacing/>
        <w:jc w:val="both"/>
        <w:textAlignment w:val="auto"/>
        <w:rPr>
          <w:szCs w:val="24"/>
        </w:rPr>
      </w:pPr>
      <w:r w:rsidRPr="00E70507">
        <w:rPr>
          <w:szCs w:val="24"/>
        </w:rPr>
        <w:t xml:space="preserve">When calculating rain barrel size, rain barrels are typically assumed to be 25% full because they are not always emptied before the next storm.  </w:t>
      </w:r>
    </w:p>
    <w:p w14:paraId="38C9875D" w14:textId="77777777" w:rsidR="00E70507" w:rsidRPr="00E70507" w:rsidRDefault="00E70507" w:rsidP="00E70507">
      <w:pPr>
        <w:numPr>
          <w:ilvl w:val="0"/>
          <w:numId w:val="13"/>
        </w:numPr>
        <w:overflowPunct/>
        <w:autoSpaceDE/>
        <w:autoSpaceDN/>
        <w:adjustRightInd/>
        <w:contextualSpacing/>
        <w:jc w:val="both"/>
        <w:textAlignment w:val="auto"/>
        <w:rPr>
          <w:szCs w:val="24"/>
        </w:rPr>
      </w:pPr>
      <w:r w:rsidRPr="00E70507">
        <w:rPr>
          <w:szCs w:val="24"/>
        </w:rPr>
        <w:t xml:space="preserve">Use screens to filter debris and cover lids to prevent mosquitoes.  </w:t>
      </w:r>
    </w:p>
    <w:p w14:paraId="265AC916" w14:textId="77777777" w:rsidR="00E70507" w:rsidRPr="00E70507" w:rsidRDefault="00E70507" w:rsidP="00E70507">
      <w:pPr>
        <w:numPr>
          <w:ilvl w:val="0"/>
          <w:numId w:val="13"/>
        </w:numPr>
        <w:overflowPunct/>
        <w:autoSpaceDE/>
        <w:autoSpaceDN/>
        <w:adjustRightInd/>
        <w:contextualSpacing/>
        <w:jc w:val="both"/>
        <w:textAlignment w:val="auto"/>
        <w:rPr>
          <w:szCs w:val="24"/>
        </w:rPr>
      </w:pPr>
      <w:r w:rsidRPr="00E70507">
        <w:rPr>
          <w:szCs w:val="24"/>
        </w:rPr>
        <w:t xml:space="preserve">An overflow outlet should be placed a few inches below the top with an overflow pipe to divert flow away from structures.  </w:t>
      </w:r>
    </w:p>
    <w:p w14:paraId="03E123B8" w14:textId="77777777" w:rsidR="00E70507" w:rsidRPr="00E70507" w:rsidRDefault="00E70507" w:rsidP="00E70507">
      <w:pPr>
        <w:numPr>
          <w:ilvl w:val="0"/>
          <w:numId w:val="13"/>
        </w:numPr>
        <w:overflowPunct/>
        <w:autoSpaceDE/>
        <w:autoSpaceDN/>
        <w:adjustRightInd/>
        <w:contextualSpacing/>
        <w:jc w:val="both"/>
        <w:textAlignment w:val="auto"/>
        <w:rPr>
          <w:szCs w:val="24"/>
        </w:rPr>
      </w:pPr>
      <w:r w:rsidRPr="00E70507">
        <w:rPr>
          <w:szCs w:val="24"/>
        </w:rPr>
        <w:t xml:space="preserve">It is possible to use </w:t>
      </w:r>
      <w:proofErr w:type="gramStart"/>
      <w:r w:rsidRPr="00E70507">
        <w:rPr>
          <w:szCs w:val="24"/>
        </w:rPr>
        <w:t>a number of</w:t>
      </w:r>
      <w:proofErr w:type="gramEnd"/>
      <w:r w:rsidRPr="00E70507">
        <w:rPr>
          <w:szCs w:val="24"/>
        </w:rPr>
        <w:t xml:space="preserve"> rain barrels jointly for an area.  </w:t>
      </w:r>
    </w:p>
    <w:p w14:paraId="6F23EB56" w14:textId="77777777" w:rsidR="00E70507" w:rsidRPr="00E70507" w:rsidRDefault="00E70507" w:rsidP="00E70507">
      <w:pPr>
        <w:overflowPunct/>
        <w:autoSpaceDE/>
        <w:autoSpaceDN/>
        <w:adjustRightInd/>
        <w:textAlignment w:val="auto"/>
        <w:rPr>
          <w:szCs w:val="24"/>
        </w:rPr>
      </w:pPr>
    </w:p>
    <w:p w14:paraId="50082380" w14:textId="77777777" w:rsidR="00E70507" w:rsidRPr="00E70507" w:rsidRDefault="00E70507" w:rsidP="00E70507">
      <w:pPr>
        <w:overflowPunct/>
        <w:autoSpaceDE/>
        <w:autoSpaceDN/>
        <w:adjustRightInd/>
        <w:jc w:val="center"/>
        <w:textAlignment w:val="auto"/>
        <w:rPr>
          <w:szCs w:val="24"/>
        </w:rPr>
      </w:pPr>
    </w:p>
    <w:p w14:paraId="6346B6A5" w14:textId="77777777" w:rsidR="00E70507" w:rsidRPr="00E70507" w:rsidRDefault="00E70507" w:rsidP="00E70507">
      <w:pPr>
        <w:overflowPunct/>
        <w:autoSpaceDE/>
        <w:autoSpaceDN/>
        <w:adjustRightInd/>
        <w:jc w:val="center"/>
        <w:textAlignment w:val="auto"/>
        <w:rPr>
          <w:szCs w:val="24"/>
        </w:rPr>
      </w:pPr>
    </w:p>
    <w:p w14:paraId="2AD9CD48" w14:textId="77777777" w:rsidR="00E70507" w:rsidRPr="00E70507" w:rsidRDefault="00E70507" w:rsidP="00E70507">
      <w:pPr>
        <w:overflowPunct/>
        <w:autoSpaceDE/>
        <w:autoSpaceDN/>
        <w:adjustRightInd/>
        <w:jc w:val="center"/>
        <w:textAlignment w:val="auto"/>
        <w:rPr>
          <w:szCs w:val="24"/>
        </w:rPr>
      </w:pPr>
    </w:p>
    <w:p w14:paraId="00A507DF" w14:textId="419CFFAC" w:rsidR="00CA19CF" w:rsidRDefault="00CA19CF" w:rsidP="002123F4">
      <w:pPr>
        <w:overflowPunct/>
        <w:autoSpaceDE/>
        <w:autoSpaceDN/>
        <w:adjustRightInd/>
        <w:textAlignment w:val="auto"/>
        <w:rPr>
          <w:szCs w:val="24"/>
        </w:rPr>
      </w:pPr>
      <w:r>
        <w:rPr>
          <w:szCs w:val="24"/>
        </w:rPr>
        <w:br w:type="page"/>
      </w:r>
    </w:p>
    <w:p w14:paraId="562B98C7" w14:textId="77777777" w:rsidR="00E70507" w:rsidRPr="00E70507" w:rsidRDefault="00E70507" w:rsidP="00E70507">
      <w:pPr>
        <w:overflowPunct/>
        <w:autoSpaceDE/>
        <w:autoSpaceDN/>
        <w:adjustRightInd/>
        <w:jc w:val="center"/>
        <w:textAlignment w:val="auto"/>
        <w:rPr>
          <w:szCs w:val="24"/>
        </w:rPr>
      </w:pPr>
      <w:r w:rsidRPr="00E70507">
        <w:rPr>
          <w:szCs w:val="24"/>
        </w:rPr>
        <w:lastRenderedPageBreak/>
        <w:t>Figure 6:  Rain Barrel Diagram and Examples</w:t>
      </w:r>
    </w:p>
    <w:p w14:paraId="6190EEEC" w14:textId="77777777" w:rsidR="00E70507" w:rsidRPr="00E70507" w:rsidRDefault="00E70507" w:rsidP="00E70507">
      <w:pPr>
        <w:overflowPunct/>
        <w:autoSpaceDE/>
        <w:autoSpaceDN/>
        <w:adjustRightInd/>
        <w:jc w:val="center"/>
        <w:textAlignment w:val="auto"/>
        <w:rPr>
          <w:szCs w:val="24"/>
        </w:rPr>
      </w:pPr>
      <w:r w:rsidRPr="00E70507">
        <w:rPr>
          <w:noProof/>
          <w:szCs w:val="24"/>
        </w:rPr>
        <w:drawing>
          <wp:inline distT="0" distB="0" distL="0" distR="0" wp14:anchorId="2FB6B5A4" wp14:editId="0F633204">
            <wp:extent cx="2118360" cy="210312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8360" cy="2103120"/>
                    </a:xfrm>
                    <a:prstGeom prst="rect">
                      <a:avLst/>
                    </a:prstGeom>
                    <a:noFill/>
                    <a:ln>
                      <a:noFill/>
                    </a:ln>
                  </pic:spPr>
                </pic:pic>
              </a:graphicData>
            </a:graphic>
          </wp:inline>
        </w:drawing>
      </w:r>
    </w:p>
    <w:p w14:paraId="102AB6DE" w14:textId="77777777" w:rsidR="00E70507" w:rsidRPr="00E70507" w:rsidRDefault="00E70507" w:rsidP="00E70507">
      <w:pPr>
        <w:overflowPunct/>
        <w:autoSpaceDE/>
        <w:autoSpaceDN/>
        <w:adjustRightInd/>
        <w:jc w:val="center"/>
        <w:textAlignment w:val="auto"/>
        <w:rPr>
          <w:szCs w:val="24"/>
        </w:rPr>
      </w:pPr>
      <w:r w:rsidRPr="00E70507">
        <w:rPr>
          <w:noProof/>
          <w:szCs w:val="24"/>
        </w:rPr>
        <w:drawing>
          <wp:inline distT="0" distB="0" distL="0" distR="0" wp14:anchorId="6B828A55" wp14:editId="0A01D8A4">
            <wp:extent cx="1577340" cy="2103120"/>
            <wp:effectExtent l="0" t="0" r="381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noFill/>
                    <a:ln>
                      <a:noFill/>
                    </a:ln>
                  </pic:spPr>
                </pic:pic>
              </a:graphicData>
            </a:graphic>
          </wp:inline>
        </w:drawing>
      </w:r>
      <w:r w:rsidRPr="00E70507">
        <w:rPr>
          <w:noProof/>
          <w:szCs w:val="24"/>
        </w:rPr>
        <w:drawing>
          <wp:inline distT="0" distB="0" distL="0" distR="0" wp14:anchorId="03E0C580" wp14:editId="610582A2">
            <wp:extent cx="2026920" cy="210312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6920" cy="2103120"/>
                    </a:xfrm>
                    <a:prstGeom prst="rect">
                      <a:avLst/>
                    </a:prstGeom>
                    <a:noFill/>
                    <a:ln>
                      <a:noFill/>
                    </a:ln>
                  </pic:spPr>
                </pic:pic>
              </a:graphicData>
            </a:graphic>
          </wp:inline>
        </w:drawing>
      </w:r>
    </w:p>
    <w:p w14:paraId="51B62209" w14:textId="77777777" w:rsidR="00E70507" w:rsidRPr="00E70507" w:rsidRDefault="00E70507" w:rsidP="00E70507">
      <w:pPr>
        <w:overflowPunct/>
        <w:autoSpaceDE/>
        <w:autoSpaceDN/>
        <w:adjustRightInd/>
        <w:ind w:left="720" w:firstLine="720"/>
        <w:textAlignment w:val="auto"/>
        <w:rPr>
          <w:sz w:val="16"/>
          <w:szCs w:val="24"/>
        </w:rPr>
      </w:pPr>
      <w:r w:rsidRPr="00E70507">
        <w:rPr>
          <w:szCs w:val="24"/>
        </w:rPr>
        <w:t xml:space="preserve">  </w:t>
      </w:r>
      <w:r w:rsidRPr="00E70507">
        <w:rPr>
          <w:sz w:val="16"/>
          <w:szCs w:val="24"/>
        </w:rPr>
        <w:t xml:space="preserve">Sources: (top picture) http://www.citywindsor.ca/DisplayAttach.asp?AttachID=12348  </w:t>
      </w:r>
    </w:p>
    <w:p w14:paraId="5344A6BC" w14:textId="77777777" w:rsidR="00E70507" w:rsidRPr="00E70507" w:rsidRDefault="00E70507" w:rsidP="00E70507">
      <w:pPr>
        <w:overflowPunct/>
        <w:autoSpaceDE/>
        <w:autoSpaceDN/>
        <w:adjustRightInd/>
        <w:ind w:left="720" w:firstLine="720"/>
        <w:textAlignment w:val="auto"/>
        <w:rPr>
          <w:szCs w:val="24"/>
        </w:rPr>
      </w:pPr>
      <w:r w:rsidRPr="00E70507">
        <w:rPr>
          <w:sz w:val="16"/>
          <w:szCs w:val="24"/>
        </w:rPr>
        <w:t>(bottom picture on left) http://repurposinglife.blogspot.com/2009/05/rainwater-harvesting.html</w:t>
      </w:r>
    </w:p>
    <w:p w14:paraId="0BBD509E" w14:textId="77777777" w:rsidR="00E70507" w:rsidRPr="00E70507" w:rsidRDefault="00E70507" w:rsidP="00E70507">
      <w:pPr>
        <w:overflowPunct/>
        <w:autoSpaceDE/>
        <w:autoSpaceDN/>
        <w:adjustRightInd/>
        <w:textAlignment w:val="auto"/>
        <w:rPr>
          <w:sz w:val="16"/>
          <w:szCs w:val="24"/>
        </w:rPr>
      </w:pPr>
      <w:r w:rsidRPr="00E70507">
        <w:rPr>
          <w:sz w:val="16"/>
          <w:szCs w:val="24"/>
        </w:rPr>
        <w:t xml:space="preserve">                                        (bottom picture on right) http://www.floridata.com/tracks/transplantedgardener/Rainbarrels.cfm</w:t>
      </w:r>
    </w:p>
    <w:p w14:paraId="78CA7A76" w14:textId="77777777" w:rsidR="00E70507" w:rsidRPr="00E70507" w:rsidRDefault="00E70507" w:rsidP="00E70507">
      <w:pPr>
        <w:overflowPunct/>
        <w:autoSpaceDE/>
        <w:autoSpaceDN/>
        <w:adjustRightInd/>
        <w:textAlignment w:val="auto"/>
        <w:rPr>
          <w:sz w:val="16"/>
          <w:szCs w:val="24"/>
        </w:rPr>
      </w:pPr>
      <w:r w:rsidRPr="00E70507">
        <w:rPr>
          <w:sz w:val="16"/>
          <w:szCs w:val="24"/>
        </w:rPr>
        <w:tab/>
      </w:r>
    </w:p>
    <w:p w14:paraId="5C717EE7" w14:textId="7A15156E" w:rsidR="00E70507" w:rsidRPr="00E70507" w:rsidRDefault="00E70507" w:rsidP="00E70507">
      <w:pPr>
        <w:overflowPunct/>
        <w:autoSpaceDE/>
        <w:autoSpaceDN/>
        <w:adjustRightInd/>
        <w:textAlignment w:val="auto"/>
        <w:rPr>
          <w:b/>
          <w:szCs w:val="24"/>
        </w:rPr>
      </w:pPr>
      <w:r w:rsidRPr="00E70507">
        <w:rPr>
          <w:sz w:val="16"/>
          <w:szCs w:val="24"/>
        </w:rPr>
        <w:tab/>
      </w:r>
      <w:r w:rsidRPr="00E70507">
        <w:rPr>
          <w:b/>
          <w:szCs w:val="24"/>
        </w:rPr>
        <w:t>Sizing Example for a Rain Barrel</w:t>
      </w:r>
    </w:p>
    <w:p w14:paraId="091E49AD" w14:textId="77777777" w:rsidR="00E70507" w:rsidRPr="00E70507" w:rsidRDefault="00E70507" w:rsidP="00E70507">
      <w:pPr>
        <w:overflowPunct/>
        <w:autoSpaceDE/>
        <w:autoSpaceDN/>
        <w:adjustRightInd/>
        <w:textAlignment w:val="auto"/>
        <w:rPr>
          <w:b/>
          <w:szCs w:val="24"/>
        </w:rPr>
      </w:pPr>
    </w:p>
    <w:p w14:paraId="69FD1895" w14:textId="77777777" w:rsidR="00E70507" w:rsidRPr="00E70507" w:rsidRDefault="00E70507" w:rsidP="00E70507">
      <w:pPr>
        <w:numPr>
          <w:ilvl w:val="0"/>
          <w:numId w:val="19"/>
        </w:numPr>
        <w:overflowPunct/>
        <w:autoSpaceDE/>
        <w:autoSpaceDN/>
        <w:adjustRightInd/>
        <w:spacing w:after="200" w:line="276" w:lineRule="auto"/>
        <w:contextualSpacing/>
        <w:textAlignment w:val="auto"/>
        <w:rPr>
          <w:szCs w:val="24"/>
        </w:rPr>
      </w:pPr>
      <w:r w:rsidRPr="00E70507">
        <w:rPr>
          <w:szCs w:val="24"/>
        </w:rPr>
        <w:t>Determine contributing impervious surface area: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850"/>
        <w:gridCol w:w="352"/>
        <w:gridCol w:w="2234"/>
      </w:tblGrid>
      <w:tr w:rsidR="00E70507" w:rsidRPr="00E70507" w14:paraId="41A208C0" w14:textId="77777777" w:rsidTr="00815340">
        <w:trPr>
          <w:jc w:val="center"/>
        </w:trPr>
        <w:tc>
          <w:tcPr>
            <w:tcW w:w="2394" w:type="dxa"/>
          </w:tcPr>
          <w:p w14:paraId="2DA508D0"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Garage Roof (Right)</w:t>
            </w:r>
            <w:r w:rsidRPr="00E70507">
              <w:rPr>
                <w:rFonts w:eastAsia="Calibri"/>
                <w:i/>
                <w:szCs w:val="20"/>
              </w:rPr>
              <w:t xml:space="preserve"> </w:t>
            </w:r>
          </w:p>
        </w:tc>
        <w:tc>
          <w:tcPr>
            <w:tcW w:w="1850" w:type="dxa"/>
          </w:tcPr>
          <w:p w14:paraId="2F4FD0A1"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6 ft. x 24 ft.</w:t>
            </w:r>
          </w:p>
        </w:tc>
        <w:tc>
          <w:tcPr>
            <w:tcW w:w="236" w:type="dxa"/>
          </w:tcPr>
          <w:p w14:paraId="24038BC1"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w:t>
            </w:r>
          </w:p>
        </w:tc>
        <w:tc>
          <w:tcPr>
            <w:tcW w:w="2234" w:type="dxa"/>
          </w:tcPr>
          <w:p w14:paraId="371527BB" w14:textId="77777777" w:rsidR="00E70507" w:rsidRPr="00E70507" w:rsidRDefault="00E70507" w:rsidP="00E70507">
            <w:pPr>
              <w:overflowPunct/>
              <w:autoSpaceDE/>
              <w:autoSpaceDN/>
              <w:adjustRightInd/>
              <w:jc w:val="center"/>
              <w:textAlignment w:val="auto"/>
              <w:rPr>
                <w:rFonts w:eastAsia="Calibri"/>
                <w:szCs w:val="20"/>
              </w:rPr>
            </w:pPr>
            <w:r w:rsidRPr="00E70507">
              <w:rPr>
                <w:rFonts w:eastAsia="Calibri"/>
                <w:szCs w:val="20"/>
              </w:rPr>
              <w:t>144 sq. ft.</w:t>
            </w:r>
          </w:p>
        </w:tc>
      </w:tr>
    </w:tbl>
    <w:p w14:paraId="00368319" w14:textId="77777777" w:rsidR="00E70507" w:rsidRPr="00E70507" w:rsidRDefault="00E70507" w:rsidP="00E70507">
      <w:pPr>
        <w:overflowPunct/>
        <w:autoSpaceDE/>
        <w:autoSpaceDN/>
        <w:adjustRightInd/>
        <w:textAlignment w:val="auto"/>
        <w:rPr>
          <w:szCs w:val="24"/>
        </w:rPr>
      </w:pPr>
    </w:p>
    <w:p w14:paraId="46500549" w14:textId="77777777" w:rsidR="00E70507" w:rsidRPr="00E70507" w:rsidRDefault="00E70507" w:rsidP="00E70507">
      <w:pPr>
        <w:numPr>
          <w:ilvl w:val="0"/>
          <w:numId w:val="19"/>
        </w:numPr>
        <w:overflowPunct/>
        <w:autoSpaceDE/>
        <w:autoSpaceDN/>
        <w:adjustRightInd/>
        <w:spacing w:after="200" w:line="276" w:lineRule="auto"/>
        <w:contextualSpacing/>
        <w:jc w:val="both"/>
        <w:textAlignment w:val="auto"/>
        <w:rPr>
          <w:szCs w:val="24"/>
        </w:rPr>
      </w:pPr>
      <w:r w:rsidRPr="00E70507">
        <w:rPr>
          <w:szCs w:val="24"/>
        </w:rPr>
        <w:t xml:space="preserve">Determine the amount of rainfall to be captured by the Rain Barrel. A smaller storm, no more than 2″, is recommended to calculate the runoff to be captured.  This example chose the 1″ storm event. </w:t>
      </w:r>
    </w:p>
    <w:p w14:paraId="06E7ABFF" w14:textId="77777777" w:rsidR="00E70507" w:rsidRPr="00E70507" w:rsidRDefault="00E70507" w:rsidP="00E70507">
      <w:pPr>
        <w:overflowPunct/>
        <w:autoSpaceDE/>
        <w:autoSpaceDN/>
        <w:adjustRightInd/>
        <w:ind w:left="720"/>
        <w:textAlignment w:val="auto"/>
        <w:rPr>
          <w:szCs w:val="24"/>
        </w:rPr>
      </w:pPr>
    </w:p>
    <w:p w14:paraId="00BE1BC6" w14:textId="77777777" w:rsidR="00E70507" w:rsidRPr="00E70507" w:rsidRDefault="00E70507" w:rsidP="00E70507">
      <w:pPr>
        <w:numPr>
          <w:ilvl w:val="0"/>
          <w:numId w:val="19"/>
        </w:numPr>
        <w:overflowPunct/>
        <w:autoSpaceDE/>
        <w:autoSpaceDN/>
        <w:adjustRightInd/>
        <w:spacing w:after="200" w:line="276" w:lineRule="auto"/>
        <w:contextualSpacing/>
        <w:textAlignment w:val="auto"/>
        <w:rPr>
          <w:szCs w:val="24"/>
        </w:rPr>
      </w:pPr>
      <w:r w:rsidRPr="00E70507">
        <w:rPr>
          <w:szCs w:val="24"/>
        </w:rPr>
        <w:t xml:space="preserve">Calculate the volume to be captured and reused: </w:t>
      </w:r>
    </w:p>
    <w:p w14:paraId="183C2F02" w14:textId="77777777" w:rsidR="00E70507" w:rsidRPr="00E70507" w:rsidRDefault="00E70507" w:rsidP="00E70507">
      <w:pPr>
        <w:overflowPunct/>
        <w:autoSpaceDE/>
        <w:autoSpaceDN/>
        <w:adjustRightInd/>
        <w:ind w:left="360" w:firstLine="360"/>
        <w:textAlignment w:val="auto"/>
        <w:rPr>
          <w:szCs w:val="24"/>
        </w:rPr>
      </w:pPr>
      <w:r w:rsidRPr="00E70507">
        <w:rPr>
          <w:szCs w:val="24"/>
        </w:rPr>
        <w:t xml:space="preserve">(144 sq. ft. x 1 inch of </w:t>
      </w:r>
      <w:proofErr w:type="gramStart"/>
      <w:r w:rsidRPr="00E70507">
        <w:rPr>
          <w:szCs w:val="24"/>
        </w:rPr>
        <w:t>runoff )</w:t>
      </w:r>
      <w:proofErr w:type="gramEnd"/>
      <w:r w:rsidRPr="00E70507">
        <w:rPr>
          <w:szCs w:val="24"/>
        </w:rPr>
        <w:t xml:space="preserve">  / 12 inches = 12 cu. ft. </w:t>
      </w:r>
    </w:p>
    <w:p w14:paraId="57E41C6B" w14:textId="77777777" w:rsidR="00E70507" w:rsidRPr="00E70507" w:rsidRDefault="00E70507" w:rsidP="00E70507">
      <w:pPr>
        <w:overflowPunct/>
        <w:autoSpaceDE/>
        <w:autoSpaceDN/>
        <w:adjustRightInd/>
        <w:ind w:left="360" w:firstLine="360"/>
        <w:textAlignment w:val="auto"/>
        <w:rPr>
          <w:szCs w:val="24"/>
        </w:rPr>
      </w:pPr>
    </w:p>
    <w:p w14:paraId="65231F28" w14:textId="77777777" w:rsidR="00E70507" w:rsidRPr="00E70507" w:rsidRDefault="00E70507" w:rsidP="00E70507">
      <w:pPr>
        <w:numPr>
          <w:ilvl w:val="0"/>
          <w:numId w:val="19"/>
        </w:numPr>
        <w:overflowPunct/>
        <w:autoSpaceDE/>
        <w:autoSpaceDN/>
        <w:adjustRightInd/>
        <w:spacing w:after="200" w:line="276" w:lineRule="auto"/>
        <w:contextualSpacing/>
        <w:textAlignment w:val="auto"/>
        <w:rPr>
          <w:szCs w:val="24"/>
        </w:rPr>
      </w:pPr>
      <w:r w:rsidRPr="00E70507">
        <w:rPr>
          <w:szCs w:val="24"/>
        </w:rPr>
        <w:t xml:space="preserve"> Size the rain barrel:</w:t>
      </w:r>
    </w:p>
    <w:p w14:paraId="0F6F2171" w14:textId="77777777" w:rsidR="00E70507" w:rsidRPr="00E70507" w:rsidRDefault="00E70507" w:rsidP="00E70507">
      <w:pPr>
        <w:overflowPunct/>
        <w:autoSpaceDE/>
        <w:autoSpaceDN/>
        <w:adjustRightInd/>
        <w:ind w:left="720"/>
        <w:textAlignment w:val="auto"/>
        <w:rPr>
          <w:szCs w:val="24"/>
        </w:rPr>
      </w:pPr>
    </w:p>
    <w:p w14:paraId="3562B2B6" w14:textId="77777777" w:rsidR="00E70507" w:rsidRPr="00E70507" w:rsidRDefault="00E70507" w:rsidP="00E70507">
      <w:pPr>
        <w:overflowPunct/>
        <w:autoSpaceDE/>
        <w:autoSpaceDN/>
        <w:adjustRightInd/>
        <w:ind w:left="720"/>
        <w:textAlignment w:val="auto"/>
        <w:rPr>
          <w:szCs w:val="24"/>
        </w:rPr>
      </w:pPr>
      <w:r w:rsidRPr="00E70507">
        <w:rPr>
          <w:szCs w:val="24"/>
        </w:rPr>
        <w:t xml:space="preserve">1 cu. ft. = 7. 48 gallons </w:t>
      </w:r>
    </w:p>
    <w:p w14:paraId="266EAE9C" w14:textId="77777777" w:rsidR="00E70507" w:rsidRPr="00E70507" w:rsidRDefault="00E70507" w:rsidP="00E70507">
      <w:pPr>
        <w:overflowPunct/>
        <w:autoSpaceDE/>
        <w:autoSpaceDN/>
        <w:adjustRightInd/>
        <w:ind w:left="720"/>
        <w:textAlignment w:val="auto"/>
        <w:rPr>
          <w:szCs w:val="24"/>
        </w:rPr>
      </w:pPr>
    </w:p>
    <w:p w14:paraId="7F2D5CE0" w14:textId="77777777" w:rsidR="00E70507" w:rsidRDefault="00E70507" w:rsidP="00E70507">
      <w:pPr>
        <w:overflowPunct/>
        <w:autoSpaceDE/>
        <w:autoSpaceDN/>
        <w:adjustRightInd/>
        <w:ind w:firstLine="720"/>
        <w:textAlignment w:val="auto"/>
        <w:rPr>
          <w:szCs w:val="24"/>
        </w:rPr>
      </w:pPr>
      <w:r w:rsidRPr="00E70507">
        <w:rPr>
          <w:szCs w:val="24"/>
        </w:rPr>
        <w:t>12 cu. ft. x 7.48 = 90 gallons</w:t>
      </w:r>
    </w:p>
    <w:p w14:paraId="5F874ED6" w14:textId="77777777" w:rsidR="00B7369C" w:rsidRPr="00E70507" w:rsidRDefault="00B7369C" w:rsidP="00E70507">
      <w:pPr>
        <w:overflowPunct/>
        <w:autoSpaceDE/>
        <w:autoSpaceDN/>
        <w:adjustRightInd/>
        <w:ind w:firstLine="720"/>
        <w:textAlignment w:val="auto"/>
        <w:rPr>
          <w:szCs w:val="24"/>
        </w:rPr>
      </w:pPr>
    </w:p>
    <w:p w14:paraId="0A510526" w14:textId="77777777" w:rsidR="00E70507" w:rsidRPr="00E70507" w:rsidRDefault="00E70507" w:rsidP="00E70507">
      <w:pPr>
        <w:overflowPunct/>
        <w:autoSpaceDE/>
        <w:autoSpaceDN/>
        <w:adjustRightInd/>
        <w:ind w:left="720"/>
        <w:textAlignment w:val="auto"/>
        <w:rPr>
          <w:szCs w:val="24"/>
        </w:rPr>
      </w:pPr>
      <w:r w:rsidRPr="00E70507">
        <w:rPr>
          <w:szCs w:val="24"/>
        </w:rPr>
        <w:t xml:space="preserve">90 gallons x (0.25*) = 22.5 gallons </w:t>
      </w:r>
      <w:proofErr w:type="gramStart"/>
      <w:r w:rsidRPr="00E70507">
        <w:rPr>
          <w:szCs w:val="24"/>
        </w:rPr>
        <w:t>(*assuming that</w:t>
      </w:r>
      <w:proofErr w:type="gramEnd"/>
      <w:r w:rsidRPr="00E70507">
        <w:rPr>
          <w:szCs w:val="24"/>
        </w:rPr>
        <w:t xml:space="preserve"> the rain barrel is always at least 25% full) </w:t>
      </w:r>
    </w:p>
    <w:p w14:paraId="613F3B60" w14:textId="77777777" w:rsidR="00E70507" w:rsidRPr="00E70507" w:rsidRDefault="00E70507" w:rsidP="00E70507">
      <w:pPr>
        <w:overflowPunct/>
        <w:autoSpaceDE/>
        <w:autoSpaceDN/>
        <w:adjustRightInd/>
        <w:ind w:left="720"/>
        <w:textAlignment w:val="auto"/>
        <w:rPr>
          <w:szCs w:val="24"/>
        </w:rPr>
      </w:pPr>
    </w:p>
    <w:p w14:paraId="51D5B108" w14:textId="77777777" w:rsidR="00E70507" w:rsidRPr="00E70507" w:rsidRDefault="00E70507" w:rsidP="00E70507">
      <w:pPr>
        <w:overflowPunct/>
        <w:autoSpaceDE/>
        <w:autoSpaceDN/>
        <w:adjustRightInd/>
        <w:ind w:firstLine="720"/>
        <w:textAlignment w:val="auto"/>
        <w:rPr>
          <w:szCs w:val="24"/>
        </w:rPr>
      </w:pPr>
      <w:r w:rsidRPr="00E70507">
        <w:rPr>
          <w:szCs w:val="24"/>
        </w:rPr>
        <w:t xml:space="preserve">90 gallons + 22.5 gallons = 112 gallons   </w:t>
      </w:r>
    </w:p>
    <w:p w14:paraId="1C6ED8CC" w14:textId="77777777" w:rsidR="00E70507" w:rsidRPr="00E70507" w:rsidRDefault="00E70507" w:rsidP="00E70507">
      <w:pPr>
        <w:overflowPunct/>
        <w:autoSpaceDE/>
        <w:autoSpaceDN/>
        <w:adjustRightInd/>
        <w:ind w:firstLine="720"/>
        <w:textAlignment w:val="auto"/>
        <w:rPr>
          <w:i/>
          <w:szCs w:val="24"/>
        </w:rPr>
      </w:pPr>
      <w:r w:rsidRPr="00E70507">
        <w:rPr>
          <w:i/>
          <w:szCs w:val="24"/>
        </w:rPr>
        <w:t>The rain barrel or barrels should be large enough to hold at least 112 gallons of water.</w:t>
      </w:r>
    </w:p>
    <w:p w14:paraId="7209C815" w14:textId="77777777" w:rsidR="00E70507" w:rsidRPr="00E70507" w:rsidRDefault="00E70507" w:rsidP="00E70507">
      <w:pPr>
        <w:overflowPunct/>
        <w:autoSpaceDE/>
        <w:autoSpaceDN/>
        <w:adjustRightInd/>
        <w:jc w:val="both"/>
        <w:textAlignment w:val="auto"/>
        <w:rPr>
          <w:szCs w:val="24"/>
        </w:rPr>
      </w:pPr>
      <w:r w:rsidRPr="00E70507">
        <w:rPr>
          <w:szCs w:val="24"/>
        </w:rPr>
        <w:lastRenderedPageBreak/>
        <w:t xml:space="preserve">REFERENCES: </w:t>
      </w:r>
    </w:p>
    <w:p w14:paraId="7C4DB1F4" w14:textId="77777777" w:rsidR="00E70507" w:rsidRPr="00E70507" w:rsidRDefault="00E70507" w:rsidP="00E70507">
      <w:pPr>
        <w:overflowPunct/>
        <w:autoSpaceDE/>
        <w:autoSpaceDN/>
        <w:adjustRightInd/>
        <w:jc w:val="both"/>
        <w:textAlignment w:val="auto"/>
        <w:rPr>
          <w:szCs w:val="24"/>
        </w:rPr>
      </w:pPr>
    </w:p>
    <w:p w14:paraId="4BB0E63C" w14:textId="77777777" w:rsidR="00E70507" w:rsidRPr="00E70507" w:rsidRDefault="00E70507" w:rsidP="00E70507">
      <w:pPr>
        <w:overflowPunct/>
        <w:autoSpaceDE/>
        <w:autoSpaceDN/>
        <w:adjustRightInd/>
        <w:ind w:left="720" w:hanging="720"/>
        <w:jc w:val="both"/>
        <w:textAlignment w:val="auto"/>
        <w:rPr>
          <w:szCs w:val="24"/>
        </w:rPr>
      </w:pPr>
      <w:r w:rsidRPr="00E70507">
        <w:rPr>
          <w:szCs w:val="20"/>
        </w:rPr>
        <w:t xml:space="preserve">Center for Watershed Protection and US Forest Service. </w:t>
      </w:r>
      <w:r w:rsidRPr="00E70507">
        <w:rPr>
          <w:szCs w:val="24"/>
        </w:rPr>
        <w:t xml:space="preserve">(2008). </w:t>
      </w:r>
      <w:r w:rsidRPr="00E70507">
        <w:rPr>
          <w:i/>
          <w:szCs w:val="24"/>
        </w:rPr>
        <w:t>Watershed Forestry Resource Guide</w:t>
      </w:r>
      <w:r w:rsidRPr="00E70507">
        <w:rPr>
          <w:szCs w:val="24"/>
        </w:rPr>
        <w:t>.  Retrieved on May 26, 2010 from http://www.forestsforwatersheds.org/reduce-stormwater/.</w:t>
      </w:r>
    </w:p>
    <w:p w14:paraId="5C7D6ABB" w14:textId="77777777" w:rsidR="00E70507" w:rsidRPr="00E70507" w:rsidRDefault="00E70507" w:rsidP="00E70507">
      <w:pPr>
        <w:overflowPunct/>
        <w:autoSpaceDE/>
        <w:autoSpaceDN/>
        <w:adjustRightInd/>
        <w:jc w:val="both"/>
        <w:textAlignment w:val="auto"/>
        <w:rPr>
          <w:szCs w:val="24"/>
        </w:rPr>
      </w:pPr>
    </w:p>
    <w:p w14:paraId="52746717" w14:textId="77777777" w:rsidR="00E70507" w:rsidRPr="00E70507" w:rsidRDefault="00E70507" w:rsidP="00E70507">
      <w:pPr>
        <w:overflowPunct/>
        <w:autoSpaceDE/>
        <w:autoSpaceDN/>
        <w:adjustRightInd/>
        <w:ind w:left="720" w:hanging="720"/>
        <w:jc w:val="both"/>
        <w:textAlignment w:val="auto"/>
        <w:rPr>
          <w:szCs w:val="24"/>
        </w:rPr>
      </w:pPr>
      <w:proofErr w:type="spellStart"/>
      <w:r w:rsidRPr="00E70507">
        <w:rPr>
          <w:szCs w:val="24"/>
        </w:rPr>
        <w:t>DeBarry</w:t>
      </w:r>
      <w:proofErr w:type="spellEnd"/>
      <w:r w:rsidRPr="00E70507">
        <w:rPr>
          <w:szCs w:val="24"/>
        </w:rPr>
        <w:t xml:space="preserve">, Paul A., </w:t>
      </w:r>
      <w:r w:rsidRPr="00E70507">
        <w:rPr>
          <w:i/>
          <w:szCs w:val="24"/>
        </w:rPr>
        <w:t xml:space="preserve">Watersheds: Processes, Assessment and Management. </w:t>
      </w:r>
      <w:r w:rsidRPr="00E70507">
        <w:rPr>
          <w:szCs w:val="24"/>
        </w:rPr>
        <w:t>John Wiley &amp; Sons.  NY, NY, 2004</w:t>
      </w:r>
    </w:p>
    <w:p w14:paraId="56A3D16B" w14:textId="77777777" w:rsidR="00E70507" w:rsidRPr="00E70507" w:rsidRDefault="00E70507" w:rsidP="00E70507">
      <w:pPr>
        <w:overflowPunct/>
        <w:autoSpaceDE/>
        <w:autoSpaceDN/>
        <w:adjustRightInd/>
        <w:ind w:left="720" w:hanging="720"/>
        <w:jc w:val="both"/>
        <w:textAlignment w:val="auto"/>
        <w:rPr>
          <w:szCs w:val="24"/>
        </w:rPr>
      </w:pPr>
    </w:p>
    <w:p w14:paraId="65A5DD92" w14:textId="77777777" w:rsidR="00E70507" w:rsidRPr="00E70507" w:rsidRDefault="00E70507" w:rsidP="00E70507">
      <w:pPr>
        <w:overflowPunct/>
        <w:autoSpaceDE/>
        <w:autoSpaceDN/>
        <w:adjustRightInd/>
        <w:ind w:left="720" w:hanging="720"/>
        <w:jc w:val="both"/>
        <w:textAlignment w:val="auto"/>
        <w:rPr>
          <w:i/>
          <w:szCs w:val="24"/>
        </w:rPr>
      </w:pPr>
      <w:r w:rsidRPr="00E70507">
        <w:rPr>
          <w:szCs w:val="24"/>
        </w:rPr>
        <w:t xml:space="preserve">Department of Environmental Protection. (2006). </w:t>
      </w:r>
      <w:r w:rsidRPr="00E70507">
        <w:rPr>
          <w:i/>
          <w:szCs w:val="24"/>
        </w:rPr>
        <w:t xml:space="preserve">Pennsylvania Stormwater Best Management Practices Manual. </w:t>
      </w:r>
    </w:p>
    <w:p w14:paraId="273212DE" w14:textId="77777777" w:rsidR="00E70507" w:rsidRPr="00E70507" w:rsidRDefault="00E70507" w:rsidP="00E70507">
      <w:pPr>
        <w:overflowPunct/>
        <w:autoSpaceDE/>
        <w:autoSpaceDN/>
        <w:adjustRightInd/>
        <w:jc w:val="both"/>
        <w:textAlignment w:val="auto"/>
        <w:rPr>
          <w:szCs w:val="24"/>
        </w:rPr>
      </w:pPr>
    </w:p>
    <w:p w14:paraId="470A868B" w14:textId="77777777" w:rsidR="00E70507" w:rsidRPr="00E70507" w:rsidRDefault="00E70507" w:rsidP="00E70507">
      <w:pPr>
        <w:overflowPunct/>
        <w:autoSpaceDE/>
        <w:autoSpaceDN/>
        <w:adjustRightInd/>
        <w:ind w:left="720" w:hanging="720"/>
        <w:jc w:val="both"/>
        <w:textAlignment w:val="auto"/>
        <w:rPr>
          <w:szCs w:val="24"/>
        </w:rPr>
      </w:pPr>
      <w:r w:rsidRPr="00E70507">
        <w:rPr>
          <w:szCs w:val="24"/>
        </w:rPr>
        <w:t xml:space="preserve">Wissahickon Watershed Partnership. </w:t>
      </w:r>
      <w:r w:rsidRPr="00E70507">
        <w:rPr>
          <w:i/>
          <w:szCs w:val="24"/>
        </w:rPr>
        <w:t>Pennsylvania Rain Garden Guide</w:t>
      </w:r>
      <w:r w:rsidRPr="00E70507">
        <w:rPr>
          <w:szCs w:val="24"/>
        </w:rPr>
        <w:t xml:space="preserve">. Retrieved on May 4, 2010 from </w:t>
      </w:r>
      <w:hyperlink r:id="rId36" w:history="1">
        <w:r w:rsidRPr="00E70507">
          <w:rPr>
            <w:color w:val="0000FF"/>
            <w:szCs w:val="24"/>
            <w:u w:val="single"/>
          </w:rPr>
          <w:t>http://pa.audubon.org/habitat/PDFs/RGBrochure_complete.pdf</w:t>
        </w:r>
      </w:hyperlink>
      <w:r w:rsidRPr="00E70507">
        <w:rPr>
          <w:szCs w:val="24"/>
        </w:rPr>
        <w:t xml:space="preserve">.  </w:t>
      </w:r>
    </w:p>
    <w:p w14:paraId="79D86FAA" w14:textId="77777777" w:rsidR="00E70507" w:rsidRPr="00E70507" w:rsidRDefault="00E70507" w:rsidP="00E70507">
      <w:pPr>
        <w:overflowPunct/>
        <w:autoSpaceDE/>
        <w:autoSpaceDN/>
        <w:adjustRightInd/>
        <w:ind w:left="720" w:hanging="720"/>
        <w:jc w:val="both"/>
        <w:textAlignment w:val="auto"/>
        <w:rPr>
          <w:szCs w:val="24"/>
        </w:rPr>
      </w:pPr>
    </w:p>
    <w:p w14:paraId="7F40BF8B" w14:textId="77777777" w:rsidR="00E70507" w:rsidRPr="00E70507" w:rsidRDefault="00E70507" w:rsidP="00E70507">
      <w:pPr>
        <w:overflowPunct/>
        <w:autoSpaceDE/>
        <w:autoSpaceDN/>
        <w:adjustRightInd/>
        <w:ind w:left="720" w:hanging="720"/>
        <w:jc w:val="both"/>
        <w:textAlignment w:val="auto"/>
        <w:rPr>
          <w:szCs w:val="20"/>
        </w:rPr>
      </w:pPr>
      <w:r w:rsidRPr="00E70507">
        <w:rPr>
          <w:szCs w:val="24"/>
        </w:rPr>
        <w:t>Building a Backyard Rain Garden</w:t>
      </w:r>
      <w:r w:rsidRPr="00E70507">
        <w:rPr>
          <w:i/>
          <w:szCs w:val="24"/>
        </w:rPr>
        <w:t>.</w:t>
      </w:r>
      <w:r w:rsidRPr="00E70507">
        <w:rPr>
          <w:szCs w:val="24"/>
        </w:rPr>
        <w:t xml:space="preserve"> North Carolina Cooperative Extension.  Retrieved on May 4, 2010 from </w:t>
      </w:r>
      <w:hyperlink r:id="rId37" w:history="1">
        <w:r w:rsidRPr="00E70507">
          <w:rPr>
            <w:color w:val="0000FF"/>
            <w:szCs w:val="24"/>
            <w:u w:val="single"/>
          </w:rPr>
          <w:t>http://www.bae.ncsu.edu/topic/raingarden/Building.htm</w:t>
        </w:r>
      </w:hyperlink>
    </w:p>
    <w:p w14:paraId="72014230" w14:textId="77777777" w:rsidR="00E70507" w:rsidRPr="00E70507" w:rsidRDefault="00E70507" w:rsidP="00E70507">
      <w:pPr>
        <w:overflowPunct/>
        <w:autoSpaceDE/>
        <w:autoSpaceDN/>
        <w:adjustRightInd/>
        <w:ind w:left="720" w:hanging="720"/>
        <w:jc w:val="both"/>
        <w:textAlignment w:val="auto"/>
        <w:rPr>
          <w:szCs w:val="24"/>
        </w:rPr>
      </w:pPr>
    </w:p>
    <w:p w14:paraId="35550DAB" w14:textId="77777777" w:rsidR="00E70507" w:rsidRPr="00E70507" w:rsidRDefault="00E70507" w:rsidP="00E70507">
      <w:pPr>
        <w:overflowPunct/>
        <w:autoSpaceDE/>
        <w:autoSpaceDN/>
        <w:adjustRightInd/>
        <w:ind w:left="720" w:hanging="720"/>
        <w:jc w:val="both"/>
        <w:textAlignment w:val="auto"/>
        <w:rPr>
          <w:i/>
          <w:szCs w:val="24"/>
        </w:rPr>
      </w:pPr>
      <w:r w:rsidRPr="00E70507">
        <w:rPr>
          <w:szCs w:val="24"/>
        </w:rPr>
        <w:t xml:space="preserve">Delaware County Planning Commission. (2010). </w:t>
      </w:r>
      <w:r w:rsidRPr="00E70507">
        <w:rPr>
          <w:i/>
          <w:szCs w:val="24"/>
        </w:rPr>
        <w:t>Draft Crum Creek Watershed Act 167 Stormwater Management Plan. Ordinance Appendix B. Simplified Approach to Stormwater Management for Small Projects.</w:t>
      </w:r>
    </w:p>
    <w:p w14:paraId="1AFA380F" w14:textId="77777777" w:rsidR="00E70507" w:rsidRPr="00E70507" w:rsidRDefault="00E70507" w:rsidP="00E70507">
      <w:pPr>
        <w:overflowPunct/>
        <w:autoSpaceDE/>
        <w:autoSpaceDN/>
        <w:adjustRightInd/>
        <w:ind w:left="720" w:hanging="720"/>
        <w:jc w:val="both"/>
        <w:textAlignment w:val="auto"/>
        <w:rPr>
          <w:i/>
          <w:szCs w:val="24"/>
        </w:rPr>
      </w:pPr>
    </w:p>
    <w:p w14:paraId="0C455040" w14:textId="77777777" w:rsidR="00E70507" w:rsidRPr="00E70507" w:rsidRDefault="00E70507" w:rsidP="00E70507">
      <w:pPr>
        <w:overflowPunct/>
        <w:autoSpaceDE/>
        <w:autoSpaceDN/>
        <w:adjustRightInd/>
        <w:ind w:left="720" w:hanging="720"/>
        <w:jc w:val="both"/>
        <w:textAlignment w:val="auto"/>
        <w:rPr>
          <w:szCs w:val="24"/>
        </w:rPr>
      </w:pPr>
      <w:r w:rsidRPr="00E70507">
        <w:rPr>
          <w:szCs w:val="24"/>
        </w:rPr>
        <w:t>Solebury Township. (2008).</w:t>
      </w:r>
      <w:r w:rsidRPr="00E70507">
        <w:rPr>
          <w:i/>
          <w:szCs w:val="24"/>
        </w:rPr>
        <w:t xml:space="preserve"> Solebury Township Stormwater Management Ordinance.  “Appendix J Simplified Stormwater Management Procedures for Existing </w:t>
      </w:r>
      <w:proofErr w:type="gramStart"/>
      <w:r w:rsidRPr="00E70507">
        <w:rPr>
          <w:i/>
          <w:szCs w:val="24"/>
        </w:rPr>
        <w:t>Single Family</w:t>
      </w:r>
      <w:proofErr w:type="gramEnd"/>
      <w:r w:rsidRPr="00E70507">
        <w:rPr>
          <w:i/>
          <w:szCs w:val="24"/>
        </w:rPr>
        <w:t xml:space="preserve"> Dwelling Lots</w:t>
      </w:r>
      <w:r w:rsidRPr="00E70507">
        <w:rPr>
          <w:szCs w:val="24"/>
        </w:rPr>
        <w:t>”</w:t>
      </w:r>
    </w:p>
    <w:p w14:paraId="5A244E96" w14:textId="77777777" w:rsidR="00E70507" w:rsidRDefault="00E70507"/>
    <w:sectPr w:rsidR="00E70507" w:rsidSect="00673CED">
      <w:headerReference w:type="even" r:id="rId38"/>
      <w:headerReference w:type="default" r:id="rId39"/>
      <w:headerReference w:type="first" r:id="rId40"/>
      <w:pgSz w:w="12240" w:h="15840" w:code="1"/>
      <w:pgMar w:top="936" w:right="936" w:bottom="810" w:left="936"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9B053" w14:textId="77777777" w:rsidR="00F3696B" w:rsidRDefault="00F3696B">
      <w:r>
        <w:separator/>
      </w:r>
    </w:p>
  </w:endnote>
  <w:endnote w:type="continuationSeparator" w:id="0">
    <w:p w14:paraId="4D02833B" w14:textId="77777777" w:rsidR="00F3696B" w:rsidRDefault="00F3696B">
      <w:r>
        <w:continuationSeparator/>
      </w:r>
    </w:p>
  </w:endnote>
  <w:endnote w:type="continuationNotice" w:id="1">
    <w:p w14:paraId="3A0B0A4D" w14:textId="77777777" w:rsidR="00F3696B" w:rsidRDefault="00F36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251AA" w14:textId="77777777" w:rsidR="006D61AB" w:rsidRDefault="006D61AB" w:rsidP="00A860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13E2C3" w14:textId="77777777" w:rsidR="006D61AB" w:rsidRDefault="006D6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3817" w14:textId="3BB3113E" w:rsidR="006D61AB" w:rsidRDefault="006D61AB">
    <w:pPr>
      <w:pStyle w:val="Footer"/>
      <w:jc w:val="center"/>
    </w:pPr>
    <w:r>
      <w:t>A-</w:t>
    </w:r>
    <w:r>
      <w:fldChar w:fldCharType="begin"/>
    </w:r>
    <w:r>
      <w:instrText xml:space="preserve"> PAGE   \* MERGEFORMAT </w:instrText>
    </w:r>
    <w:r>
      <w:fldChar w:fldCharType="separate"/>
    </w:r>
    <w:r w:rsidR="00A63C3E">
      <w:rPr>
        <w:noProof/>
      </w:rPr>
      <w:t>7</w:t>
    </w:r>
    <w:r>
      <w:fldChar w:fldCharType="end"/>
    </w:r>
  </w:p>
  <w:p w14:paraId="6E5AACE2" w14:textId="77777777" w:rsidR="006D61AB" w:rsidRDefault="006D61AB">
    <w:pPr>
      <w:pStyle w:val="Footer"/>
      <w:jc w:val="center"/>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2E41A" w14:textId="77777777" w:rsidR="006D61AB" w:rsidRDefault="006D6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933B2" w14:textId="77777777" w:rsidR="00F3696B" w:rsidRDefault="00F3696B">
      <w:r>
        <w:separator/>
      </w:r>
    </w:p>
  </w:footnote>
  <w:footnote w:type="continuationSeparator" w:id="0">
    <w:p w14:paraId="3F78E4E5" w14:textId="77777777" w:rsidR="00F3696B" w:rsidRDefault="00F3696B">
      <w:r>
        <w:continuationSeparator/>
      </w:r>
    </w:p>
  </w:footnote>
  <w:footnote w:type="continuationNotice" w:id="1">
    <w:p w14:paraId="301EED11" w14:textId="77777777" w:rsidR="00F3696B" w:rsidRDefault="00F369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85F6D" w14:textId="5C1E8450" w:rsidR="006D61AB" w:rsidRDefault="006D6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ADCAC" w14:textId="19C6E953" w:rsidR="006D61AB" w:rsidRDefault="006D61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E5D99" w14:textId="52CB4B8F" w:rsidR="006D61AB" w:rsidRDefault="006D61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B51A8" w14:textId="1FBB56DB" w:rsidR="006D61AB" w:rsidRDefault="006D61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628ED" w14:textId="70FFDC82" w:rsidR="006D61AB" w:rsidRDefault="006D61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63C61" w14:textId="7EF1DD14" w:rsidR="006D61AB" w:rsidRDefault="006D61AB" w:rsidP="00B060A5">
    <w:pPr>
      <w:pStyle w:val="Header"/>
      <w:tabs>
        <w:tab w:val="clear" w:pos="4320"/>
        <w:tab w:val="clear" w:pos="8640"/>
        <w:tab w:val="left" w:pos="3600"/>
      </w:tabs>
      <w:rPr>
        <w:rFonts w:ascii="Arial" w:hAnsi="Arial" w:cs="Arial"/>
        <w:b/>
        <w:bCs/>
        <w:sz w:val="16"/>
      </w:rPr>
    </w:pPr>
    <w:r>
      <w:rPr>
        <w:rFonts w:ascii="Arial" w:hAnsi="Arial" w:cs="Arial"/>
        <w:b/>
        <w:bCs/>
        <w:sz w:val="16"/>
      </w:rPr>
      <w:t>3800-PM-BCW0100j    3/2016</w:t>
    </w:r>
  </w:p>
  <w:p w14:paraId="4D070A23" w14:textId="77777777" w:rsidR="006D61AB" w:rsidRPr="002458A0" w:rsidRDefault="006D61AB" w:rsidP="00B060A5">
    <w:pPr>
      <w:pStyle w:val="Header"/>
      <w:tabs>
        <w:tab w:val="left" w:pos="3139"/>
      </w:tabs>
      <w:rPr>
        <w:rFonts w:ascii="Arial" w:hAnsi="Arial" w:cs="Arial"/>
        <w:b/>
        <w:sz w:val="16"/>
        <w:szCs w:val="16"/>
      </w:rPr>
    </w:pPr>
    <w:r>
      <w:rPr>
        <w:rFonts w:ascii="Arial" w:hAnsi="Arial" w:cs="Arial"/>
        <w:b/>
        <w:bCs/>
        <w:sz w:val="16"/>
      </w:rPr>
      <w:t>Model Ordinance</w:t>
    </w:r>
  </w:p>
  <w:p w14:paraId="221CC3B3" w14:textId="77777777" w:rsidR="006D61AB" w:rsidRPr="002458A0" w:rsidRDefault="006D61AB" w:rsidP="00B060A5">
    <w:pPr>
      <w:pStyle w:val="Header"/>
      <w:rPr>
        <w:rFonts w:ascii="Arial" w:hAnsi="Arial"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6B2E"/>
    <w:multiLevelType w:val="hybridMultilevel"/>
    <w:tmpl w:val="7BD28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D4206"/>
    <w:multiLevelType w:val="hybridMultilevel"/>
    <w:tmpl w:val="A7A85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52E50"/>
    <w:multiLevelType w:val="hybridMultilevel"/>
    <w:tmpl w:val="EB2A2960"/>
    <w:lvl w:ilvl="0" w:tplc="28FEF1CE">
      <w:start w:val="1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957C7"/>
    <w:multiLevelType w:val="hybridMultilevel"/>
    <w:tmpl w:val="B5E6C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F2794"/>
    <w:multiLevelType w:val="hybridMultilevel"/>
    <w:tmpl w:val="52CEF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D6FC1"/>
    <w:multiLevelType w:val="hybridMultilevel"/>
    <w:tmpl w:val="3F9ED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EC2A61"/>
    <w:multiLevelType w:val="hybridMultilevel"/>
    <w:tmpl w:val="1690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3CDC"/>
    <w:multiLevelType w:val="hybridMultilevel"/>
    <w:tmpl w:val="2386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7F2F57"/>
    <w:multiLevelType w:val="hybridMultilevel"/>
    <w:tmpl w:val="9CF032AE"/>
    <w:lvl w:ilvl="0" w:tplc="D6B8CFB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74127"/>
    <w:multiLevelType w:val="hybridMultilevel"/>
    <w:tmpl w:val="8C1C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84713D"/>
    <w:multiLevelType w:val="hybridMultilevel"/>
    <w:tmpl w:val="90AED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16E30"/>
    <w:multiLevelType w:val="hybridMultilevel"/>
    <w:tmpl w:val="0E38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269F6"/>
    <w:multiLevelType w:val="hybridMultilevel"/>
    <w:tmpl w:val="A4C2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607C7F"/>
    <w:multiLevelType w:val="hybridMultilevel"/>
    <w:tmpl w:val="E18AF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34561"/>
    <w:multiLevelType w:val="hybridMultilevel"/>
    <w:tmpl w:val="A59E3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63656A"/>
    <w:multiLevelType w:val="hybridMultilevel"/>
    <w:tmpl w:val="DE121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321645"/>
    <w:multiLevelType w:val="hybridMultilevel"/>
    <w:tmpl w:val="B8C4A6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6E1B9B"/>
    <w:multiLevelType w:val="hybridMultilevel"/>
    <w:tmpl w:val="E2927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952C1"/>
    <w:multiLevelType w:val="hybridMultilevel"/>
    <w:tmpl w:val="2034D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51320"/>
    <w:multiLevelType w:val="hybridMultilevel"/>
    <w:tmpl w:val="AEBC086C"/>
    <w:lvl w:ilvl="0" w:tplc="77D82E4A">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37E60"/>
    <w:multiLevelType w:val="hybridMultilevel"/>
    <w:tmpl w:val="52CEF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7862CB"/>
    <w:multiLevelType w:val="hybridMultilevel"/>
    <w:tmpl w:val="DEB6A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C6D5E"/>
    <w:multiLevelType w:val="hybridMultilevel"/>
    <w:tmpl w:val="1A0489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3E406B"/>
    <w:multiLevelType w:val="hybridMultilevel"/>
    <w:tmpl w:val="F5D0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0833EF"/>
    <w:multiLevelType w:val="hybridMultilevel"/>
    <w:tmpl w:val="08CA97F0"/>
    <w:lvl w:ilvl="0" w:tplc="75081C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B544FE"/>
    <w:multiLevelType w:val="hybridMultilevel"/>
    <w:tmpl w:val="378C8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1C69DC"/>
    <w:multiLevelType w:val="hybridMultilevel"/>
    <w:tmpl w:val="E2405D94"/>
    <w:lvl w:ilvl="0" w:tplc="2820B538">
      <w:start w:val="1"/>
      <w:numFmt w:val="upperLetter"/>
      <w:lvlText w:val="%1."/>
      <w:lvlJc w:val="left"/>
      <w:pPr>
        <w:tabs>
          <w:tab w:val="num" w:pos="360"/>
        </w:tabs>
        <w:ind w:left="36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31D1E58"/>
    <w:multiLevelType w:val="hybridMultilevel"/>
    <w:tmpl w:val="4CB077C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A755DD3"/>
    <w:multiLevelType w:val="hybridMultilevel"/>
    <w:tmpl w:val="80C0AB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081566"/>
    <w:multiLevelType w:val="hybridMultilevel"/>
    <w:tmpl w:val="5902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11E2B"/>
    <w:multiLevelType w:val="hybridMultilevel"/>
    <w:tmpl w:val="037AD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FF02D9"/>
    <w:multiLevelType w:val="hybridMultilevel"/>
    <w:tmpl w:val="E71CB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D80A80"/>
    <w:multiLevelType w:val="hybridMultilevel"/>
    <w:tmpl w:val="24F41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30"/>
  </w:num>
  <w:num w:numId="3">
    <w:abstractNumId w:val="31"/>
  </w:num>
  <w:num w:numId="4">
    <w:abstractNumId w:val="25"/>
  </w:num>
  <w:num w:numId="5">
    <w:abstractNumId w:val="28"/>
  </w:num>
  <w:num w:numId="6">
    <w:abstractNumId w:val="11"/>
  </w:num>
  <w:num w:numId="7">
    <w:abstractNumId w:val="18"/>
  </w:num>
  <w:num w:numId="8">
    <w:abstractNumId w:val="21"/>
  </w:num>
  <w:num w:numId="9">
    <w:abstractNumId w:val="7"/>
  </w:num>
  <w:num w:numId="10">
    <w:abstractNumId w:val="22"/>
  </w:num>
  <w:num w:numId="11">
    <w:abstractNumId w:val="16"/>
  </w:num>
  <w:num w:numId="12">
    <w:abstractNumId w:val="12"/>
  </w:num>
  <w:num w:numId="13">
    <w:abstractNumId w:val="13"/>
  </w:num>
  <w:num w:numId="14">
    <w:abstractNumId w:val="10"/>
  </w:num>
  <w:num w:numId="15">
    <w:abstractNumId w:val="20"/>
  </w:num>
  <w:num w:numId="16">
    <w:abstractNumId w:val="23"/>
  </w:num>
  <w:num w:numId="17">
    <w:abstractNumId w:val="3"/>
  </w:num>
  <w:num w:numId="18">
    <w:abstractNumId w:val="29"/>
  </w:num>
  <w:num w:numId="19">
    <w:abstractNumId w:val="4"/>
  </w:num>
  <w:num w:numId="20">
    <w:abstractNumId w:val="2"/>
  </w:num>
  <w:num w:numId="21">
    <w:abstractNumId w:val="6"/>
  </w:num>
  <w:num w:numId="22">
    <w:abstractNumId w:val="15"/>
  </w:num>
  <w:num w:numId="23">
    <w:abstractNumId w:val="0"/>
  </w:num>
  <w:num w:numId="24">
    <w:abstractNumId w:val="19"/>
  </w:num>
  <w:num w:numId="25">
    <w:abstractNumId w:val="1"/>
  </w:num>
  <w:num w:numId="26">
    <w:abstractNumId w:val="9"/>
  </w:num>
  <w:num w:numId="27">
    <w:abstractNumId w:val="14"/>
  </w:num>
  <w:num w:numId="28">
    <w:abstractNumId w:val="17"/>
  </w:num>
  <w:num w:numId="29">
    <w:abstractNumId w:val="5"/>
  </w:num>
  <w:num w:numId="30">
    <w:abstractNumId w:val="32"/>
  </w:num>
  <w:num w:numId="31">
    <w:abstractNumId w:val="26"/>
  </w:num>
  <w:num w:numId="32">
    <w:abstractNumId w:val="8"/>
  </w:num>
  <w:num w:numId="33">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594"/>
    <w:rsid w:val="00002B86"/>
    <w:rsid w:val="00004F20"/>
    <w:rsid w:val="00020006"/>
    <w:rsid w:val="0002664F"/>
    <w:rsid w:val="00034F6C"/>
    <w:rsid w:val="00037289"/>
    <w:rsid w:val="00045A72"/>
    <w:rsid w:val="00052C50"/>
    <w:rsid w:val="00072131"/>
    <w:rsid w:val="0007233A"/>
    <w:rsid w:val="00073F02"/>
    <w:rsid w:val="00083EF6"/>
    <w:rsid w:val="0008716E"/>
    <w:rsid w:val="00090BE3"/>
    <w:rsid w:val="00092742"/>
    <w:rsid w:val="000931BB"/>
    <w:rsid w:val="0009422A"/>
    <w:rsid w:val="000A103B"/>
    <w:rsid w:val="000C7571"/>
    <w:rsid w:val="000D3C10"/>
    <w:rsid w:val="000D5628"/>
    <w:rsid w:val="000E6EF8"/>
    <w:rsid w:val="000F554F"/>
    <w:rsid w:val="00111C2E"/>
    <w:rsid w:val="00117323"/>
    <w:rsid w:val="001210B8"/>
    <w:rsid w:val="00122E77"/>
    <w:rsid w:val="001373F8"/>
    <w:rsid w:val="00154BEF"/>
    <w:rsid w:val="00160E8F"/>
    <w:rsid w:val="0016373A"/>
    <w:rsid w:val="00164097"/>
    <w:rsid w:val="0017207D"/>
    <w:rsid w:val="00176A9D"/>
    <w:rsid w:val="00186644"/>
    <w:rsid w:val="001A4BCF"/>
    <w:rsid w:val="001C1A5C"/>
    <w:rsid w:val="001D5C0A"/>
    <w:rsid w:val="001D77BD"/>
    <w:rsid w:val="001D7D6E"/>
    <w:rsid w:val="001E4EBB"/>
    <w:rsid w:val="001F02C2"/>
    <w:rsid w:val="00203DAE"/>
    <w:rsid w:val="002123F4"/>
    <w:rsid w:val="00224F3F"/>
    <w:rsid w:val="00225FEA"/>
    <w:rsid w:val="00237BDC"/>
    <w:rsid w:val="0024056E"/>
    <w:rsid w:val="0024612C"/>
    <w:rsid w:val="00246F57"/>
    <w:rsid w:val="002533B5"/>
    <w:rsid w:val="00253814"/>
    <w:rsid w:val="00265725"/>
    <w:rsid w:val="002662BB"/>
    <w:rsid w:val="00274B70"/>
    <w:rsid w:val="00286507"/>
    <w:rsid w:val="002947B2"/>
    <w:rsid w:val="00296571"/>
    <w:rsid w:val="002B2A80"/>
    <w:rsid w:val="002C7E34"/>
    <w:rsid w:val="002D4652"/>
    <w:rsid w:val="002D4933"/>
    <w:rsid w:val="002D4E10"/>
    <w:rsid w:val="002D5753"/>
    <w:rsid w:val="002F378D"/>
    <w:rsid w:val="002F3EBD"/>
    <w:rsid w:val="002F451D"/>
    <w:rsid w:val="003018F9"/>
    <w:rsid w:val="00311DAC"/>
    <w:rsid w:val="00320DCD"/>
    <w:rsid w:val="0033326C"/>
    <w:rsid w:val="003422AF"/>
    <w:rsid w:val="00364FE6"/>
    <w:rsid w:val="003658D0"/>
    <w:rsid w:val="003725B3"/>
    <w:rsid w:val="00376833"/>
    <w:rsid w:val="003777F0"/>
    <w:rsid w:val="003808CA"/>
    <w:rsid w:val="00380F2A"/>
    <w:rsid w:val="0038390C"/>
    <w:rsid w:val="00383A38"/>
    <w:rsid w:val="00386293"/>
    <w:rsid w:val="0039654F"/>
    <w:rsid w:val="003A0E1C"/>
    <w:rsid w:val="003A1F06"/>
    <w:rsid w:val="003A7D53"/>
    <w:rsid w:val="003D5877"/>
    <w:rsid w:val="003D72B5"/>
    <w:rsid w:val="003D7CE4"/>
    <w:rsid w:val="003E039F"/>
    <w:rsid w:val="003E346E"/>
    <w:rsid w:val="003E5697"/>
    <w:rsid w:val="004005E9"/>
    <w:rsid w:val="00403FD9"/>
    <w:rsid w:val="00427051"/>
    <w:rsid w:val="00434AD0"/>
    <w:rsid w:val="00437162"/>
    <w:rsid w:val="004513A3"/>
    <w:rsid w:val="004515F9"/>
    <w:rsid w:val="00454222"/>
    <w:rsid w:val="00460EB5"/>
    <w:rsid w:val="004638A3"/>
    <w:rsid w:val="004674EF"/>
    <w:rsid w:val="004A0CED"/>
    <w:rsid w:val="004B0E61"/>
    <w:rsid w:val="004B7A8A"/>
    <w:rsid w:val="004C3C4E"/>
    <w:rsid w:val="004D0905"/>
    <w:rsid w:val="0051014A"/>
    <w:rsid w:val="00515FE5"/>
    <w:rsid w:val="00553A8B"/>
    <w:rsid w:val="00554487"/>
    <w:rsid w:val="005546C8"/>
    <w:rsid w:val="00563467"/>
    <w:rsid w:val="00567FA0"/>
    <w:rsid w:val="005700CD"/>
    <w:rsid w:val="00570F1B"/>
    <w:rsid w:val="005815B0"/>
    <w:rsid w:val="005822D0"/>
    <w:rsid w:val="0058785A"/>
    <w:rsid w:val="00590E47"/>
    <w:rsid w:val="00595A15"/>
    <w:rsid w:val="005B3574"/>
    <w:rsid w:val="005C27E9"/>
    <w:rsid w:val="005E3404"/>
    <w:rsid w:val="0060162B"/>
    <w:rsid w:val="00604665"/>
    <w:rsid w:val="006103DA"/>
    <w:rsid w:val="0061103C"/>
    <w:rsid w:val="00613A0A"/>
    <w:rsid w:val="0061793D"/>
    <w:rsid w:val="006250C4"/>
    <w:rsid w:val="00631BEE"/>
    <w:rsid w:val="00637622"/>
    <w:rsid w:val="00645716"/>
    <w:rsid w:val="0065529F"/>
    <w:rsid w:val="0065637F"/>
    <w:rsid w:val="006639DE"/>
    <w:rsid w:val="006651EE"/>
    <w:rsid w:val="00673CED"/>
    <w:rsid w:val="00674F30"/>
    <w:rsid w:val="00681D46"/>
    <w:rsid w:val="00687489"/>
    <w:rsid w:val="00691570"/>
    <w:rsid w:val="006921F1"/>
    <w:rsid w:val="0069679B"/>
    <w:rsid w:val="006A0DA4"/>
    <w:rsid w:val="006A0F8D"/>
    <w:rsid w:val="006A130C"/>
    <w:rsid w:val="006B5BF0"/>
    <w:rsid w:val="006B6E00"/>
    <w:rsid w:val="006C0131"/>
    <w:rsid w:val="006C091C"/>
    <w:rsid w:val="006C650F"/>
    <w:rsid w:val="006D61AB"/>
    <w:rsid w:val="006F4D1C"/>
    <w:rsid w:val="006F5702"/>
    <w:rsid w:val="007217F0"/>
    <w:rsid w:val="007227B2"/>
    <w:rsid w:val="00734126"/>
    <w:rsid w:val="007414CD"/>
    <w:rsid w:val="00743229"/>
    <w:rsid w:val="00751EF4"/>
    <w:rsid w:val="00761B86"/>
    <w:rsid w:val="00775FC8"/>
    <w:rsid w:val="007B3C14"/>
    <w:rsid w:val="007C5B7B"/>
    <w:rsid w:val="007C7EF1"/>
    <w:rsid w:val="007D0084"/>
    <w:rsid w:val="007D2D79"/>
    <w:rsid w:val="007E09C9"/>
    <w:rsid w:val="007E3DFB"/>
    <w:rsid w:val="007F0D70"/>
    <w:rsid w:val="0080105D"/>
    <w:rsid w:val="0080427B"/>
    <w:rsid w:val="00805807"/>
    <w:rsid w:val="008062FB"/>
    <w:rsid w:val="00813662"/>
    <w:rsid w:val="00815340"/>
    <w:rsid w:val="00816FD0"/>
    <w:rsid w:val="0086226C"/>
    <w:rsid w:val="008656C1"/>
    <w:rsid w:val="008713E5"/>
    <w:rsid w:val="008811F6"/>
    <w:rsid w:val="0088260F"/>
    <w:rsid w:val="0088603E"/>
    <w:rsid w:val="00892F71"/>
    <w:rsid w:val="0089385F"/>
    <w:rsid w:val="008A2E55"/>
    <w:rsid w:val="008A30E3"/>
    <w:rsid w:val="008A3A41"/>
    <w:rsid w:val="008B3989"/>
    <w:rsid w:val="008B7378"/>
    <w:rsid w:val="008C0F96"/>
    <w:rsid w:val="008C6FE8"/>
    <w:rsid w:val="008D66A2"/>
    <w:rsid w:val="008E5409"/>
    <w:rsid w:val="008E5DAD"/>
    <w:rsid w:val="008F5633"/>
    <w:rsid w:val="00914200"/>
    <w:rsid w:val="00917AC7"/>
    <w:rsid w:val="00931EFE"/>
    <w:rsid w:val="0093370A"/>
    <w:rsid w:val="00947B74"/>
    <w:rsid w:val="00947DDC"/>
    <w:rsid w:val="00953250"/>
    <w:rsid w:val="00987127"/>
    <w:rsid w:val="00987EFA"/>
    <w:rsid w:val="009A4C0D"/>
    <w:rsid w:val="009A6AD6"/>
    <w:rsid w:val="009B29FF"/>
    <w:rsid w:val="009C4564"/>
    <w:rsid w:val="009C685C"/>
    <w:rsid w:val="009D3924"/>
    <w:rsid w:val="009D6021"/>
    <w:rsid w:val="009D6C6F"/>
    <w:rsid w:val="00A021BD"/>
    <w:rsid w:val="00A05049"/>
    <w:rsid w:val="00A100E3"/>
    <w:rsid w:val="00A228FD"/>
    <w:rsid w:val="00A26222"/>
    <w:rsid w:val="00A27C2C"/>
    <w:rsid w:val="00A36AAC"/>
    <w:rsid w:val="00A44815"/>
    <w:rsid w:val="00A63C3E"/>
    <w:rsid w:val="00A64EB8"/>
    <w:rsid w:val="00A64F15"/>
    <w:rsid w:val="00A86026"/>
    <w:rsid w:val="00AB2F12"/>
    <w:rsid w:val="00AC2B3A"/>
    <w:rsid w:val="00AF4F8C"/>
    <w:rsid w:val="00B060A5"/>
    <w:rsid w:val="00B15D82"/>
    <w:rsid w:val="00B21324"/>
    <w:rsid w:val="00B245BE"/>
    <w:rsid w:val="00B32AE1"/>
    <w:rsid w:val="00B432A9"/>
    <w:rsid w:val="00B51594"/>
    <w:rsid w:val="00B55065"/>
    <w:rsid w:val="00B6704B"/>
    <w:rsid w:val="00B7369C"/>
    <w:rsid w:val="00B73879"/>
    <w:rsid w:val="00B753A3"/>
    <w:rsid w:val="00B75824"/>
    <w:rsid w:val="00B80B61"/>
    <w:rsid w:val="00B828BF"/>
    <w:rsid w:val="00B93A2C"/>
    <w:rsid w:val="00BA069B"/>
    <w:rsid w:val="00BA5194"/>
    <w:rsid w:val="00BA61D8"/>
    <w:rsid w:val="00BA6667"/>
    <w:rsid w:val="00BB4DEF"/>
    <w:rsid w:val="00BD4FD3"/>
    <w:rsid w:val="00BD5B99"/>
    <w:rsid w:val="00BD6ED3"/>
    <w:rsid w:val="00BE059A"/>
    <w:rsid w:val="00BE0F4A"/>
    <w:rsid w:val="00BE2366"/>
    <w:rsid w:val="00BE6908"/>
    <w:rsid w:val="00C11887"/>
    <w:rsid w:val="00C129EF"/>
    <w:rsid w:val="00C1364D"/>
    <w:rsid w:val="00C174AF"/>
    <w:rsid w:val="00C22F3B"/>
    <w:rsid w:val="00C24CAB"/>
    <w:rsid w:val="00C30816"/>
    <w:rsid w:val="00C408DD"/>
    <w:rsid w:val="00C43C15"/>
    <w:rsid w:val="00C464E4"/>
    <w:rsid w:val="00C60862"/>
    <w:rsid w:val="00C6573E"/>
    <w:rsid w:val="00C74200"/>
    <w:rsid w:val="00C956F2"/>
    <w:rsid w:val="00CA0EC5"/>
    <w:rsid w:val="00CA151E"/>
    <w:rsid w:val="00CA19CF"/>
    <w:rsid w:val="00CA38A1"/>
    <w:rsid w:val="00CB0FEB"/>
    <w:rsid w:val="00CB1538"/>
    <w:rsid w:val="00CB1F29"/>
    <w:rsid w:val="00CB315A"/>
    <w:rsid w:val="00CF31AE"/>
    <w:rsid w:val="00D11A1D"/>
    <w:rsid w:val="00D13A45"/>
    <w:rsid w:val="00D15760"/>
    <w:rsid w:val="00D17C33"/>
    <w:rsid w:val="00D304D0"/>
    <w:rsid w:val="00D3115F"/>
    <w:rsid w:val="00D45015"/>
    <w:rsid w:val="00D55367"/>
    <w:rsid w:val="00D62B97"/>
    <w:rsid w:val="00D647B0"/>
    <w:rsid w:val="00D664BA"/>
    <w:rsid w:val="00D664E6"/>
    <w:rsid w:val="00D6669E"/>
    <w:rsid w:val="00D66E14"/>
    <w:rsid w:val="00D73B38"/>
    <w:rsid w:val="00D77147"/>
    <w:rsid w:val="00DA086E"/>
    <w:rsid w:val="00DB410A"/>
    <w:rsid w:val="00DB56D2"/>
    <w:rsid w:val="00DC18F5"/>
    <w:rsid w:val="00DC7AC0"/>
    <w:rsid w:val="00DD083E"/>
    <w:rsid w:val="00DD2D7D"/>
    <w:rsid w:val="00DD6281"/>
    <w:rsid w:val="00DE424A"/>
    <w:rsid w:val="00DF01FF"/>
    <w:rsid w:val="00DF2CE3"/>
    <w:rsid w:val="00DF6132"/>
    <w:rsid w:val="00E213E1"/>
    <w:rsid w:val="00E32462"/>
    <w:rsid w:val="00E368DD"/>
    <w:rsid w:val="00E407C2"/>
    <w:rsid w:val="00E42101"/>
    <w:rsid w:val="00E50536"/>
    <w:rsid w:val="00E563D2"/>
    <w:rsid w:val="00E66EB4"/>
    <w:rsid w:val="00E70507"/>
    <w:rsid w:val="00E77181"/>
    <w:rsid w:val="00E8095D"/>
    <w:rsid w:val="00E96C13"/>
    <w:rsid w:val="00EB226C"/>
    <w:rsid w:val="00EB7D9A"/>
    <w:rsid w:val="00EC56CD"/>
    <w:rsid w:val="00ED59DF"/>
    <w:rsid w:val="00ED72F8"/>
    <w:rsid w:val="00EE1AE5"/>
    <w:rsid w:val="00F2116D"/>
    <w:rsid w:val="00F21CB9"/>
    <w:rsid w:val="00F3237B"/>
    <w:rsid w:val="00F35857"/>
    <w:rsid w:val="00F35C7F"/>
    <w:rsid w:val="00F3696B"/>
    <w:rsid w:val="00F460D6"/>
    <w:rsid w:val="00F46F0C"/>
    <w:rsid w:val="00F50888"/>
    <w:rsid w:val="00F542D0"/>
    <w:rsid w:val="00F5669E"/>
    <w:rsid w:val="00F61CBF"/>
    <w:rsid w:val="00F64B4E"/>
    <w:rsid w:val="00F667FF"/>
    <w:rsid w:val="00F93B8C"/>
    <w:rsid w:val="00F941EF"/>
    <w:rsid w:val="00F94F39"/>
    <w:rsid w:val="00F97DC0"/>
    <w:rsid w:val="00FB144E"/>
    <w:rsid w:val="00FB392D"/>
    <w:rsid w:val="00FD6744"/>
    <w:rsid w:val="00FD67E5"/>
    <w:rsid w:val="00FE3F45"/>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1042F"/>
  <w15:chartTrackingRefBased/>
  <w15:docId w15:val="{5A7EB52D-F732-4984-93E1-DD0EAC5F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594"/>
    <w:pPr>
      <w:overflowPunct w:val="0"/>
      <w:autoSpaceDE w:val="0"/>
      <w:autoSpaceDN w:val="0"/>
      <w:adjustRightInd w:val="0"/>
      <w:textAlignment w:val="baseline"/>
    </w:pPr>
    <w:rPr>
      <w:rFonts w:ascii="Times New Roman" w:eastAsia="Times New Roman" w:hAnsi="Times New Roman"/>
      <w:sz w:val="24"/>
      <w:szCs w:val="14"/>
    </w:rPr>
  </w:style>
  <w:style w:type="paragraph" w:styleId="Heading1">
    <w:name w:val="heading 1"/>
    <w:basedOn w:val="Normal"/>
    <w:next w:val="Normal"/>
    <w:link w:val="Heading1Char"/>
    <w:qFormat/>
    <w:rsid w:val="00B51594"/>
    <w:pPr>
      <w:keepNext/>
      <w:overflowPunct/>
      <w:autoSpaceDE/>
      <w:autoSpaceDN/>
      <w:adjustRightInd/>
      <w:textAlignment w:val="auto"/>
      <w:outlineLvl w:val="0"/>
    </w:pPr>
    <w:rPr>
      <w:sz w:val="28"/>
      <w:szCs w:val="24"/>
    </w:rPr>
  </w:style>
  <w:style w:type="paragraph" w:styleId="Heading2">
    <w:name w:val="heading 2"/>
    <w:basedOn w:val="Normal"/>
    <w:next w:val="Normal"/>
    <w:link w:val="Heading2Char"/>
    <w:qFormat/>
    <w:rsid w:val="00B51594"/>
    <w:pPr>
      <w:keepNext/>
      <w:overflowPunct/>
      <w:autoSpaceDE/>
      <w:autoSpaceDN/>
      <w:adjustRightInd/>
      <w:ind w:left="2340" w:hanging="1635"/>
      <w:textAlignment w:val="auto"/>
      <w:outlineLvl w:val="1"/>
    </w:pPr>
    <w:rPr>
      <w:sz w:val="28"/>
      <w:szCs w:val="24"/>
    </w:rPr>
  </w:style>
  <w:style w:type="paragraph" w:styleId="Heading3">
    <w:name w:val="heading 3"/>
    <w:basedOn w:val="Normal"/>
    <w:next w:val="Normal"/>
    <w:link w:val="Heading3Char"/>
    <w:qFormat/>
    <w:rsid w:val="00B51594"/>
    <w:pPr>
      <w:keepNext/>
      <w:overflowPunct/>
      <w:autoSpaceDE/>
      <w:autoSpaceDN/>
      <w:adjustRightInd/>
      <w:ind w:left="360"/>
      <w:textAlignment w:val="auto"/>
      <w:outlineLvl w:val="2"/>
    </w:pPr>
    <w:rPr>
      <w:b/>
      <w:bCs/>
      <w:iCs/>
      <w:szCs w:val="24"/>
    </w:rPr>
  </w:style>
  <w:style w:type="paragraph" w:styleId="Heading4">
    <w:name w:val="heading 4"/>
    <w:basedOn w:val="Normal"/>
    <w:next w:val="Normal"/>
    <w:link w:val="Heading4Char"/>
    <w:qFormat/>
    <w:rsid w:val="00B51594"/>
    <w:pPr>
      <w:keepNext/>
      <w:overflowPunct/>
      <w:autoSpaceDE/>
      <w:autoSpaceDN/>
      <w:adjustRightInd/>
      <w:textAlignment w:val="auto"/>
      <w:outlineLvl w:val="3"/>
    </w:pPr>
    <w:rPr>
      <w:b/>
      <w:bCs/>
      <w:szCs w:val="24"/>
    </w:rPr>
  </w:style>
  <w:style w:type="paragraph" w:styleId="Heading5">
    <w:name w:val="heading 5"/>
    <w:basedOn w:val="Normal"/>
    <w:next w:val="Normal"/>
    <w:link w:val="Heading5Char"/>
    <w:qFormat/>
    <w:rsid w:val="00B51594"/>
    <w:pPr>
      <w:keepNext/>
      <w:overflowPunct/>
      <w:autoSpaceDE/>
      <w:autoSpaceDN/>
      <w:adjustRightInd/>
      <w:textAlignment w:val="auto"/>
      <w:outlineLvl w:val="4"/>
    </w:pPr>
    <w:rPr>
      <w:bCs/>
      <w:szCs w:val="24"/>
      <w:u w:val="single"/>
    </w:rPr>
  </w:style>
  <w:style w:type="paragraph" w:styleId="Heading6">
    <w:name w:val="heading 6"/>
    <w:basedOn w:val="Normal"/>
    <w:next w:val="Normal"/>
    <w:link w:val="Heading6Char"/>
    <w:qFormat/>
    <w:rsid w:val="00B51594"/>
    <w:pPr>
      <w:keepNext/>
      <w:tabs>
        <w:tab w:val="left" w:pos="90"/>
        <w:tab w:val="left" w:pos="1200"/>
        <w:tab w:val="left" w:pos="1800"/>
        <w:tab w:val="left" w:pos="2400"/>
        <w:tab w:val="left" w:pos="3000"/>
        <w:tab w:val="left" w:pos="3600"/>
        <w:tab w:val="left" w:pos="4200"/>
      </w:tabs>
      <w:overflowPunct/>
      <w:autoSpaceDE/>
      <w:autoSpaceDN/>
      <w:adjustRightInd/>
      <w:spacing w:line="240" w:lineRule="exact"/>
      <w:ind w:left="90"/>
      <w:textAlignment w:val="auto"/>
      <w:outlineLvl w:val="5"/>
    </w:pPr>
    <w:rPr>
      <w:b/>
      <w:bCs/>
      <w:szCs w:val="24"/>
    </w:rPr>
  </w:style>
  <w:style w:type="paragraph" w:styleId="Heading7">
    <w:name w:val="heading 7"/>
    <w:basedOn w:val="Normal"/>
    <w:next w:val="Normal"/>
    <w:link w:val="Heading7Char"/>
    <w:qFormat/>
    <w:rsid w:val="00B51594"/>
    <w:pPr>
      <w:keepNext/>
      <w:tabs>
        <w:tab w:val="num" w:pos="1440"/>
      </w:tabs>
      <w:overflowPunct/>
      <w:jc w:val="both"/>
      <w:textAlignment w:val="auto"/>
      <w:outlineLvl w:val="6"/>
    </w:pPr>
    <w:rPr>
      <w:sz w:val="28"/>
      <w:szCs w:val="24"/>
    </w:rPr>
  </w:style>
  <w:style w:type="paragraph" w:styleId="Heading8">
    <w:name w:val="heading 8"/>
    <w:basedOn w:val="Normal"/>
    <w:next w:val="Normal"/>
    <w:link w:val="Heading8Char"/>
    <w:qFormat/>
    <w:rsid w:val="00B51594"/>
    <w:pPr>
      <w:keepNext/>
      <w:tabs>
        <w:tab w:val="center" w:pos="7200"/>
      </w:tabs>
      <w:jc w:val="center"/>
      <w:outlineLvl w:val="7"/>
    </w:pPr>
    <w:rPr>
      <w:b/>
      <w:szCs w:val="24"/>
    </w:rPr>
  </w:style>
  <w:style w:type="paragraph" w:styleId="Heading9">
    <w:name w:val="heading 9"/>
    <w:basedOn w:val="Normal"/>
    <w:next w:val="Normal"/>
    <w:link w:val="Heading9Char"/>
    <w:qFormat/>
    <w:rsid w:val="00B51594"/>
    <w:pPr>
      <w:keepNext/>
      <w:overflowPunct/>
      <w:ind w:left="360"/>
      <w:jc w:val="center"/>
      <w:textAlignment w:val="auto"/>
      <w:outlineLvl w:val="8"/>
    </w:pPr>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51594"/>
    <w:rPr>
      <w:rFonts w:ascii="Times New Roman" w:eastAsia="Times New Roman" w:hAnsi="Times New Roman" w:cs="Times New Roman"/>
      <w:sz w:val="28"/>
      <w:szCs w:val="24"/>
    </w:rPr>
  </w:style>
  <w:style w:type="character" w:customStyle="1" w:styleId="Heading2Char">
    <w:name w:val="Heading 2 Char"/>
    <w:link w:val="Heading2"/>
    <w:rsid w:val="00B51594"/>
    <w:rPr>
      <w:rFonts w:ascii="Times New Roman" w:eastAsia="Times New Roman" w:hAnsi="Times New Roman" w:cs="Times New Roman"/>
      <w:sz w:val="28"/>
      <w:szCs w:val="24"/>
    </w:rPr>
  </w:style>
  <w:style w:type="character" w:customStyle="1" w:styleId="Heading3Char">
    <w:name w:val="Heading 3 Char"/>
    <w:link w:val="Heading3"/>
    <w:rsid w:val="00B51594"/>
    <w:rPr>
      <w:rFonts w:ascii="Times New Roman" w:eastAsia="Times New Roman" w:hAnsi="Times New Roman" w:cs="Times New Roman"/>
      <w:b/>
      <w:bCs/>
      <w:iCs/>
      <w:sz w:val="24"/>
      <w:szCs w:val="24"/>
    </w:rPr>
  </w:style>
  <w:style w:type="character" w:customStyle="1" w:styleId="Heading4Char">
    <w:name w:val="Heading 4 Char"/>
    <w:link w:val="Heading4"/>
    <w:rsid w:val="00B51594"/>
    <w:rPr>
      <w:rFonts w:ascii="Times New Roman" w:eastAsia="Times New Roman" w:hAnsi="Times New Roman" w:cs="Times New Roman"/>
      <w:b/>
      <w:bCs/>
      <w:sz w:val="24"/>
      <w:szCs w:val="24"/>
    </w:rPr>
  </w:style>
  <w:style w:type="character" w:customStyle="1" w:styleId="Heading5Char">
    <w:name w:val="Heading 5 Char"/>
    <w:link w:val="Heading5"/>
    <w:rsid w:val="00B51594"/>
    <w:rPr>
      <w:rFonts w:ascii="Times New Roman" w:eastAsia="Times New Roman" w:hAnsi="Times New Roman" w:cs="Times New Roman"/>
      <w:bCs/>
      <w:sz w:val="24"/>
      <w:szCs w:val="24"/>
      <w:u w:val="single"/>
    </w:rPr>
  </w:style>
  <w:style w:type="character" w:customStyle="1" w:styleId="Heading6Char">
    <w:name w:val="Heading 6 Char"/>
    <w:link w:val="Heading6"/>
    <w:rsid w:val="00B51594"/>
    <w:rPr>
      <w:rFonts w:ascii="Times New Roman" w:eastAsia="Times New Roman" w:hAnsi="Times New Roman" w:cs="Times New Roman"/>
      <w:b/>
      <w:bCs/>
      <w:sz w:val="24"/>
      <w:szCs w:val="24"/>
    </w:rPr>
  </w:style>
  <w:style w:type="character" w:customStyle="1" w:styleId="Heading7Char">
    <w:name w:val="Heading 7 Char"/>
    <w:link w:val="Heading7"/>
    <w:rsid w:val="00B51594"/>
    <w:rPr>
      <w:rFonts w:ascii="Times New Roman" w:eastAsia="Times New Roman" w:hAnsi="Times New Roman" w:cs="Times New Roman"/>
      <w:sz w:val="28"/>
      <w:szCs w:val="24"/>
    </w:rPr>
  </w:style>
  <w:style w:type="character" w:customStyle="1" w:styleId="Heading8Char">
    <w:name w:val="Heading 8 Char"/>
    <w:link w:val="Heading8"/>
    <w:rsid w:val="00B51594"/>
    <w:rPr>
      <w:rFonts w:ascii="Times New Roman" w:eastAsia="Times New Roman" w:hAnsi="Times New Roman" w:cs="Times New Roman"/>
      <w:b/>
      <w:sz w:val="24"/>
      <w:szCs w:val="24"/>
    </w:rPr>
  </w:style>
  <w:style w:type="character" w:customStyle="1" w:styleId="Heading9Char">
    <w:name w:val="Heading 9 Char"/>
    <w:link w:val="Heading9"/>
    <w:rsid w:val="00B51594"/>
    <w:rPr>
      <w:rFonts w:ascii="Times New Roman" w:eastAsia="Times New Roman" w:hAnsi="Times New Roman" w:cs="Times New Roman"/>
      <w:sz w:val="28"/>
      <w:szCs w:val="24"/>
    </w:rPr>
  </w:style>
  <w:style w:type="paragraph" w:customStyle="1" w:styleId="1P">
    <w:name w:val="1P"/>
    <w:basedOn w:val="Normal"/>
    <w:rsid w:val="00B51594"/>
    <w:pPr>
      <w:tabs>
        <w:tab w:val="left" w:pos="360"/>
        <w:tab w:val="left" w:pos="720"/>
        <w:tab w:val="left" w:pos="1440"/>
        <w:tab w:val="left" w:pos="2160"/>
      </w:tabs>
      <w:overflowPunct/>
      <w:autoSpaceDE/>
      <w:autoSpaceDN/>
      <w:adjustRightInd/>
      <w:spacing w:after="160" w:line="300" w:lineRule="exact"/>
      <w:jc w:val="both"/>
      <w:textAlignment w:val="auto"/>
    </w:pPr>
    <w:rPr>
      <w:szCs w:val="20"/>
    </w:rPr>
  </w:style>
  <w:style w:type="paragraph" w:styleId="Header">
    <w:name w:val="header"/>
    <w:basedOn w:val="Normal"/>
    <w:link w:val="HeaderChar"/>
    <w:rsid w:val="00B51594"/>
    <w:pPr>
      <w:tabs>
        <w:tab w:val="center" w:pos="4320"/>
        <w:tab w:val="right" w:pos="8640"/>
      </w:tabs>
    </w:pPr>
  </w:style>
  <w:style w:type="character" w:customStyle="1" w:styleId="HeaderChar">
    <w:name w:val="Header Char"/>
    <w:link w:val="Header"/>
    <w:rsid w:val="00B51594"/>
    <w:rPr>
      <w:rFonts w:ascii="Times New Roman" w:eastAsia="Times New Roman" w:hAnsi="Times New Roman" w:cs="Times New Roman"/>
      <w:sz w:val="24"/>
      <w:szCs w:val="14"/>
    </w:rPr>
  </w:style>
  <w:style w:type="paragraph" w:styleId="Footer">
    <w:name w:val="footer"/>
    <w:basedOn w:val="Normal"/>
    <w:link w:val="FooterChar"/>
    <w:rsid w:val="00B51594"/>
    <w:pPr>
      <w:tabs>
        <w:tab w:val="center" w:pos="4320"/>
        <w:tab w:val="right" w:pos="8640"/>
      </w:tabs>
    </w:pPr>
  </w:style>
  <w:style w:type="character" w:customStyle="1" w:styleId="FooterChar">
    <w:name w:val="Footer Char"/>
    <w:link w:val="Footer"/>
    <w:rsid w:val="00B51594"/>
    <w:rPr>
      <w:rFonts w:ascii="Times New Roman" w:eastAsia="Times New Roman" w:hAnsi="Times New Roman" w:cs="Times New Roman"/>
      <w:sz w:val="24"/>
      <w:szCs w:val="14"/>
    </w:rPr>
  </w:style>
  <w:style w:type="character" w:styleId="PageNumber">
    <w:name w:val="page number"/>
    <w:rsid w:val="00B51594"/>
    <w:rPr>
      <w:rFonts w:ascii="Times New Roman" w:hAnsi="Times New Roman"/>
      <w:sz w:val="24"/>
    </w:rPr>
  </w:style>
  <w:style w:type="paragraph" w:customStyle="1" w:styleId="Default">
    <w:name w:val="Default"/>
    <w:rsid w:val="00B51594"/>
    <w:pPr>
      <w:spacing w:line="300" w:lineRule="exact"/>
    </w:pPr>
    <w:rPr>
      <w:rFonts w:ascii="Times New Roman" w:eastAsia="Times New Roman" w:hAnsi="Times New Roman"/>
      <w:sz w:val="24"/>
    </w:rPr>
  </w:style>
  <w:style w:type="paragraph" w:styleId="BodyTextIndent">
    <w:name w:val="Body Text Indent"/>
    <w:basedOn w:val="Normal"/>
    <w:link w:val="BodyTextIndentChar"/>
    <w:rsid w:val="00B51594"/>
    <w:pPr>
      <w:overflowPunct/>
      <w:autoSpaceDE/>
      <w:autoSpaceDN/>
      <w:adjustRightInd/>
      <w:ind w:left="2160" w:hanging="2160"/>
      <w:textAlignment w:val="auto"/>
    </w:pPr>
    <w:rPr>
      <w:sz w:val="28"/>
      <w:szCs w:val="24"/>
    </w:rPr>
  </w:style>
  <w:style w:type="character" w:customStyle="1" w:styleId="BodyTextIndentChar">
    <w:name w:val="Body Text Indent Char"/>
    <w:link w:val="BodyTextIndent"/>
    <w:rsid w:val="00B51594"/>
    <w:rPr>
      <w:rFonts w:ascii="Times New Roman" w:eastAsia="Times New Roman" w:hAnsi="Times New Roman" w:cs="Times New Roman"/>
      <w:sz w:val="28"/>
      <w:szCs w:val="24"/>
    </w:rPr>
  </w:style>
  <w:style w:type="paragraph" w:styleId="BodyText">
    <w:name w:val="Body Text"/>
    <w:basedOn w:val="Normal"/>
    <w:link w:val="BodyTextChar"/>
    <w:rsid w:val="00B51594"/>
    <w:pPr>
      <w:overflowPunct/>
      <w:autoSpaceDE/>
      <w:autoSpaceDN/>
      <w:adjustRightInd/>
      <w:textAlignment w:val="auto"/>
    </w:pPr>
    <w:rPr>
      <w:szCs w:val="20"/>
    </w:rPr>
  </w:style>
  <w:style w:type="character" w:customStyle="1" w:styleId="BodyTextChar">
    <w:name w:val="Body Text Char"/>
    <w:link w:val="BodyText"/>
    <w:rsid w:val="00B51594"/>
    <w:rPr>
      <w:rFonts w:ascii="Times New Roman" w:eastAsia="Times New Roman" w:hAnsi="Times New Roman" w:cs="Times New Roman"/>
      <w:sz w:val="24"/>
      <w:szCs w:val="20"/>
    </w:rPr>
  </w:style>
  <w:style w:type="character" w:styleId="Hyperlink">
    <w:name w:val="Hyperlink"/>
    <w:rsid w:val="00B51594"/>
    <w:rPr>
      <w:color w:val="0000FF"/>
      <w:u w:val="single"/>
    </w:rPr>
  </w:style>
  <w:style w:type="paragraph" w:styleId="BodyTextIndent3">
    <w:name w:val="Body Text Indent 3"/>
    <w:basedOn w:val="Normal"/>
    <w:link w:val="BodyTextIndent3Char"/>
    <w:rsid w:val="00B51594"/>
    <w:pPr>
      <w:overflowPunct/>
      <w:autoSpaceDE/>
      <w:autoSpaceDN/>
      <w:adjustRightInd/>
      <w:ind w:left="720" w:hanging="360"/>
      <w:textAlignment w:val="auto"/>
    </w:pPr>
    <w:rPr>
      <w:szCs w:val="24"/>
    </w:rPr>
  </w:style>
  <w:style w:type="character" w:customStyle="1" w:styleId="BodyTextIndent3Char">
    <w:name w:val="Body Text Indent 3 Char"/>
    <w:link w:val="BodyTextIndent3"/>
    <w:rsid w:val="00B51594"/>
    <w:rPr>
      <w:rFonts w:ascii="Times New Roman" w:eastAsia="Times New Roman" w:hAnsi="Times New Roman" w:cs="Times New Roman"/>
      <w:sz w:val="24"/>
      <w:szCs w:val="24"/>
    </w:rPr>
  </w:style>
  <w:style w:type="paragraph" w:customStyle="1" w:styleId="p2">
    <w:name w:val="p2"/>
    <w:basedOn w:val="Normal"/>
    <w:rsid w:val="00B51594"/>
    <w:pPr>
      <w:widowControl w:val="0"/>
      <w:tabs>
        <w:tab w:val="left" w:pos="720"/>
      </w:tabs>
      <w:overflowPunct/>
      <w:autoSpaceDE/>
      <w:autoSpaceDN/>
      <w:adjustRightInd/>
      <w:spacing w:line="240" w:lineRule="atLeast"/>
      <w:textAlignment w:val="auto"/>
    </w:pPr>
    <w:rPr>
      <w:snapToGrid w:val="0"/>
      <w:szCs w:val="20"/>
    </w:rPr>
  </w:style>
  <w:style w:type="paragraph" w:styleId="BodyText2">
    <w:name w:val="Body Text 2"/>
    <w:basedOn w:val="Normal"/>
    <w:link w:val="BodyText2Char"/>
    <w:rsid w:val="00B51594"/>
    <w:pPr>
      <w:overflowPunct/>
      <w:autoSpaceDE/>
      <w:autoSpaceDN/>
      <w:adjustRightInd/>
      <w:jc w:val="center"/>
      <w:textAlignment w:val="auto"/>
    </w:pPr>
    <w:rPr>
      <w:b/>
      <w:bCs/>
      <w:szCs w:val="24"/>
    </w:rPr>
  </w:style>
  <w:style w:type="character" w:customStyle="1" w:styleId="BodyText2Char">
    <w:name w:val="Body Text 2 Char"/>
    <w:link w:val="BodyText2"/>
    <w:rsid w:val="00B51594"/>
    <w:rPr>
      <w:rFonts w:ascii="Times New Roman" w:eastAsia="Times New Roman" w:hAnsi="Times New Roman" w:cs="Times New Roman"/>
      <w:b/>
      <w:bCs/>
      <w:sz w:val="24"/>
      <w:szCs w:val="24"/>
    </w:rPr>
  </w:style>
  <w:style w:type="paragraph" w:styleId="BodyText3">
    <w:name w:val="Body Text 3"/>
    <w:basedOn w:val="Normal"/>
    <w:link w:val="BodyText3Char"/>
    <w:rsid w:val="00B51594"/>
    <w:pPr>
      <w:tabs>
        <w:tab w:val="left" w:pos="720"/>
        <w:tab w:val="left" w:pos="1440"/>
        <w:tab w:val="right" w:pos="9180"/>
      </w:tabs>
      <w:overflowPunct/>
      <w:autoSpaceDE/>
      <w:autoSpaceDN/>
      <w:adjustRightInd/>
      <w:spacing w:before="240" w:line="360" w:lineRule="auto"/>
      <w:ind w:right="-90"/>
      <w:textAlignment w:val="auto"/>
    </w:pPr>
    <w:rPr>
      <w:sz w:val="22"/>
      <w:szCs w:val="24"/>
    </w:rPr>
  </w:style>
  <w:style w:type="character" w:customStyle="1" w:styleId="BodyText3Char">
    <w:name w:val="Body Text 3 Char"/>
    <w:link w:val="BodyText3"/>
    <w:rsid w:val="00B51594"/>
    <w:rPr>
      <w:rFonts w:ascii="Times New Roman" w:eastAsia="Times New Roman" w:hAnsi="Times New Roman" w:cs="Times New Roman"/>
      <w:sz w:val="22"/>
      <w:szCs w:val="24"/>
    </w:rPr>
  </w:style>
  <w:style w:type="paragraph" w:customStyle="1" w:styleId="TxBrc1">
    <w:name w:val="TxBr_c1"/>
    <w:basedOn w:val="Normal"/>
    <w:rsid w:val="00B51594"/>
    <w:pPr>
      <w:widowControl w:val="0"/>
      <w:overflowPunct/>
      <w:spacing w:line="240" w:lineRule="atLeast"/>
      <w:jc w:val="center"/>
      <w:textAlignment w:val="auto"/>
    </w:pPr>
    <w:rPr>
      <w:szCs w:val="20"/>
    </w:rPr>
  </w:style>
  <w:style w:type="paragraph" w:styleId="BodyTextIndent2">
    <w:name w:val="Body Text Indent 2"/>
    <w:basedOn w:val="Normal"/>
    <w:link w:val="BodyTextIndent2Char"/>
    <w:rsid w:val="00B51594"/>
    <w:pPr>
      <w:ind w:left="720" w:hanging="720"/>
    </w:pPr>
  </w:style>
  <w:style w:type="character" w:customStyle="1" w:styleId="BodyTextIndent2Char">
    <w:name w:val="Body Text Indent 2 Char"/>
    <w:link w:val="BodyTextIndent2"/>
    <w:rsid w:val="00B51594"/>
    <w:rPr>
      <w:rFonts w:ascii="Times New Roman" w:eastAsia="Times New Roman" w:hAnsi="Times New Roman" w:cs="Times New Roman"/>
      <w:sz w:val="24"/>
      <w:szCs w:val="14"/>
    </w:rPr>
  </w:style>
  <w:style w:type="character" w:styleId="FollowedHyperlink">
    <w:name w:val="FollowedHyperlink"/>
    <w:rsid w:val="00B51594"/>
    <w:rPr>
      <w:color w:val="606420"/>
      <w:u w:val="single"/>
    </w:rPr>
  </w:style>
  <w:style w:type="paragraph" w:styleId="Title">
    <w:name w:val="Title"/>
    <w:basedOn w:val="Normal"/>
    <w:link w:val="TitleChar"/>
    <w:qFormat/>
    <w:rsid w:val="00B51594"/>
    <w:pPr>
      <w:tabs>
        <w:tab w:val="center" w:pos="7200"/>
      </w:tabs>
      <w:jc w:val="center"/>
    </w:pPr>
    <w:rPr>
      <w:b/>
      <w:szCs w:val="24"/>
    </w:rPr>
  </w:style>
  <w:style w:type="character" w:customStyle="1" w:styleId="TitleChar">
    <w:name w:val="Title Char"/>
    <w:link w:val="Title"/>
    <w:rsid w:val="00B51594"/>
    <w:rPr>
      <w:rFonts w:ascii="Times New Roman" w:eastAsia="Times New Roman" w:hAnsi="Times New Roman" w:cs="Times New Roman"/>
      <w:b/>
      <w:sz w:val="24"/>
      <w:szCs w:val="24"/>
    </w:rPr>
  </w:style>
  <w:style w:type="paragraph" w:styleId="BalloonText">
    <w:name w:val="Balloon Text"/>
    <w:basedOn w:val="Normal"/>
    <w:link w:val="BalloonTextChar"/>
    <w:semiHidden/>
    <w:rsid w:val="00B51594"/>
    <w:rPr>
      <w:rFonts w:ascii="Tahoma" w:hAnsi="Tahoma" w:cs="Tahoma"/>
      <w:sz w:val="16"/>
      <w:szCs w:val="16"/>
    </w:rPr>
  </w:style>
  <w:style w:type="character" w:customStyle="1" w:styleId="BalloonTextChar">
    <w:name w:val="Balloon Text Char"/>
    <w:link w:val="BalloonText"/>
    <w:semiHidden/>
    <w:rsid w:val="00B51594"/>
    <w:rPr>
      <w:rFonts w:ascii="Tahoma" w:eastAsia="Times New Roman" w:hAnsi="Tahoma" w:cs="Tahoma"/>
      <w:sz w:val="16"/>
      <w:szCs w:val="16"/>
    </w:rPr>
  </w:style>
  <w:style w:type="paragraph" w:customStyle="1" w:styleId="Sectionsub-headingF2">
    <w:name w:val="Section sub-heading +F2"/>
    <w:rsid w:val="00B51594"/>
    <w:pPr>
      <w:autoSpaceDE w:val="0"/>
      <w:autoSpaceDN w:val="0"/>
      <w:adjustRightInd w:val="0"/>
      <w:ind w:left="720" w:hanging="720"/>
    </w:pPr>
    <w:rPr>
      <w:rFonts w:eastAsia="Times New Roman" w:cs="Arial"/>
      <w:b/>
      <w:bCs/>
      <w:szCs w:val="24"/>
    </w:rPr>
  </w:style>
  <w:style w:type="character" w:styleId="CommentReference">
    <w:name w:val="annotation reference"/>
    <w:uiPriority w:val="99"/>
    <w:semiHidden/>
    <w:unhideWhenUsed/>
    <w:rsid w:val="00B51594"/>
    <w:rPr>
      <w:sz w:val="16"/>
      <w:szCs w:val="16"/>
    </w:rPr>
  </w:style>
  <w:style w:type="paragraph" w:styleId="CommentText">
    <w:name w:val="annotation text"/>
    <w:basedOn w:val="Normal"/>
    <w:link w:val="CommentTextChar"/>
    <w:uiPriority w:val="99"/>
    <w:semiHidden/>
    <w:unhideWhenUsed/>
    <w:rsid w:val="00B51594"/>
    <w:rPr>
      <w:sz w:val="20"/>
      <w:szCs w:val="20"/>
    </w:rPr>
  </w:style>
  <w:style w:type="character" w:customStyle="1" w:styleId="CommentTextChar">
    <w:name w:val="Comment Text Char"/>
    <w:link w:val="CommentText"/>
    <w:uiPriority w:val="99"/>
    <w:semiHidden/>
    <w:rsid w:val="00B5159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51594"/>
    <w:rPr>
      <w:b/>
      <w:bCs/>
    </w:rPr>
  </w:style>
  <w:style w:type="character" w:customStyle="1" w:styleId="CommentSubjectChar">
    <w:name w:val="Comment Subject Char"/>
    <w:link w:val="CommentSubject"/>
    <w:uiPriority w:val="99"/>
    <w:semiHidden/>
    <w:rsid w:val="00B51594"/>
    <w:rPr>
      <w:rFonts w:ascii="Times New Roman" w:eastAsia="Times New Roman" w:hAnsi="Times New Roman" w:cs="Times New Roman"/>
      <w:b/>
      <w:bCs/>
      <w:szCs w:val="20"/>
    </w:rPr>
  </w:style>
  <w:style w:type="paragraph" w:styleId="Revision">
    <w:name w:val="Revision"/>
    <w:hidden/>
    <w:uiPriority w:val="99"/>
    <w:semiHidden/>
    <w:rsid w:val="00B51594"/>
    <w:rPr>
      <w:rFonts w:ascii="Times New Roman" w:eastAsia="Times New Roman" w:hAnsi="Times New Roman"/>
      <w:sz w:val="24"/>
      <w:szCs w:val="14"/>
    </w:rPr>
  </w:style>
  <w:style w:type="paragraph" w:styleId="ListParagraph">
    <w:name w:val="List Paragraph"/>
    <w:basedOn w:val="Normal"/>
    <w:uiPriority w:val="34"/>
    <w:qFormat/>
    <w:rsid w:val="00B5159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gif"/><Relationship Id="rId26" Type="http://schemas.openxmlformats.org/officeDocument/2006/relationships/image" Target="media/image7.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gif"/><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hdsc.nws.noaa.gov/hdsc/pfds/"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nrcs.usda.gov/" TargetMode="External"/><Relationship Id="rId20" Type="http://schemas.openxmlformats.org/officeDocument/2006/relationships/image" Target="media/image2.emf"/><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hyperlink" Target="http://pubs.cas.psu.edu/FreePubs/pdfs/UH128.pdf" TargetMode="External"/><Relationship Id="rId37" Type="http://schemas.openxmlformats.org/officeDocument/2006/relationships/hyperlink" Target="http://www.bae.ncsu.edu/topic/raingarden/Building.htm"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hdsc.nws.noaa.gov/hdsc/pfds/" TargetMode="External"/><Relationship Id="rId23" Type="http://schemas.openxmlformats.org/officeDocument/2006/relationships/image" Target="media/image4.emf"/><Relationship Id="rId28" Type="http://schemas.openxmlformats.org/officeDocument/2006/relationships/hyperlink" Target="http://www.pawildflower.org" TargetMode="External"/><Relationship Id="rId36" Type="http://schemas.openxmlformats.org/officeDocument/2006/relationships/hyperlink" Target="http://pa.audubon.org/habitat/PDFs/RGBrochure_complete.pdf" TargetMode="External"/><Relationship Id="rId10" Type="http://schemas.openxmlformats.org/officeDocument/2006/relationships/footer" Target="footer1.xml"/><Relationship Id="rId19" Type="http://schemas.openxmlformats.org/officeDocument/2006/relationships/image" Target="media/image1.emf"/><Relationship Id="rId31" Type="http://schemas.openxmlformats.org/officeDocument/2006/relationships/hyperlink" Target="http://www.dcnr.state.pa.us/forestry/commontr/commontrees.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cnr.state.pa.us/cs/groups/public/documents/document/dcnr_010314.pdf" TargetMode="External"/><Relationship Id="rId22" Type="http://schemas.openxmlformats.org/officeDocument/2006/relationships/image" Target="media/image3.emf"/><Relationship Id="rId27" Type="http://schemas.openxmlformats.org/officeDocument/2006/relationships/hyperlink" Target="http://pa.audubon.org/habitat/PDFs/RGBrochure_complete.pdf" TargetMode="External"/><Relationship Id="rId30" Type="http://schemas.openxmlformats.org/officeDocument/2006/relationships/image" Target="media/image9.emf"/><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209B6-AEFE-4A3B-AE30-170835F37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13640</Words>
  <Characters>77748</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Commonwealth of Pennsylvania</Company>
  <LinksUpToDate>false</LinksUpToDate>
  <CharactersWithSpaces>91206</CharactersWithSpaces>
  <SharedDoc>false</SharedDoc>
  <HLinks>
    <vt:vector size="24" baseType="variant">
      <vt:variant>
        <vt:i4>7929953</vt:i4>
      </vt:variant>
      <vt:variant>
        <vt:i4>63</vt:i4>
      </vt:variant>
      <vt:variant>
        <vt:i4>0</vt:i4>
      </vt:variant>
      <vt:variant>
        <vt:i4>5</vt:i4>
      </vt:variant>
      <vt:variant>
        <vt:lpwstr>http://hdsc.nws.noaa.gov/hdsc/pfds/</vt:lpwstr>
      </vt:variant>
      <vt:variant>
        <vt:lpwstr/>
      </vt:variant>
      <vt:variant>
        <vt:i4>720897</vt:i4>
      </vt:variant>
      <vt:variant>
        <vt:i4>60</vt:i4>
      </vt:variant>
      <vt:variant>
        <vt:i4>0</vt:i4>
      </vt:variant>
      <vt:variant>
        <vt:i4>5</vt:i4>
      </vt:variant>
      <vt:variant>
        <vt:lpwstr>http://www.nrcs.usda.gov/</vt:lpwstr>
      </vt:variant>
      <vt:variant>
        <vt:lpwstr/>
      </vt:variant>
      <vt:variant>
        <vt:i4>7929953</vt:i4>
      </vt:variant>
      <vt:variant>
        <vt:i4>27</vt:i4>
      </vt:variant>
      <vt:variant>
        <vt:i4>0</vt:i4>
      </vt:variant>
      <vt:variant>
        <vt:i4>5</vt:i4>
      </vt:variant>
      <vt:variant>
        <vt:lpwstr>http://hdsc.nws.noaa.gov/hdsc/pfds/</vt:lpwstr>
      </vt:variant>
      <vt:variant>
        <vt:lpwstr/>
      </vt:variant>
      <vt:variant>
        <vt:i4>5373958</vt:i4>
      </vt:variant>
      <vt:variant>
        <vt:i4>0</vt:i4>
      </vt:variant>
      <vt:variant>
        <vt:i4>0</vt:i4>
      </vt:variant>
      <vt:variant>
        <vt:i4>5</vt:i4>
      </vt:variant>
      <vt:variant>
        <vt:lpwstr>http://www.dep.pa.gov/MS4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Furjanic</dc:creator>
  <cp:keywords/>
  <cp:lastModifiedBy>Donna Kaib</cp:lastModifiedBy>
  <cp:revision>3</cp:revision>
  <cp:lastPrinted>2018-05-04T12:27:00Z</cp:lastPrinted>
  <dcterms:created xsi:type="dcterms:W3CDTF">2019-01-07T19:43:00Z</dcterms:created>
  <dcterms:modified xsi:type="dcterms:W3CDTF">2019-01-07T19:55:00Z</dcterms:modified>
</cp:coreProperties>
</file>